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54" w:rsidRPr="006B451A" w:rsidRDefault="00CB2B54" w:rsidP="006B451A">
      <w:pPr>
        <w:ind w:firstLine="709"/>
        <w:jc w:val="center"/>
        <w:rPr>
          <w:rFonts w:ascii="Arial" w:hAnsi="Arial" w:cs="Arial"/>
          <w:sz w:val="32"/>
          <w:szCs w:val="32"/>
        </w:rPr>
      </w:pPr>
      <w:r w:rsidRPr="006B451A">
        <w:rPr>
          <w:rFonts w:ascii="Arial" w:hAnsi="Arial" w:cs="Arial"/>
          <w:b/>
          <w:bCs/>
          <w:sz w:val="32"/>
          <w:szCs w:val="32"/>
        </w:rPr>
        <w:t>АДМИНИСТРАЦИЯ</w:t>
      </w:r>
    </w:p>
    <w:p w:rsidR="00CB2B54" w:rsidRPr="006B451A" w:rsidRDefault="00854923" w:rsidP="006B451A">
      <w:pPr>
        <w:ind w:firstLine="709"/>
        <w:jc w:val="center"/>
        <w:rPr>
          <w:rFonts w:ascii="Arial" w:hAnsi="Arial" w:cs="Arial"/>
          <w:sz w:val="32"/>
          <w:szCs w:val="32"/>
        </w:rPr>
      </w:pPr>
      <w:r w:rsidRPr="006B451A">
        <w:rPr>
          <w:rFonts w:ascii="Arial" w:hAnsi="Arial" w:cs="Arial"/>
          <w:b/>
          <w:bCs/>
          <w:sz w:val="32"/>
          <w:szCs w:val="32"/>
        </w:rPr>
        <w:t>КОРОЧАНСКОГО</w:t>
      </w:r>
      <w:r w:rsidR="00CB2B54" w:rsidRPr="006B451A">
        <w:rPr>
          <w:rFonts w:ascii="Arial" w:hAnsi="Arial" w:cs="Arial"/>
          <w:b/>
          <w:bCs/>
          <w:sz w:val="32"/>
          <w:szCs w:val="32"/>
        </w:rPr>
        <w:t xml:space="preserve"> СЕЛЬСОВЕТА</w:t>
      </w:r>
    </w:p>
    <w:p w:rsidR="00CB2B54" w:rsidRPr="006B451A" w:rsidRDefault="00CB2B54" w:rsidP="006B451A">
      <w:pPr>
        <w:ind w:firstLine="709"/>
        <w:jc w:val="center"/>
        <w:rPr>
          <w:rFonts w:ascii="Arial" w:hAnsi="Arial" w:cs="Arial"/>
          <w:sz w:val="32"/>
          <w:szCs w:val="32"/>
        </w:rPr>
      </w:pPr>
      <w:r w:rsidRPr="006B451A">
        <w:rPr>
          <w:rFonts w:ascii="Arial" w:hAnsi="Arial" w:cs="Arial"/>
          <w:b/>
          <w:bCs/>
          <w:sz w:val="32"/>
          <w:szCs w:val="32"/>
        </w:rPr>
        <w:t>БЕЛОВСКОГО РАЙОНА</w:t>
      </w:r>
    </w:p>
    <w:p w:rsidR="00CB2B54" w:rsidRPr="006B451A" w:rsidRDefault="00CB2B54" w:rsidP="006B451A">
      <w:pPr>
        <w:ind w:firstLine="709"/>
        <w:jc w:val="center"/>
        <w:rPr>
          <w:rFonts w:ascii="Arial" w:hAnsi="Arial" w:cs="Arial"/>
          <w:b/>
          <w:bCs/>
          <w:sz w:val="32"/>
          <w:szCs w:val="32"/>
        </w:rPr>
      </w:pPr>
      <w:r w:rsidRPr="006B451A">
        <w:rPr>
          <w:rFonts w:ascii="Arial" w:hAnsi="Arial" w:cs="Arial"/>
          <w:b/>
          <w:bCs/>
          <w:sz w:val="32"/>
          <w:szCs w:val="32"/>
        </w:rPr>
        <w:t>КУРСКОЙ ОБЛАСТИ</w:t>
      </w:r>
    </w:p>
    <w:p w:rsidR="00CB2B54" w:rsidRPr="006B451A" w:rsidRDefault="00CB2B54" w:rsidP="006B451A">
      <w:pPr>
        <w:ind w:firstLine="709"/>
        <w:jc w:val="center"/>
        <w:rPr>
          <w:rFonts w:ascii="Arial" w:hAnsi="Arial" w:cs="Arial"/>
          <w:sz w:val="32"/>
          <w:szCs w:val="32"/>
        </w:rPr>
      </w:pPr>
    </w:p>
    <w:p w:rsidR="00CB2B54" w:rsidRPr="006B451A" w:rsidRDefault="00CB2B54" w:rsidP="006B451A">
      <w:pPr>
        <w:ind w:firstLine="709"/>
        <w:jc w:val="center"/>
        <w:rPr>
          <w:rFonts w:ascii="Arial" w:hAnsi="Arial" w:cs="Arial"/>
          <w:sz w:val="32"/>
          <w:szCs w:val="32"/>
        </w:rPr>
      </w:pPr>
      <w:r w:rsidRPr="006B451A">
        <w:rPr>
          <w:rFonts w:ascii="Arial" w:hAnsi="Arial" w:cs="Arial"/>
          <w:b/>
          <w:bCs/>
          <w:sz w:val="32"/>
          <w:szCs w:val="32"/>
        </w:rPr>
        <w:t>ПОСТАНОВЛЕНИЕ</w:t>
      </w:r>
    </w:p>
    <w:p w:rsidR="00CB2B54" w:rsidRPr="006B451A" w:rsidRDefault="00CB2B54" w:rsidP="006B451A">
      <w:pPr>
        <w:ind w:firstLine="709"/>
        <w:jc w:val="center"/>
        <w:rPr>
          <w:rFonts w:ascii="Arial" w:hAnsi="Arial" w:cs="Arial"/>
          <w:b/>
          <w:bCs/>
          <w:sz w:val="32"/>
          <w:szCs w:val="32"/>
        </w:rPr>
      </w:pPr>
      <w:r w:rsidRPr="006B451A">
        <w:rPr>
          <w:rFonts w:ascii="Arial" w:hAnsi="Arial" w:cs="Arial"/>
          <w:b/>
          <w:bCs/>
          <w:sz w:val="32"/>
          <w:szCs w:val="32"/>
        </w:rPr>
        <w:t xml:space="preserve">от </w:t>
      </w:r>
      <w:r w:rsidR="00854923" w:rsidRPr="006B451A">
        <w:rPr>
          <w:rFonts w:ascii="Arial" w:hAnsi="Arial" w:cs="Arial"/>
          <w:b/>
          <w:bCs/>
          <w:sz w:val="32"/>
          <w:szCs w:val="32"/>
        </w:rPr>
        <w:t xml:space="preserve">12 </w:t>
      </w:r>
      <w:r w:rsidRPr="006B451A">
        <w:rPr>
          <w:rFonts w:ascii="Arial" w:hAnsi="Arial" w:cs="Arial"/>
          <w:b/>
          <w:bCs/>
          <w:sz w:val="32"/>
          <w:szCs w:val="32"/>
        </w:rPr>
        <w:t>февраля 2021 года №</w:t>
      </w:r>
      <w:r w:rsidR="00854923" w:rsidRPr="006B451A">
        <w:rPr>
          <w:rFonts w:ascii="Arial" w:hAnsi="Arial" w:cs="Arial"/>
          <w:b/>
          <w:bCs/>
          <w:sz w:val="32"/>
          <w:szCs w:val="32"/>
        </w:rPr>
        <w:t xml:space="preserve"> 5</w:t>
      </w:r>
    </w:p>
    <w:p w:rsidR="00CB2B54" w:rsidRPr="006B451A" w:rsidRDefault="00CB2B54" w:rsidP="006B451A">
      <w:pPr>
        <w:ind w:firstLine="709"/>
        <w:jc w:val="center"/>
        <w:rPr>
          <w:rFonts w:ascii="Arial" w:hAnsi="Arial" w:cs="Arial"/>
          <w:b/>
          <w:bCs/>
          <w:sz w:val="32"/>
          <w:szCs w:val="32"/>
        </w:rPr>
      </w:pPr>
    </w:p>
    <w:p w:rsidR="006B451A" w:rsidRPr="006B451A" w:rsidRDefault="00CB2B54" w:rsidP="006B451A">
      <w:pPr>
        <w:pStyle w:val="ConsPlusTitle"/>
        <w:ind w:firstLine="709"/>
        <w:jc w:val="center"/>
        <w:rPr>
          <w:sz w:val="32"/>
          <w:szCs w:val="32"/>
        </w:rPr>
      </w:pPr>
      <w:r w:rsidRPr="006B451A">
        <w:rPr>
          <w:sz w:val="32"/>
          <w:szCs w:val="32"/>
        </w:rPr>
        <w:t>Об утверждении перечня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в сфере благоустройства на территории муниципального образования «</w:t>
      </w:r>
      <w:proofErr w:type="spellStart"/>
      <w:r w:rsidR="00854923" w:rsidRPr="006B451A">
        <w:rPr>
          <w:sz w:val="32"/>
          <w:szCs w:val="32"/>
        </w:rPr>
        <w:t>Корочанский</w:t>
      </w:r>
      <w:proofErr w:type="spellEnd"/>
      <w:r w:rsidRPr="006B451A">
        <w:rPr>
          <w:sz w:val="32"/>
          <w:szCs w:val="32"/>
        </w:rPr>
        <w:t xml:space="preserve"> сельсовет» </w:t>
      </w:r>
    </w:p>
    <w:p w:rsidR="00CB2B54" w:rsidRPr="006B451A" w:rsidRDefault="00CB2B54" w:rsidP="006B451A">
      <w:pPr>
        <w:pStyle w:val="ConsPlusTitle"/>
        <w:ind w:firstLine="709"/>
        <w:jc w:val="center"/>
        <w:rPr>
          <w:sz w:val="32"/>
          <w:szCs w:val="32"/>
        </w:rPr>
      </w:pPr>
      <w:r w:rsidRPr="006B451A">
        <w:rPr>
          <w:sz w:val="32"/>
          <w:szCs w:val="32"/>
        </w:rPr>
        <w:t>Беловского района Курской области</w:t>
      </w:r>
    </w:p>
    <w:p w:rsidR="00CB2B54" w:rsidRPr="006B451A" w:rsidRDefault="00CB2B54" w:rsidP="006B451A">
      <w:pPr>
        <w:pStyle w:val="ConsPlusTitle"/>
        <w:ind w:firstLine="709"/>
        <w:rPr>
          <w:sz w:val="24"/>
          <w:szCs w:val="24"/>
        </w:rPr>
      </w:pPr>
    </w:p>
    <w:p w:rsidR="00CB2B54" w:rsidRPr="006B451A" w:rsidRDefault="00CB2B54" w:rsidP="006B451A">
      <w:pPr>
        <w:ind w:firstLine="709"/>
        <w:jc w:val="both"/>
        <w:rPr>
          <w:rFonts w:ascii="Arial" w:hAnsi="Arial" w:cs="Arial"/>
          <w:spacing w:val="-2"/>
        </w:rPr>
      </w:pPr>
      <w:proofErr w:type="gramStart"/>
      <w:r w:rsidRPr="006B451A">
        <w:rPr>
          <w:rFonts w:ascii="Arial" w:hAnsi="Arial" w:cs="Arial"/>
        </w:rPr>
        <w:t xml:space="preserve">В соответствии с пунктами 1,2 части 2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пунктами 13-22 раздела 3 Постановления Правительства РФ от 26.12.2018 №1680 </w:t>
      </w:r>
      <w:r w:rsidRPr="006B451A">
        <w:rPr>
          <w:rFonts w:ascii="Arial" w:hAnsi="Arial" w:cs="Arial"/>
          <w:bCs/>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w:t>
      </w:r>
      <w:proofErr w:type="gramEnd"/>
      <w:r w:rsidRPr="006B451A">
        <w:rPr>
          <w:rFonts w:ascii="Arial" w:hAnsi="Arial" w:cs="Arial"/>
          <w:bCs/>
        </w:rPr>
        <w:t xml:space="preserve"> требований, требований, установленных муниципальными </w:t>
      </w:r>
      <w:r w:rsidR="006B451A" w:rsidRPr="006B451A">
        <w:rPr>
          <w:rFonts w:ascii="Arial" w:hAnsi="Arial" w:cs="Arial"/>
          <w:bCs/>
        </w:rPr>
        <w:t>правовыми актами», Представлением</w:t>
      </w:r>
      <w:r w:rsidRPr="006B451A">
        <w:rPr>
          <w:rFonts w:ascii="Arial" w:hAnsi="Arial" w:cs="Arial"/>
          <w:bCs/>
        </w:rPr>
        <w:t xml:space="preserve"> Прокуратуры Беловского района от 29.01.2021 №20-2021, </w:t>
      </w:r>
      <w:r w:rsidRPr="006B451A">
        <w:rPr>
          <w:rFonts w:ascii="Arial" w:hAnsi="Arial" w:cs="Arial"/>
          <w:spacing w:val="-2"/>
        </w:rPr>
        <w:t xml:space="preserve">Администрация </w:t>
      </w:r>
      <w:proofErr w:type="spellStart"/>
      <w:r w:rsidR="00854923" w:rsidRPr="006B451A">
        <w:rPr>
          <w:rFonts w:ascii="Arial" w:hAnsi="Arial" w:cs="Arial"/>
          <w:spacing w:val="-2"/>
        </w:rPr>
        <w:t>Корочанского</w:t>
      </w:r>
      <w:proofErr w:type="spellEnd"/>
      <w:r w:rsidRPr="006B451A">
        <w:rPr>
          <w:rFonts w:ascii="Arial" w:hAnsi="Arial" w:cs="Arial"/>
          <w:spacing w:val="-2"/>
        </w:rPr>
        <w:t xml:space="preserve"> сельсовета Беловского района</w:t>
      </w:r>
    </w:p>
    <w:p w:rsidR="00CB2B54" w:rsidRPr="006B451A" w:rsidRDefault="00CB2B54" w:rsidP="006B451A">
      <w:pPr>
        <w:ind w:firstLine="709"/>
        <w:jc w:val="center"/>
        <w:rPr>
          <w:rFonts w:ascii="Arial" w:hAnsi="Arial" w:cs="Arial"/>
          <w:spacing w:val="-2"/>
        </w:rPr>
      </w:pPr>
      <w:r w:rsidRPr="006B451A">
        <w:rPr>
          <w:rFonts w:ascii="Arial" w:hAnsi="Arial" w:cs="Arial"/>
          <w:spacing w:val="-2"/>
        </w:rPr>
        <w:t>ПОСТАНОВЛЯЕТ:</w:t>
      </w:r>
    </w:p>
    <w:p w:rsidR="00CB2B54" w:rsidRPr="006B451A" w:rsidRDefault="00CB2B54" w:rsidP="006B451A">
      <w:pPr>
        <w:pStyle w:val="2"/>
        <w:shd w:val="clear" w:color="auto" w:fill="FFFFFF"/>
        <w:spacing w:before="0"/>
        <w:ind w:firstLine="709"/>
        <w:jc w:val="both"/>
        <w:rPr>
          <w:rFonts w:ascii="Arial" w:hAnsi="Arial" w:cs="Arial"/>
          <w:bCs/>
          <w:color w:val="auto"/>
          <w:sz w:val="24"/>
          <w:szCs w:val="24"/>
        </w:rPr>
      </w:pPr>
      <w:r w:rsidRPr="006B451A">
        <w:rPr>
          <w:rFonts w:ascii="Arial" w:hAnsi="Arial" w:cs="Arial"/>
          <w:bCs/>
          <w:color w:val="auto"/>
          <w:sz w:val="24"/>
          <w:szCs w:val="24"/>
        </w:rPr>
        <w:t>1. Утвердить Перечень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в сфере благоустройства на территории муниципального образования «</w:t>
      </w:r>
      <w:proofErr w:type="spellStart"/>
      <w:r w:rsidR="00854923" w:rsidRPr="006B451A">
        <w:rPr>
          <w:rFonts w:ascii="Arial" w:hAnsi="Arial" w:cs="Arial"/>
          <w:bCs/>
          <w:color w:val="auto"/>
          <w:sz w:val="24"/>
          <w:szCs w:val="24"/>
        </w:rPr>
        <w:t>Корочанский</w:t>
      </w:r>
      <w:proofErr w:type="spellEnd"/>
      <w:r w:rsidRPr="006B451A">
        <w:rPr>
          <w:rFonts w:ascii="Arial" w:hAnsi="Arial" w:cs="Arial"/>
          <w:bCs/>
          <w:color w:val="auto"/>
          <w:sz w:val="24"/>
          <w:szCs w:val="24"/>
        </w:rPr>
        <w:t xml:space="preserve"> сельсовет» Беловского района Курской области, согласно приложению №1.</w:t>
      </w:r>
    </w:p>
    <w:p w:rsidR="00CB2B54" w:rsidRPr="006B451A" w:rsidRDefault="00CB2B54" w:rsidP="006B451A">
      <w:pPr>
        <w:ind w:firstLine="709"/>
        <w:jc w:val="both"/>
        <w:rPr>
          <w:rFonts w:ascii="Arial" w:hAnsi="Arial" w:cs="Arial"/>
        </w:rPr>
      </w:pPr>
      <w:r w:rsidRPr="006B451A">
        <w:rPr>
          <w:rFonts w:ascii="Arial" w:hAnsi="Arial" w:cs="Arial"/>
          <w:bCs/>
        </w:rPr>
        <w:t xml:space="preserve">2. </w:t>
      </w:r>
      <w:proofErr w:type="gramStart"/>
      <w:r w:rsidRPr="006B451A">
        <w:rPr>
          <w:rFonts w:ascii="Arial" w:hAnsi="Arial" w:cs="Arial"/>
        </w:rPr>
        <w:t>Разместить</w:t>
      </w:r>
      <w:proofErr w:type="gramEnd"/>
      <w:r w:rsidRPr="006B451A">
        <w:rPr>
          <w:rFonts w:ascii="Arial" w:hAnsi="Arial" w:cs="Arial"/>
        </w:rPr>
        <w:t xml:space="preserve"> настоящее постановление на официальном сайте муниципального образования «</w:t>
      </w:r>
      <w:proofErr w:type="spellStart"/>
      <w:r w:rsidR="00854923" w:rsidRPr="006B451A">
        <w:rPr>
          <w:rFonts w:ascii="Arial" w:hAnsi="Arial" w:cs="Arial"/>
        </w:rPr>
        <w:t>Корочанский</w:t>
      </w:r>
      <w:proofErr w:type="spellEnd"/>
      <w:r w:rsidRPr="006B451A">
        <w:rPr>
          <w:rFonts w:ascii="Arial" w:hAnsi="Arial" w:cs="Arial"/>
        </w:rPr>
        <w:t xml:space="preserve"> сельсовет» Беловского района Курской области в информационно-телекоммуникационной сети Интернет http://admk</w:t>
      </w:r>
      <w:proofErr w:type="spellStart"/>
      <w:r w:rsidR="00854923" w:rsidRPr="006B451A">
        <w:rPr>
          <w:rFonts w:ascii="Arial" w:hAnsi="Arial" w:cs="Arial"/>
          <w:lang w:val="en-US"/>
        </w:rPr>
        <w:t>oros</w:t>
      </w:r>
      <w:proofErr w:type="spellEnd"/>
      <w:r w:rsidRPr="006B451A">
        <w:rPr>
          <w:rFonts w:ascii="Arial" w:hAnsi="Arial" w:cs="Arial"/>
        </w:rPr>
        <w:t>.</w:t>
      </w:r>
      <w:proofErr w:type="spellStart"/>
      <w:r w:rsidRPr="006B451A">
        <w:rPr>
          <w:rFonts w:ascii="Arial" w:hAnsi="Arial" w:cs="Arial"/>
        </w:rPr>
        <w:t>ru</w:t>
      </w:r>
      <w:proofErr w:type="spellEnd"/>
      <w:r w:rsidRPr="006B451A">
        <w:rPr>
          <w:rFonts w:ascii="Arial" w:hAnsi="Arial" w:cs="Arial"/>
        </w:rPr>
        <w:t xml:space="preserve"> в разделе «Муниципальный контроль».</w:t>
      </w:r>
    </w:p>
    <w:p w:rsidR="00CB2B54" w:rsidRPr="006B451A" w:rsidRDefault="00CB2B54" w:rsidP="006B451A">
      <w:pPr>
        <w:ind w:firstLine="709"/>
        <w:jc w:val="both"/>
        <w:rPr>
          <w:rFonts w:ascii="Arial" w:hAnsi="Arial" w:cs="Arial"/>
        </w:rPr>
      </w:pPr>
      <w:r w:rsidRPr="006B451A">
        <w:rPr>
          <w:rFonts w:ascii="Arial" w:hAnsi="Arial" w:cs="Arial"/>
        </w:rPr>
        <w:t xml:space="preserve">3. </w:t>
      </w:r>
      <w:proofErr w:type="gramStart"/>
      <w:r w:rsidRPr="006B451A">
        <w:rPr>
          <w:rFonts w:ascii="Arial" w:hAnsi="Arial" w:cs="Arial"/>
        </w:rPr>
        <w:t>Контроль за</w:t>
      </w:r>
      <w:proofErr w:type="gramEnd"/>
      <w:r w:rsidRPr="006B451A">
        <w:rPr>
          <w:rFonts w:ascii="Arial" w:hAnsi="Arial" w:cs="Arial"/>
        </w:rPr>
        <w:t xml:space="preserve"> исполнением настоящего постановления оставляю за собой.</w:t>
      </w:r>
    </w:p>
    <w:p w:rsidR="00CB2B54" w:rsidRPr="006B451A" w:rsidRDefault="00CB2B54" w:rsidP="006B451A">
      <w:pPr>
        <w:ind w:firstLine="709"/>
        <w:jc w:val="both"/>
        <w:rPr>
          <w:rFonts w:ascii="Arial" w:hAnsi="Arial" w:cs="Arial"/>
        </w:rPr>
      </w:pPr>
      <w:r w:rsidRPr="006B451A">
        <w:rPr>
          <w:rFonts w:ascii="Arial" w:hAnsi="Arial" w:cs="Arial"/>
        </w:rPr>
        <w:t>4. Настоящее постановление вступает в силу со дня его официального опубликования.</w:t>
      </w:r>
    </w:p>
    <w:p w:rsidR="00CB2B54" w:rsidRPr="006B451A" w:rsidRDefault="00CB2B54" w:rsidP="006B451A">
      <w:pPr>
        <w:ind w:firstLine="709"/>
        <w:jc w:val="both"/>
        <w:rPr>
          <w:rFonts w:ascii="Arial" w:hAnsi="Arial" w:cs="Arial"/>
        </w:rPr>
      </w:pPr>
    </w:p>
    <w:p w:rsidR="00CB2B54" w:rsidRPr="006B451A" w:rsidRDefault="00CB2B54" w:rsidP="006B451A">
      <w:pPr>
        <w:ind w:firstLine="709"/>
        <w:jc w:val="both"/>
        <w:rPr>
          <w:rFonts w:ascii="Arial" w:hAnsi="Arial" w:cs="Arial"/>
        </w:rPr>
      </w:pPr>
      <w:r w:rsidRPr="006B451A">
        <w:rPr>
          <w:rFonts w:ascii="Arial" w:hAnsi="Arial" w:cs="Arial"/>
        </w:rPr>
        <w:t> </w:t>
      </w:r>
    </w:p>
    <w:p w:rsidR="00CB2B54" w:rsidRPr="006B451A" w:rsidRDefault="00CB2B54" w:rsidP="006B451A">
      <w:pPr>
        <w:ind w:firstLine="709"/>
        <w:jc w:val="both"/>
        <w:rPr>
          <w:rFonts w:ascii="Arial" w:hAnsi="Arial" w:cs="Arial"/>
        </w:rPr>
      </w:pPr>
      <w:r w:rsidRPr="006B451A">
        <w:rPr>
          <w:rFonts w:ascii="Arial" w:hAnsi="Arial" w:cs="Arial"/>
        </w:rPr>
        <w:t xml:space="preserve">Глава </w:t>
      </w:r>
      <w:proofErr w:type="spellStart"/>
      <w:r w:rsidR="00854923" w:rsidRPr="006B451A">
        <w:rPr>
          <w:rFonts w:ascii="Arial" w:hAnsi="Arial" w:cs="Arial"/>
        </w:rPr>
        <w:t>Корочанского</w:t>
      </w:r>
      <w:proofErr w:type="spellEnd"/>
      <w:r w:rsidRPr="006B451A">
        <w:rPr>
          <w:rFonts w:ascii="Arial" w:hAnsi="Arial" w:cs="Arial"/>
        </w:rPr>
        <w:t xml:space="preserve"> сельсовета</w:t>
      </w:r>
    </w:p>
    <w:p w:rsidR="00CB2B54" w:rsidRPr="006B451A" w:rsidRDefault="00CB2B54" w:rsidP="006B451A">
      <w:pPr>
        <w:ind w:firstLine="709"/>
        <w:jc w:val="both"/>
        <w:rPr>
          <w:rFonts w:ascii="Arial" w:hAnsi="Arial" w:cs="Arial"/>
        </w:rPr>
      </w:pPr>
      <w:r w:rsidRPr="006B451A">
        <w:rPr>
          <w:rFonts w:ascii="Arial" w:hAnsi="Arial" w:cs="Arial"/>
        </w:rPr>
        <w:t xml:space="preserve">Беловского района                                      </w:t>
      </w:r>
      <w:r w:rsidR="006B451A" w:rsidRPr="006B451A">
        <w:rPr>
          <w:rFonts w:ascii="Arial" w:hAnsi="Arial" w:cs="Arial"/>
        </w:rPr>
        <w:t xml:space="preserve">    </w:t>
      </w:r>
      <w:r w:rsidRPr="006B451A">
        <w:rPr>
          <w:rFonts w:ascii="Arial" w:hAnsi="Arial" w:cs="Arial"/>
        </w:rPr>
        <w:t xml:space="preserve">                       </w:t>
      </w:r>
      <w:r w:rsidR="00854923" w:rsidRPr="006B451A">
        <w:rPr>
          <w:rFonts w:ascii="Arial" w:hAnsi="Arial" w:cs="Arial"/>
        </w:rPr>
        <w:t>М.И.Звягинцева</w:t>
      </w:r>
    </w:p>
    <w:p w:rsidR="00CB2B54" w:rsidRPr="006B451A" w:rsidRDefault="00CB2B54" w:rsidP="006B451A">
      <w:pPr>
        <w:ind w:firstLine="709"/>
        <w:jc w:val="both"/>
        <w:rPr>
          <w:rFonts w:ascii="Arial" w:hAnsi="Arial" w:cs="Arial"/>
        </w:rPr>
      </w:pPr>
    </w:p>
    <w:p w:rsidR="00CB2B54" w:rsidRPr="006B451A" w:rsidRDefault="00CB2B54" w:rsidP="006B451A">
      <w:pPr>
        <w:ind w:firstLine="709"/>
        <w:jc w:val="both"/>
        <w:rPr>
          <w:rFonts w:ascii="Arial" w:hAnsi="Arial" w:cs="Arial"/>
        </w:rPr>
      </w:pPr>
    </w:p>
    <w:p w:rsidR="00CB2B54" w:rsidRPr="006B451A" w:rsidRDefault="00CB2B54" w:rsidP="006B451A">
      <w:pPr>
        <w:suppressAutoHyphens/>
        <w:ind w:firstLine="709"/>
        <w:rPr>
          <w:rFonts w:ascii="Arial" w:hAnsi="Arial" w:cs="Arial"/>
          <w:lang w:eastAsia="ar-SA"/>
        </w:rPr>
        <w:sectPr w:rsidR="00CB2B54" w:rsidRPr="006B451A" w:rsidSect="006B451A">
          <w:type w:val="continuous"/>
          <w:pgSz w:w="11906" w:h="16838"/>
          <w:pgMar w:top="1134" w:right="1247" w:bottom="1134" w:left="1531" w:header="708" w:footer="708" w:gutter="0"/>
          <w:cols w:space="708"/>
          <w:docGrid w:linePitch="360"/>
        </w:sectPr>
      </w:pPr>
    </w:p>
    <w:p w:rsidR="00CB2B54" w:rsidRPr="006B451A" w:rsidRDefault="00CB2B54" w:rsidP="006B451A">
      <w:pPr>
        <w:suppressAutoHyphens/>
        <w:ind w:firstLine="709"/>
        <w:jc w:val="right"/>
        <w:rPr>
          <w:rFonts w:ascii="Arial" w:hAnsi="Arial" w:cs="Arial"/>
          <w:lang w:eastAsia="ar-SA"/>
        </w:rPr>
      </w:pPr>
      <w:r w:rsidRPr="006B451A">
        <w:rPr>
          <w:rFonts w:ascii="Arial" w:hAnsi="Arial" w:cs="Arial"/>
          <w:lang w:eastAsia="ar-SA"/>
        </w:rPr>
        <w:lastRenderedPageBreak/>
        <w:t>Приложение № 1</w:t>
      </w:r>
    </w:p>
    <w:p w:rsidR="00CB2B54" w:rsidRPr="006B451A" w:rsidRDefault="00CB2B54" w:rsidP="006B451A">
      <w:pPr>
        <w:tabs>
          <w:tab w:val="left" w:pos="14317"/>
        </w:tabs>
        <w:suppressAutoHyphens/>
        <w:ind w:firstLine="709"/>
        <w:jc w:val="right"/>
        <w:rPr>
          <w:rFonts w:ascii="Arial" w:hAnsi="Arial" w:cs="Arial"/>
          <w:lang w:eastAsia="ar-SA"/>
        </w:rPr>
      </w:pPr>
      <w:r w:rsidRPr="006B451A">
        <w:rPr>
          <w:rFonts w:ascii="Arial" w:hAnsi="Arial" w:cs="Arial"/>
          <w:lang w:eastAsia="ar-SA"/>
        </w:rPr>
        <w:t xml:space="preserve">к постановлению администрации </w:t>
      </w:r>
      <w:proofErr w:type="spellStart"/>
      <w:r w:rsidR="00854923" w:rsidRPr="006B451A">
        <w:rPr>
          <w:rFonts w:ascii="Arial" w:hAnsi="Arial" w:cs="Arial"/>
          <w:spacing w:val="-2"/>
        </w:rPr>
        <w:t>Корочанского</w:t>
      </w:r>
      <w:proofErr w:type="spellEnd"/>
      <w:r w:rsidRPr="006B451A">
        <w:rPr>
          <w:rFonts w:ascii="Arial" w:hAnsi="Arial" w:cs="Arial"/>
          <w:lang w:eastAsia="ar-SA"/>
        </w:rPr>
        <w:t xml:space="preserve"> сельсовета </w:t>
      </w:r>
    </w:p>
    <w:p w:rsidR="00CB2B54" w:rsidRPr="006B451A" w:rsidRDefault="00CB2B54" w:rsidP="006B451A">
      <w:pPr>
        <w:tabs>
          <w:tab w:val="left" w:pos="14317"/>
        </w:tabs>
        <w:suppressAutoHyphens/>
        <w:ind w:firstLine="709"/>
        <w:jc w:val="right"/>
        <w:rPr>
          <w:rFonts w:ascii="Arial" w:hAnsi="Arial" w:cs="Arial"/>
          <w:lang w:eastAsia="ar-SA"/>
        </w:rPr>
      </w:pPr>
      <w:r w:rsidRPr="006B451A">
        <w:rPr>
          <w:rFonts w:ascii="Arial" w:hAnsi="Arial" w:cs="Arial"/>
          <w:lang w:eastAsia="ar-SA"/>
        </w:rPr>
        <w:t>Беловского района Курской области от</w:t>
      </w:r>
      <w:r w:rsidR="00854923" w:rsidRPr="006B451A">
        <w:rPr>
          <w:rFonts w:ascii="Arial" w:hAnsi="Arial" w:cs="Arial"/>
          <w:lang w:eastAsia="ar-SA"/>
        </w:rPr>
        <w:t>12</w:t>
      </w:r>
      <w:r w:rsidRPr="006B451A">
        <w:rPr>
          <w:rFonts w:ascii="Arial" w:hAnsi="Arial" w:cs="Arial"/>
          <w:lang w:eastAsia="ar-SA"/>
        </w:rPr>
        <w:t>.02.2021 г. №</w:t>
      </w:r>
      <w:r w:rsidR="00854923" w:rsidRPr="006B451A">
        <w:rPr>
          <w:rFonts w:ascii="Arial" w:hAnsi="Arial" w:cs="Arial"/>
          <w:lang w:eastAsia="ar-SA"/>
        </w:rPr>
        <w:t xml:space="preserve"> 5</w:t>
      </w:r>
    </w:p>
    <w:p w:rsidR="00CB2B54" w:rsidRPr="006B451A" w:rsidRDefault="00CB2B54" w:rsidP="006B451A">
      <w:pPr>
        <w:tabs>
          <w:tab w:val="left" w:pos="9072"/>
        </w:tabs>
        <w:ind w:firstLine="709"/>
        <w:rPr>
          <w:rFonts w:ascii="Arial" w:hAnsi="Arial" w:cs="Arial"/>
        </w:rPr>
      </w:pPr>
    </w:p>
    <w:p w:rsidR="00CB2B54" w:rsidRPr="006B451A" w:rsidRDefault="00CB2B54" w:rsidP="006B451A">
      <w:pPr>
        <w:ind w:firstLine="709"/>
        <w:jc w:val="center"/>
        <w:rPr>
          <w:rFonts w:ascii="Arial" w:hAnsi="Arial" w:cs="Arial"/>
          <w:b/>
          <w:sz w:val="32"/>
          <w:szCs w:val="32"/>
        </w:rPr>
      </w:pPr>
      <w:r w:rsidRPr="006B451A">
        <w:rPr>
          <w:rFonts w:ascii="Arial" w:hAnsi="Arial" w:cs="Arial"/>
          <w:b/>
          <w:sz w:val="32"/>
          <w:szCs w:val="32"/>
        </w:rPr>
        <w:t>Перечень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в сфере благоустройства на территории муниципального образования «</w:t>
      </w:r>
      <w:proofErr w:type="spellStart"/>
      <w:r w:rsidR="00854923" w:rsidRPr="006B451A">
        <w:rPr>
          <w:rFonts w:ascii="Arial" w:hAnsi="Arial" w:cs="Arial"/>
          <w:b/>
          <w:sz w:val="32"/>
          <w:szCs w:val="32"/>
        </w:rPr>
        <w:t>Корочанский</w:t>
      </w:r>
      <w:proofErr w:type="spellEnd"/>
      <w:r w:rsidRPr="006B451A">
        <w:rPr>
          <w:rFonts w:ascii="Arial" w:hAnsi="Arial" w:cs="Arial"/>
          <w:b/>
          <w:sz w:val="32"/>
          <w:szCs w:val="32"/>
        </w:rPr>
        <w:t xml:space="preserve"> сельсовет» Беловского района Курской области </w:t>
      </w:r>
    </w:p>
    <w:p w:rsidR="00CB2B54" w:rsidRPr="006B451A" w:rsidRDefault="00CB2B54" w:rsidP="006B451A">
      <w:pPr>
        <w:ind w:firstLine="709"/>
        <w:jc w:val="center"/>
        <w:rPr>
          <w:rFonts w:ascii="Arial" w:hAnsi="Arial" w:cs="Arial"/>
        </w:rPr>
      </w:pPr>
    </w:p>
    <w:tbl>
      <w:tblPr>
        <w:tblpPr w:leftFromText="180" w:rightFromText="180" w:vertAnchor="text" w:tblpXSpec="center"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
        <w:gridCol w:w="3280"/>
        <w:gridCol w:w="2268"/>
        <w:gridCol w:w="2381"/>
        <w:gridCol w:w="29"/>
        <w:gridCol w:w="6067"/>
      </w:tblGrid>
      <w:tr w:rsidR="006B451A" w:rsidRPr="006B451A" w:rsidTr="006B451A">
        <w:tc>
          <w:tcPr>
            <w:tcW w:w="567" w:type="dxa"/>
            <w:tcBorders>
              <w:bottom w:val="single" w:sz="4" w:space="0" w:color="auto"/>
            </w:tcBorders>
            <w:vAlign w:val="center"/>
          </w:tcPr>
          <w:p w:rsidR="00CB2B54" w:rsidRPr="006B451A" w:rsidRDefault="00CB2B54" w:rsidP="006B451A">
            <w:pPr>
              <w:jc w:val="center"/>
              <w:rPr>
                <w:rFonts w:ascii="Arial" w:hAnsi="Arial" w:cs="Arial"/>
              </w:rPr>
            </w:pPr>
            <w:r w:rsidRPr="006B451A">
              <w:rPr>
                <w:rFonts w:ascii="Arial" w:hAnsi="Arial" w:cs="Arial"/>
              </w:rPr>
              <w:t>№</w:t>
            </w:r>
          </w:p>
          <w:p w:rsidR="00CB2B54" w:rsidRPr="006B451A" w:rsidRDefault="00CB2B54" w:rsidP="006B451A">
            <w:pPr>
              <w:jc w:val="center"/>
              <w:rPr>
                <w:rFonts w:ascii="Arial" w:hAnsi="Arial" w:cs="Arial"/>
              </w:rPr>
            </w:pPr>
            <w:proofErr w:type="gramStart"/>
            <w:r w:rsidRPr="006B451A">
              <w:rPr>
                <w:rFonts w:ascii="Arial" w:hAnsi="Arial" w:cs="Arial"/>
              </w:rPr>
              <w:t>п</w:t>
            </w:r>
            <w:proofErr w:type="gramEnd"/>
            <w:r w:rsidRPr="006B451A">
              <w:rPr>
                <w:rFonts w:ascii="Arial" w:hAnsi="Arial" w:cs="Arial"/>
              </w:rPr>
              <w:t>/п</w:t>
            </w:r>
          </w:p>
        </w:tc>
        <w:tc>
          <w:tcPr>
            <w:tcW w:w="3289" w:type="dxa"/>
            <w:gridSpan w:val="2"/>
            <w:tcBorders>
              <w:bottom w:val="single" w:sz="4" w:space="0" w:color="auto"/>
            </w:tcBorders>
            <w:vAlign w:val="center"/>
          </w:tcPr>
          <w:p w:rsidR="00CB2B54" w:rsidRPr="006B451A" w:rsidRDefault="00CB2B54" w:rsidP="006B451A">
            <w:pPr>
              <w:pStyle w:val="a3"/>
              <w:spacing w:before="0" w:beforeAutospacing="0" w:after="0"/>
              <w:jc w:val="center"/>
              <w:rPr>
                <w:rFonts w:ascii="Arial" w:hAnsi="Arial" w:cs="Arial"/>
              </w:rPr>
            </w:pPr>
            <w:r w:rsidRPr="006B451A">
              <w:rPr>
                <w:rFonts w:ascii="Arial" w:hAnsi="Arial" w:cs="Arial"/>
              </w:rPr>
              <w:t>Наименование</w:t>
            </w:r>
            <w:r w:rsidR="006B451A" w:rsidRPr="006B451A">
              <w:rPr>
                <w:rFonts w:ascii="Arial" w:hAnsi="Arial" w:cs="Arial"/>
              </w:rPr>
              <w:t xml:space="preserve"> </w:t>
            </w:r>
            <w:r w:rsidRPr="006B451A">
              <w:rPr>
                <w:rFonts w:ascii="Arial" w:hAnsi="Arial" w:cs="Arial"/>
              </w:rPr>
              <w:t>и реквизиты акта</w:t>
            </w:r>
          </w:p>
        </w:tc>
        <w:tc>
          <w:tcPr>
            <w:tcW w:w="2268" w:type="dxa"/>
            <w:tcBorders>
              <w:bottom w:val="single" w:sz="4" w:space="0" w:color="auto"/>
            </w:tcBorders>
            <w:vAlign w:val="center"/>
          </w:tcPr>
          <w:p w:rsidR="00CB2B54" w:rsidRPr="006B451A" w:rsidRDefault="00CB2B54" w:rsidP="006B451A">
            <w:pPr>
              <w:jc w:val="center"/>
              <w:rPr>
                <w:rFonts w:ascii="Arial" w:hAnsi="Arial" w:cs="Arial"/>
              </w:rPr>
            </w:pPr>
            <w:r w:rsidRPr="006B451A">
              <w:rPr>
                <w:rFonts w:ascii="Arial" w:hAnsi="Arial" w:cs="Arial"/>
              </w:rPr>
              <w:t>Краткое описание круга лиц и (или) перечня объектов, в отношении которых устанавливаются обязательные требования</w:t>
            </w:r>
          </w:p>
        </w:tc>
        <w:tc>
          <w:tcPr>
            <w:tcW w:w="2381" w:type="dxa"/>
            <w:tcBorders>
              <w:bottom w:val="single" w:sz="4" w:space="0" w:color="auto"/>
            </w:tcBorders>
            <w:vAlign w:val="center"/>
          </w:tcPr>
          <w:p w:rsidR="00CB2B54" w:rsidRPr="006B451A" w:rsidRDefault="00CB2B54" w:rsidP="006B451A">
            <w:pPr>
              <w:pStyle w:val="a3"/>
              <w:spacing w:before="0" w:beforeAutospacing="0" w:after="0"/>
              <w:jc w:val="center"/>
              <w:rPr>
                <w:rFonts w:ascii="Arial" w:hAnsi="Arial" w:cs="Arial"/>
              </w:rPr>
            </w:pPr>
            <w:r w:rsidRPr="006B451A">
              <w:rPr>
                <w:rFonts w:ascii="Arial" w:hAnsi="Arial" w:cs="Arial"/>
              </w:rPr>
              <w:t>Указание на структурные единицы акта, соблюдение которых оценивается при проведении</w:t>
            </w:r>
            <w:r w:rsidR="006B451A" w:rsidRPr="006B451A">
              <w:rPr>
                <w:rFonts w:ascii="Arial" w:hAnsi="Arial" w:cs="Arial"/>
              </w:rPr>
              <w:t xml:space="preserve"> </w:t>
            </w:r>
            <w:r w:rsidRPr="006B451A">
              <w:rPr>
                <w:rFonts w:ascii="Arial" w:hAnsi="Arial" w:cs="Arial"/>
              </w:rPr>
              <w:t>мероприятий по контролю</w:t>
            </w:r>
          </w:p>
        </w:tc>
        <w:tc>
          <w:tcPr>
            <w:tcW w:w="6096" w:type="dxa"/>
            <w:gridSpan w:val="2"/>
            <w:tcBorders>
              <w:bottom w:val="single" w:sz="4" w:space="0" w:color="auto"/>
            </w:tcBorders>
            <w:vAlign w:val="center"/>
          </w:tcPr>
          <w:p w:rsidR="00CB2B54" w:rsidRPr="006B451A" w:rsidRDefault="00CB2B54" w:rsidP="006B451A">
            <w:pPr>
              <w:jc w:val="center"/>
              <w:rPr>
                <w:rFonts w:ascii="Arial" w:hAnsi="Arial" w:cs="Arial"/>
              </w:rPr>
            </w:pPr>
            <w:r w:rsidRPr="006B451A">
              <w:rPr>
                <w:rFonts w:ascii="Arial" w:hAnsi="Arial" w:cs="Arial"/>
              </w:rPr>
              <w:t>Текст акта</w:t>
            </w:r>
          </w:p>
        </w:tc>
      </w:tr>
      <w:tr w:rsidR="006B451A" w:rsidRPr="006B451A" w:rsidTr="006B451A">
        <w:tc>
          <w:tcPr>
            <w:tcW w:w="14601" w:type="dxa"/>
            <w:gridSpan w:val="7"/>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1"/>
              <w:spacing w:before="0"/>
              <w:jc w:val="both"/>
              <w:rPr>
                <w:rFonts w:ascii="Arial" w:hAnsi="Arial" w:cs="Arial"/>
                <w:color w:val="auto"/>
                <w:sz w:val="24"/>
                <w:szCs w:val="24"/>
              </w:rPr>
            </w:pPr>
            <w:bookmarkStart w:id="0" w:name="sub_71100"/>
            <w:r w:rsidRPr="006B451A">
              <w:rPr>
                <w:rFonts w:ascii="Arial" w:hAnsi="Arial" w:cs="Arial"/>
                <w:color w:val="auto"/>
                <w:sz w:val="24"/>
                <w:szCs w:val="24"/>
              </w:rPr>
              <w:t>I. Международные договоры Российской Федерации и акты органов Евразийского экономического союза</w:t>
            </w:r>
            <w:bookmarkEnd w:id="0"/>
          </w:p>
          <w:p w:rsidR="00CB2B54" w:rsidRPr="006B451A" w:rsidRDefault="00CB2B54" w:rsidP="006B451A">
            <w:pPr>
              <w:jc w:val="both"/>
              <w:rPr>
                <w:rFonts w:ascii="Arial" w:hAnsi="Arial" w:cs="Arial"/>
              </w:rPr>
            </w:pPr>
            <w:r w:rsidRPr="006B451A">
              <w:rPr>
                <w:rFonts w:ascii="Arial" w:hAnsi="Arial" w:cs="Arial"/>
              </w:rPr>
              <w:t>-</w:t>
            </w:r>
          </w:p>
        </w:tc>
      </w:tr>
      <w:tr w:rsidR="006B451A" w:rsidRPr="006B451A" w:rsidTr="006B451A">
        <w:tc>
          <w:tcPr>
            <w:tcW w:w="14601" w:type="dxa"/>
            <w:gridSpan w:val="7"/>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1"/>
              <w:spacing w:before="0"/>
              <w:jc w:val="both"/>
              <w:rPr>
                <w:rFonts w:ascii="Arial" w:hAnsi="Arial" w:cs="Arial"/>
                <w:color w:val="auto"/>
                <w:sz w:val="24"/>
                <w:szCs w:val="24"/>
              </w:rPr>
            </w:pPr>
            <w:bookmarkStart w:id="1" w:name="sub_71200"/>
            <w:r w:rsidRPr="006B451A">
              <w:rPr>
                <w:rFonts w:ascii="Arial" w:hAnsi="Arial" w:cs="Arial"/>
                <w:color w:val="auto"/>
                <w:sz w:val="24"/>
                <w:szCs w:val="24"/>
              </w:rPr>
              <w:t>II. Федеральные законы</w:t>
            </w:r>
            <w:bookmarkEnd w:id="1"/>
          </w:p>
        </w:tc>
      </w:tr>
      <w:tr w:rsidR="006B451A" w:rsidRPr="006B451A" w:rsidTr="006B451A">
        <w:trPr>
          <w:trHeight w:val="289"/>
        </w:trPr>
        <w:tc>
          <w:tcPr>
            <w:tcW w:w="567" w:type="dxa"/>
            <w:vMerge w:val="restart"/>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val="restart"/>
            <w:tcBorders>
              <w:top w:val="single" w:sz="4" w:space="0" w:color="auto"/>
              <w:left w:val="single" w:sz="4" w:space="0" w:color="auto"/>
              <w:bottom w:val="single" w:sz="4" w:space="0" w:color="auto"/>
              <w:right w:val="single" w:sz="4" w:space="0" w:color="auto"/>
            </w:tcBorders>
          </w:tcPr>
          <w:p w:rsidR="00CB2B54" w:rsidRPr="006B451A" w:rsidRDefault="006B451A" w:rsidP="006B451A">
            <w:pPr>
              <w:pStyle w:val="1"/>
              <w:spacing w:before="0"/>
              <w:jc w:val="both"/>
              <w:rPr>
                <w:rStyle w:val="a6"/>
                <w:rFonts w:ascii="Arial" w:hAnsi="Arial" w:cs="Arial"/>
                <w:b/>
                <w:iCs/>
                <w:color w:val="auto"/>
                <w:sz w:val="24"/>
                <w:szCs w:val="24"/>
              </w:rPr>
            </w:pPr>
            <w:hyperlink r:id="rId5" w:history="1">
              <w:r w:rsidR="00CB2B54" w:rsidRPr="006B451A">
                <w:rPr>
                  <w:rStyle w:val="a5"/>
                  <w:rFonts w:ascii="Arial" w:hAnsi="Arial" w:cs="Arial"/>
                  <w:b w:val="0"/>
                  <w:color w:val="auto"/>
                  <w:sz w:val="24"/>
                  <w:szCs w:val="24"/>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CB2B54" w:rsidRPr="006B451A">
              <w:rPr>
                <w:rFonts w:ascii="Arial" w:hAnsi="Arial" w:cs="Arial"/>
                <w:b/>
                <w:color w:val="auto"/>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юридические лица,</w:t>
            </w:r>
            <w:r w:rsidR="006B451A" w:rsidRPr="006B451A">
              <w:rPr>
                <w:rFonts w:ascii="Arial" w:hAnsi="Arial" w:cs="Arial"/>
              </w:rPr>
              <w:t xml:space="preserve"> </w:t>
            </w:r>
            <w:r w:rsidRPr="006B451A">
              <w:rPr>
                <w:rFonts w:ascii="Arial" w:hAnsi="Arial" w:cs="Arial"/>
              </w:rPr>
              <w:t>индивидуальные предприниматели</w:t>
            </w: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rPr>
              <w:t>пункт 4 статьи 2</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roofErr w:type="gramStart"/>
            <w:r w:rsidRPr="006B451A">
              <w:rPr>
                <w:rFonts w:ascii="Arial" w:hAnsi="Arial" w:cs="Arial"/>
                <w:bCs/>
              </w:rPr>
              <w:t>Муниципальный контроль</w:t>
            </w:r>
            <w:r w:rsidRPr="006B451A">
              <w:rPr>
                <w:rFonts w:ascii="Arial" w:hAnsi="Arial" w:cs="Arial"/>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w:t>
            </w:r>
            <w:r w:rsidRPr="006B451A">
              <w:rPr>
                <w:rFonts w:ascii="Arial" w:hAnsi="Arial" w:cs="Arial"/>
              </w:rPr>
              <w:lastRenderedPageBreak/>
              <w:t>вопросам местного значения, а также на организацию и проведение мероприятий по</w:t>
            </w:r>
            <w:proofErr w:type="gramEnd"/>
            <w:r w:rsidRPr="006B451A">
              <w:rPr>
                <w:rFonts w:ascii="Arial" w:hAnsi="Arial" w:cs="Arial"/>
              </w:rPr>
              <w:t xml:space="preserve">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tc>
      </w:tr>
      <w:tr w:rsidR="006B451A" w:rsidRPr="006B451A" w:rsidTr="006B451A">
        <w:tc>
          <w:tcPr>
            <w:tcW w:w="567"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1"/>
              <w:spacing w:before="0"/>
              <w:jc w:val="both"/>
              <w:rPr>
                <w:rFonts w:ascii="Arial" w:hAnsi="Arial" w:cs="Arial"/>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rPr>
              <w:t>статья 6</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CB2B54" w:rsidRPr="006B451A" w:rsidRDefault="00CB2B54" w:rsidP="006B451A">
            <w:pPr>
              <w:jc w:val="both"/>
              <w:rPr>
                <w:rFonts w:ascii="Arial" w:hAnsi="Arial" w:cs="Arial"/>
              </w:rPr>
            </w:pPr>
            <w:bookmarkStart w:id="2" w:name="sub_62"/>
            <w:r w:rsidRPr="006B451A">
              <w:rPr>
                <w:rFonts w:ascii="Arial" w:hAnsi="Arial" w:cs="Arial"/>
              </w:rPr>
              <w:t>2. К полномочиям органов местного самоуправления, осуществляющих муниципальный контроль, относятся:</w:t>
            </w:r>
          </w:p>
          <w:bookmarkEnd w:id="2"/>
          <w:p w:rsidR="00CB2B54" w:rsidRPr="006B451A" w:rsidRDefault="00CB2B54" w:rsidP="006B451A">
            <w:pPr>
              <w:jc w:val="both"/>
              <w:rPr>
                <w:rFonts w:ascii="Arial" w:hAnsi="Arial" w:cs="Arial"/>
              </w:rPr>
            </w:pPr>
            <w:r w:rsidRPr="006B451A">
              <w:rPr>
                <w:rFonts w:ascii="Arial" w:hAnsi="Arial" w:cs="Arial"/>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CB2B54" w:rsidRPr="006B451A" w:rsidRDefault="00CB2B54" w:rsidP="006B451A">
            <w:pPr>
              <w:jc w:val="both"/>
              <w:rPr>
                <w:rFonts w:ascii="Arial" w:hAnsi="Arial" w:cs="Arial"/>
              </w:rPr>
            </w:pPr>
            <w:r w:rsidRPr="006B451A">
              <w:rPr>
                <w:rFonts w:ascii="Arial" w:hAnsi="Arial" w:cs="Arial"/>
              </w:rPr>
              <w:t xml:space="preserve">1.1) организация и осуществление регионального </w:t>
            </w:r>
            <w:r w:rsidRPr="006B451A">
              <w:rPr>
                <w:rFonts w:ascii="Arial" w:hAnsi="Arial" w:cs="Arial"/>
              </w:rPr>
              <w:lastRenderedPageBreak/>
              <w:t>государственного контроля (надзора), полномочиями по осуществлению, которого наделены органы местного самоуправления;</w:t>
            </w:r>
          </w:p>
          <w:p w:rsidR="00CB2B54" w:rsidRPr="006B451A" w:rsidRDefault="00CB2B54" w:rsidP="006B451A">
            <w:pPr>
              <w:jc w:val="both"/>
              <w:rPr>
                <w:rFonts w:ascii="Arial" w:hAnsi="Arial" w:cs="Arial"/>
              </w:rPr>
            </w:pPr>
            <w:r w:rsidRPr="006B451A">
              <w:rPr>
                <w:rFonts w:ascii="Arial" w:hAnsi="Arial" w:cs="Arial"/>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B2B54" w:rsidRPr="006B451A" w:rsidRDefault="00CB2B54" w:rsidP="006B451A">
            <w:pPr>
              <w:jc w:val="both"/>
              <w:rPr>
                <w:rFonts w:ascii="Arial" w:hAnsi="Arial" w:cs="Arial"/>
              </w:rPr>
            </w:pPr>
            <w:r w:rsidRPr="006B451A">
              <w:rPr>
                <w:rFonts w:ascii="Arial" w:hAnsi="Arial" w:cs="Arial"/>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6" w:history="1">
              <w:r w:rsidRPr="006B451A">
                <w:rPr>
                  <w:rFonts w:ascii="Arial" w:hAnsi="Arial" w:cs="Arial"/>
                </w:rPr>
                <w:t>методика</w:t>
              </w:r>
            </w:hyperlink>
            <w:r w:rsidRPr="006B451A">
              <w:rPr>
                <w:rFonts w:ascii="Arial" w:hAnsi="Arial" w:cs="Arial"/>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CB2B54" w:rsidRPr="006B451A" w:rsidRDefault="00CB2B54" w:rsidP="006B451A">
            <w:pPr>
              <w:jc w:val="both"/>
              <w:rPr>
                <w:rFonts w:ascii="Arial" w:hAnsi="Arial" w:cs="Arial"/>
              </w:rPr>
            </w:pPr>
            <w:bookmarkStart w:id="3" w:name="sub_624"/>
            <w:r w:rsidRPr="006B451A">
              <w:rPr>
                <w:rFonts w:ascii="Arial" w:hAnsi="Arial" w:cs="Arial"/>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bookmarkEnd w:id="3"/>
          </w:p>
        </w:tc>
      </w:tr>
      <w:tr w:rsidR="006B451A" w:rsidRPr="006B451A" w:rsidTr="006B451A">
        <w:tc>
          <w:tcPr>
            <w:tcW w:w="567"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1"/>
              <w:spacing w:before="0"/>
              <w:jc w:val="both"/>
              <w:rPr>
                <w:rFonts w:ascii="Arial" w:hAnsi="Arial" w:cs="Arial"/>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rPr>
              <w:t>часть 1 статьи 9</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s1"/>
              <w:shd w:val="clear" w:color="auto" w:fill="FFFFFF"/>
              <w:tabs>
                <w:tab w:val="left" w:pos="595"/>
              </w:tabs>
              <w:spacing w:before="0" w:beforeAutospacing="0" w:after="0" w:afterAutospacing="0"/>
              <w:jc w:val="both"/>
              <w:rPr>
                <w:rFonts w:ascii="Arial" w:hAnsi="Arial" w:cs="Arial"/>
              </w:rPr>
            </w:pPr>
            <w:r w:rsidRPr="006B451A">
              <w:rPr>
                <w:rFonts w:ascii="Arial" w:hAnsi="Arial" w:cs="Arial"/>
              </w:rPr>
              <w:t xml:space="preserve">Предметом плановой проверки является соблюдение юридическим лицом, индивидуальным </w:t>
            </w:r>
            <w:r w:rsidRPr="006B451A">
              <w:rPr>
                <w:rFonts w:ascii="Arial" w:hAnsi="Arial" w:cs="Arial"/>
              </w:rPr>
              <w:lastRenderedPageBreak/>
              <w:t>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6B451A" w:rsidRPr="006B451A" w:rsidTr="006B451A">
        <w:tc>
          <w:tcPr>
            <w:tcW w:w="567"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1"/>
              <w:spacing w:before="0"/>
              <w:jc w:val="both"/>
              <w:rPr>
                <w:rFonts w:ascii="Arial" w:hAnsi="Arial" w:cs="Arial"/>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rPr>
              <w:t>часть 1 статьи 10</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s1"/>
              <w:shd w:val="clear" w:color="auto" w:fill="FFFFFF"/>
              <w:spacing w:before="0" w:beforeAutospacing="0" w:after="0" w:afterAutospacing="0"/>
              <w:jc w:val="both"/>
              <w:rPr>
                <w:rFonts w:ascii="Arial" w:hAnsi="Arial" w:cs="Arial"/>
              </w:rPr>
            </w:pPr>
            <w:proofErr w:type="gramStart"/>
            <w:r w:rsidRPr="006B451A">
              <w:rPr>
                <w:rFonts w:ascii="Arial" w:hAnsi="Arial" w:cs="Arial"/>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6B451A">
              <w:rPr>
                <w:rFonts w:ascii="Arial" w:hAnsi="Arial" w:cs="Arial"/>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6B451A" w:rsidRPr="006B451A" w:rsidTr="006B451A">
        <w:tc>
          <w:tcPr>
            <w:tcW w:w="567"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1"/>
              <w:spacing w:before="0"/>
              <w:jc w:val="both"/>
              <w:rPr>
                <w:rFonts w:ascii="Arial" w:hAnsi="Arial" w:cs="Arial"/>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rPr>
              <w:t>часть 1 статьи 11</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s1"/>
              <w:shd w:val="clear" w:color="auto" w:fill="FFFFFF"/>
              <w:spacing w:before="0" w:beforeAutospacing="0" w:after="0" w:afterAutospacing="0"/>
              <w:jc w:val="both"/>
              <w:rPr>
                <w:rFonts w:ascii="Arial" w:hAnsi="Arial" w:cs="Arial"/>
              </w:rPr>
            </w:pPr>
            <w:proofErr w:type="gramStart"/>
            <w:r w:rsidRPr="006B451A">
              <w:rPr>
                <w:rFonts w:ascii="Arial" w:hAnsi="Arial" w:cs="Arial"/>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6B451A" w:rsidRPr="006B451A" w:rsidTr="006B451A">
        <w:tc>
          <w:tcPr>
            <w:tcW w:w="567"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1"/>
              <w:spacing w:before="0"/>
              <w:jc w:val="both"/>
              <w:rPr>
                <w:rFonts w:ascii="Arial" w:hAnsi="Arial" w:cs="Arial"/>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rPr>
              <w:t>часть 1 статьи 12</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s1"/>
              <w:shd w:val="clear" w:color="auto" w:fill="FFFFFF"/>
              <w:spacing w:before="0" w:beforeAutospacing="0" w:after="0" w:afterAutospacing="0"/>
              <w:jc w:val="both"/>
              <w:rPr>
                <w:rFonts w:ascii="Arial" w:hAnsi="Arial" w:cs="Arial"/>
              </w:rPr>
            </w:pPr>
            <w:proofErr w:type="gramStart"/>
            <w:r w:rsidRPr="006B451A">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6B451A" w:rsidRPr="006B451A" w:rsidTr="006B451A">
        <w:trPr>
          <w:trHeight w:val="3590"/>
        </w:trPr>
        <w:tc>
          <w:tcPr>
            <w:tcW w:w="567" w:type="dxa"/>
            <w:vMerge w:val="restart"/>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val="restart"/>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rPr>
              <w:t>Федеральный Закон от 06.10.2003 № 131-ФЗ «Об общих принципах организации местного самоуправления в Российской Федерации»</w:t>
            </w:r>
          </w:p>
        </w:tc>
        <w:tc>
          <w:tcPr>
            <w:tcW w:w="2268" w:type="dxa"/>
            <w:vMerge w:val="restart"/>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фрагмент части 1 статьи 2</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s1"/>
              <w:shd w:val="clear" w:color="auto" w:fill="FFFFFF"/>
              <w:spacing w:before="0" w:beforeAutospacing="0" w:after="0" w:afterAutospacing="0"/>
              <w:jc w:val="both"/>
              <w:rPr>
                <w:rFonts w:ascii="Arial" w:hAnsi="Arial" w:cs="Arial"/>
              </w:rPr>
            </w:pPr>
            <w:bookmarkStart w:id="4" w:name="sub_702"/>
            <w:bookmarkEnd w:id="4"/>
            <w:r w:rsidRPr="006B451A">
              <w:rPr>
                <w:rFonts w:ascii="Arial" w:hAnsi="Arial" w:cs="Arial"/>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tc>
      </w:tr>
      <w:tr w:rsidR="006B451A" w:rsidRPr="006B451A" w:rsidTr="006B451A">
        <w:trPr>
          <w:trHeight w:val="708"/>
        </w:trPr>
        <w:tc>
          <w:tcPr>
            <w:tcW w:w="567"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2268"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пункт 19 части 1 статьи 14</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s1"/>
              <w:shd w:val="clear" w:color="auto" w:fill="FFFFFF"/>
              <w:spacing w:before="0" w:beforeAutospacing="0" w:after="0" w:afterAutospacing="0"/>
              <w:jc w:val="both"/>
              <w:rPr>
                <w:rFonts w:ascii="Arial" w:hAnsi="Arial" w:cs="Arial"/>
              </w:rPr>
            </w:pPr>
            <w:r w:rsidRPr="006B451A">
              <w:rPr>
                <w:rFonts w:ascii="Arial" w:hAnsi="Arial" w:cs="Arial"/>
              </w:rPr>
              <w:t xml:space="preserve">Утверждение правил благоустройства территории поселения, осуществление </w:t>
            </w:r>
            <w:proofErr w:type="gramStart"/>
            <w:r w:rsidRPr="006B451A">
              <w:rPr>
                <w:rFonts w:ascii="Arial" w:hAnsi="Arial" w:cs="Arial"/>
              </w:rPr>
              <w:t>контроля за</w:t>
            </w:r>
            <w:proofErr w:type="gramEnd"/>
            <w:r w:rsidRPr="006B451A">
              <w:rPr>
                <w:rFonts w:ascii="Arial" w:hAnsi="Arial" w:cs="Arial"/>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6B451A" w:rsidRPr="006B451A" w:rsidTr="006B451A">
        <w:tc>
          <w:tcPr>
            <w:tcW w:w="567"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iCs/>
              </w:rPr>
              <w:t>Федеральный</w:t>
            </w:r>
            <w:r w:rsidRPr="006B451A">
              <w:rPr>
                <w:rFonts w:ascii="Arial" w:hAnsi="Arial" w:cs="Arial"/>
              </w:rPr>
              <w:t> </w:t>
            </w:r>
            <w:r w:rsidRPr="006B451A">
              <w:rPr>
                <w:rFonts w:ascii="Arial" w:hAnsi="Arial" w:cs="Arial"/>
                <w:iCs/>
              </w:rPr>
              <w:t>закон</w:t>
            </w:r>
            <w:r w:rsidRPr="006B451A">
              <w:rPr>
                <w:rFonts w:ascii="Arial" w:hAnsi="Arial" w:cs="Arial"/>
              </w:rPr>
              <w:t> от </w:t>
            </w:r>
            <w:r w:rsidRPr="006B451A">
              <w:rPr>
                <w:rFonts w:ascii="Arial" w:hAnsi="Arial" w:cs="Arial"/>
                <w:iCs/>
              </w:rPr>
              <w:t>30</w:t>
            </w:r>
            <w:r w:rsidRPr="006B451A">
              <w:rPr>
                <w:rFonts w:ascii="Arial" w:hAnsi="Arial" w:cs="Arial"/>
              </w:rPr>
              <w:t> </w:t>
            </w:r>
            <w:r w:rsidRPr="006B451A">
              <w:rPr>
                <w:rFonts w:ascii="Arial" w:hAnsi="Arial" w:cs="Arial"/>
                <w:iCs/>
              </w:rPr>
              <w:t>марта</w:t>
            </w:r>
            <w:r w:rsidRPr="006B451A">
              <w:rPr>
                <w:rFonts w:ascii="Arial" w:hAnsi="Arial" w:cs="Arial"/>
              </w:rPr>
              <w:t> </w:t>
            </w:r>
            <w:r w:rsidRPr="006B451A">
              <w:rPr>
                <w:rFonts w:ascii="Arial" w:hAnsi="Arial" w:cs="Arial"/>
                <w:iCs/>
              </w:rPr>
              <w:t>1999</w:t>
            </w:r>
            <w:r w:rsidRPr="006B451A">
              <w:rPr>
                <w:rFonts w:ascii="Arial" w:hAnsi="Arial" w:cs="Arial"/>
              </w:rPr>
              <w:t> г</w:t>
            </w:r>
            <w:r w:rsidRPr="006B451A">
              <w:rPr>
                <w:rFonts w:ascii="Arial" w:hAnsi="Arial" w:cs="Arial"/>
                <w:iCs/>
              </w:rPr>
              <w:t>. </w:t>
            </w:r>
            <w:r w:rsidRPr="006B451A">
              <w:rPr>
                <w:rFonts w:ascii="Arial" w:hAnsi="Arial" w:cs="Arial"/>
              </w:rPr>
              <w:t>№ </w:t>
            </w:r>
            <w:r w:rsidRPr="006B451A">
              <w:rPr>
                <w:rFonts w:ascii="Arial" w:hAnsi="Arial" w:cs="Arial"/>
                <w:iCs/>
              </w:rPr>
              <w:t>52</w:t>
            </w:r>
            <w:r w:rsidRPr="006B451A">
              <w:rPr>
                <w:rFonts w:ascii="Arial" w:hAnsi="Arial" w:cs="Arial"/>
              </w:rPr>
              <w:t>-</w:t>
            </w:r>
            <w:r w:rsidRPr="006B451A">
              <w:rPr>
                <w:rFonts w:ascii="Arial" w:hAnsi="Arial" w:cs="Arial"/>
                <w:iCs/>
              </w:rPr>
              <w:t xml:space="preserve">ФЗ </w:t>
            </w:r>
            <w:r w:rsidRPr="006B451A">
              <w:rPr>
                <w:rFonts w:ascii="Arial" w:hAnsi="Arial" w:cs="Arial"/>
              </w:rPr>
              <w:t>«О </w:t>
            </w:r>
            <w:r w:rsidRPr="006B451A">
              <w:rPr>
                <w:rFonts w:ascii="Arial" w:hAnsi="Arial" w:cs="Arial"/>
                <w:iCs/>
              </w:rPr>
              <w:t>санитарно-эпидемиологическом</w:t>
            </w:r>
            <w:r w:rsidRPr="006B451A">
              <w:rPr>
                <w:rFonts w:ascii="Arial" w:hAnsi="Arial" w:cs="Arial"/>
              </w:rPr>
              <w:t> </w:t>
            </w:r>
            <w:r w:rsidRPr="006B451A">
              <w:rPr>
                <w:rFonts w:ascii="Arial" w:hAnsi="Arial" w:cs="Arial"/>
                <w:iCs/>
              </w:rPr>
              <w:t>благополучии</w:t>
            </w:r>
            <w:r w:rsidRPr="006B451A">
              <w:rPr>
                <w:rFonts w:ascii="Arial" w:hAnsi="Arial" w:cs="Arial"/>
              </w:rPr>
              <w:t> </w:t>
            </w:r>
            <w:r w:rsidRPr="006B451A">
              <w:rPr>
                <w:rFonts w:ascii="Arial" w:hAnsi="Arial" w:cs="Arial"/>
                <w:iCs/>
              </w:rPr>
              <w:t>населения</w:t>
            </w:r>
            <w:r w:rsidRPr="006B451A">
              <w:rPr>
                <w:rFonts w:ascii="Arial" w:hAnsi="Arial" w:cs="Arial"/>
              </w:rPr>
              <w:t>»</w:t>
            </w:r>
          </w:p>
        </w:tc>
        <w:tc>
          <w:tcPr>
            <w:tcW w:w="2268"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юридические лица,</w:t>
            </w:r>
            <w:r w:rsidR="006B451A" w:rsidRPr="006B451A">
              <w:rPr>
                <w:rFonts w:ascii="Arial" w:hAnsi="Arial" w:cs="Arial"/>
              </w:rPr>
              <w:t xml:space="preserve"> </w:t>
            </w:r>
            <w:r w:rsidRPr="006B451A">
              <w:rPr>
                <w:rFonts w:ascii="Arial" w:hAnsi="Arial" w:cs="Arial"/>
              </w:rPr>
              <w:t>индивидуальные предприниматели</w:t>
            </w: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пункты 1,2 статьи 12</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bookmarkStart w:id="5" w:name="Par23"/>
            <w:bookmarkStart w:id="6" w:name="Par30"/>
            <w:bookmarkEnd w:id="5"/>
            <w:bookmarkEnd w:id="6"/>
            <w:r w:rsidRPr="006B451A">
              <w:rPr>
                <w:rFonts w:ascii="Arial" w:hAnsi="Arial" w:cs="Arial"/>
              </w:rP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w:t>
            </w:r>
            <w:hyperlink r:id="rId7" w:anchor="sub_103" w:history="1">
              <w:r w:rsidRPr="006B451A">
                <w:rPr>
                  <w:rFonts w:ascii="Arial" w:hAnsi="Arial" w:cs="Arial"/>
                </w:rPr>
                <w:t>факторов среды обитания.</w:t>
              </w:r>
            </w:hyperlink>
          </w:p>
          <w:p w:rsidR="00CB2B54" w:rsidRPr="006B451A" w:rsidRDefault="00CB2B54" w:rsidP="006B451A">
            <w:pPr>
              <w:jc w:val="both"/>
              <w:rPr>
                <w:rFonts w:ascii="Arial" w:hAnsi="Arial" w:cs="Arial"/>
              </w:rPr>
            </w:pPr>
            <w:r w:rsidRPr="006B451A">
              <w:rPr>
                <w:rFonts w:ascii="Arial" w:hAnsi="Arial" w:cs="Arial"/>
              </w:rPr>
              <w:t xml:space="preserve">2. </w:t>
            </w:r>
            <w:proofErr w:type="gramStart"/>
            <w:r w:rsidRPr="006B451A">
              <w:rPr>
                <w:rFonts w:ascii="Arial" w:hAnsi="Arial" w:cs="Arial"/>
              </w:rPr>
              <w:t xml:space="preserve">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w:t>
            </w:r>
            <w:r w:rsidRPr="006B451A">
              <w:rPr>
                <w:rFonts w:ascii="Arial" w:hAnsi="Arial" w:cs="Arial"/>
              </w:rPr>
              <w:lastRenderedPageBreak/>
              <w:t>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rsidRPr="006B451A">
              <w:rPr>
                <w:rFonts w:ascii="Arial" w:hAnsi="Arial" w:cs="Arial"/>
              </w:rPr>
              <w:t xml:space="preserve"> и благоустройства и иных объектов (далее - объекты) должны соблюдаться санитарные правила.</w:t>
            </w:r>
          </w:p>
          <w:p w:rsidR="00CB2B54" w:rsidRPr="006B451A" w:rsidRDefault="00CB2B54" w:rsidP="006B451A">
            <w:pPr>
              <w:jc w:val="both"/>
              <w:rPr>
                <w:rFonts w:ascii="Arial" w:hAnsi="Arial" w:cs="Arial"/>
              </w:rPr>
            </w:pPr>
            <w:r w:rsidRPr="006B451A">
              <w:rPr>
                <w:rFonts w:ascii="Arial" w:hAnsi="Arial" w:cs="Arial"/>
              </w:rPr>
              <w:t>Санитарно-защитные зоны </w:t>
            </w:r>
            <w:hyperlink r:id="rId8" w:history="1">
              <w:r w:rsidRPr="006B451A">
                <w:rPr>
                  <w:rFonts w:ascii="Arial" w:hAnsi="Arial" w:cs="Arial"/>
                </w:rPr>
                <w:t>устанавливаются</w:t>
              </w:r>
            </w:hyperlink>
            <w:r w:rsidRPr="006B451A">
              <w:rPr>
                <w:rFonts w:ascii="Arial" w:hAnsi="Arial" w:cs="Arial"/>
              </w:rPr>
              <w:t>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CB2B54" w:rsidRPr="006B451A" w:rsidRDefault="00CB2B54" w:rsidP="006B451A">
            <w:pPr>
              <w:pStyle w:val="s1"/>
              <w:shd w:val="clear" w:color="auto" w:fill="FFFFFF"/>
              <w:spacing w:before="0" w:beforeAutospacing="0" w:after="0" w:afterAutospacing="0"/>
              <w:jc w:val="both"/>
              <w:rPr>
                <w:rFonts w:ascii="Arial" w:hAnsi="Arial" w:cs="Arial"/>
                <w:bCs/>
              </w:rPr>
            </w:pPr>
            <w:r w:rsidRPr="006B451A">
              <w:rPr>
                <w:rFonts w:ascii="Arial" w:hAnsi="Arial" w:cs="Arial"/>
              </w:rPr>
              <w:t>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9" w:history="1">
              <w:r w:rsidRPr="006B451A">
                <w:rPr>
                  <w:rFonts w:ascii="Arial" w:hAnsi="Arial" w:cs="Arial"/>
                </w:rPr>
                <w:t>законодательством</w:t>
              </w:r>
            </w:hyperlink>
            <w:r w:rsidRPr="006B451A">
              <w:rPr>
                <w:rFonts w:ascii="Arial" w:hAnsi="Arial" w:cs="Arial"/>
              </w:rPr>
              <w:t> Российской Федерации в области использования атомной энергии и </w:t>
            </w:r>
            <w:hyperlink r:id="rId10" w:history="1">
              <w:r w:rsidRPr="006B451A">
                <w:rPr>
                  <w:rFonts w:ascii="Arial" w:hAnsi="Arial" w:cs="Arial"/>
                </w:rPr>
                <w:t>земельным законодательством</w:t>
              </w:r>
            </w:hyperlink>
            <w:r w:rsidRPr="006B451A">
              <w:rPr>
                <w:rFonts w:ascii="Arial" w:hAnsi="Arial" w:cs="Arial"/>
              </w:rPr>
              <w:t> Российской Федерации.</w:t>
            </w:r>
          </w:p>
        </w:tc>
      </w:tr>
      <w:tr w:rsidR="006B451A" w:rsidRPr="006B451A" w:rsidTr="006B451A">
        <w:trPr>
          <w:trHeight w:val="1833"/>
        </w:trPr>
        <w:tc>
          <w:tcPr>
            <w:tcW w:w="567"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iCs/>
              </w:rPr>
            </w:pPr>
            <w:r w:rsidRPr="006B451A">
              <w:rPr>
                <w:rStyle w:val="a6"/>
                <w:rFonts w:ascii="Arial" w:hAnsi="Arial" w:cs="Arial"/>
                <w:i w:val="0"/>
                <w:iCs/>
              </w:rPr>
              <w:t>Федеральный</w:t>
            </w:r>
            <w:r w:rsidRPr="006B451A">
              <w:rPr>
                <w:rFonts w:ascii="Arial" w:hAnsi="Arial" w:cs="Arial"/>
              </w:rPr>
              <w:t xml:space="preserve"> </w:t>
            </w:r>
            <w:r w:rsidRPr="006B451A">
              <w:rPr>
                <w:rStyle w:val="a6"/>
                <w:rFonts w:ascii="Arial" w:hAnsi="Arial" w:cs="Arial"/>
                <w:i w:val="0"/>
                <w:iCs/>
              </w:rPr>
              <w:t>закон</w:t>
            </w:r>
            <w:r w:rsidRPr="006B451A">
              <w:rPr>
                <w:rFonts w:ascii="Arial" w:hAnsi="Arial" w:cs="Arial"/>
              </w:rPr>
              <w:t xml:space="preserve"> от </w:t>
            </w:r>
            <w:r w:rsidRPr="006B451A">
              <w:rPr>
                <w:rStyle w:val="a6"/>
                <w:rFonts w:ascii="Arial" w:hAnsi="Arial" w:cs="Arial"/>
                <w:i w:val="0"/>
                <w:iCs/>
              </w:rPr>
              <w:t>10</w:t>
            </w:r>
            <w:r w:rsidRPr="006B451A">
              <w:rPr>
                <w:rFonts w:ascii="Arial" w:hAnsi="Arial" w:cs="Arial"/>
              </w:rPr>
              <w:t xml:space="preserve"> </w:t>
            </w:r>
            <w:r w:rsidRPr="006B451A">
              <w:rPr>
                <w:rStyle w:val="a6"/>
                <w:rFonts w:ascii="Arial" w:hAnsi="Arial" w:cs="Arial"/>
                <w:i w:val="0"/>
                <w:iCs/>
              </w:rPr>
              <w:t>января</w:t>
            </w:r>
            <w:r w:rsidRPr="006B451A">
              <w:rPr>
                <w:rFonts w:ascii="Arial" w:hAnsi="Arial" w:cs="Arial"/>
              </w:rPr>
              <w:t xml:space="preserve"> </w:t>
            </w:r>
            <w:smartTag w:uri="urn:schemas-microsoft-com:office:smarttags" w:element="metricconverter">
              <w:smartTagPr>
                <w:attr w:name="ProductID" w:val="2002 г"/>
              </w:smartTagPr>
              <w:r w:rsidRPr="006B451A">
                <w:rPr>
                  <w:rStyle w:val="a6"/>
                  <w:rFonts w:ascii="Arial" w:hAnsi="Arial" w:cs="Arial"/>
                  <w:i w:val="0"/>
                  <w:iCs/>
                </w:rPr>
                <w:t>2002</w:t>
              </w:r>
              <w:r w:rsidRPr="006B451A">
                <w:rPr>
                  <w:rFonts w:ascii="Arial" w:hAnsi="Arial" w:cs="Arial"/>
                </w:rPr>
                <w:t xml:space="preserve"> г</w:t>
              </w:r>
            </w:smartTag>
            <w:r w:rsidRPr="006B451A">
              <w:rPr>
                <w:rFonts w:ascii="Arial" w:hAnsi="Arial" w:cs="Arial"/>
              </w:rPr>
              <w:t xml:space="preserve">. № </w:t>
            </w:r>
            <w:r w:rsidRPr="006B451A">
              <w:rPr>
                <w:rStyle w:val="a6"/>
                <w:rFonts w:ascii="Arial" w:hAnsi="Arial" w:cs="Arial"/>
                <w:i w:val="0"/>
                <w:iCs/>
              </w:rPr>
              <w:t>7</w:t>
            </w:r>
            <w:r w:rsidRPr="006B451A">
              <w:rPr>
                <w:rFonts w:ascii="Arial" w:hAnsi="Arial" w:cs="Arial"/>
              </w:rPr>
              <w:t>-</w:t>
            </w:r>
            <w:r w:rsidRPr="006B451A">
              <w:rPr>
                <w:rStyle w:val="a6"/>
                <w:rFonts w:ascii="Arial" w:hAnsi="Arial" w:cs="Arial"/>
                <w:i w:val="0"/>
                <w:iCs/>
              </w:rPr>
              <w:t>ФЗ</w:t>
            </w:r>
            <w:r w:rsidRPr="006B451A">
              <w:rPr>
                <w:rFonts w:ascii="Arial" w:hAnsi="Arial" w:cs="Arial"/>
              </w:rPr>
              <w:t xml:space="preserve"> «Об </w:t>
            </w:r>
            <w:r w:rsidRPr="006B451A">
              <w:rPr>
                <w:rStyle w:val="a6"/>
                <w:rFonts w:ascii="Arial" w:hAnsi="Arial" w:cs="Arial"/>
                <w:i w:val="0"/>
                <w:iCs/>
              </w:rPr>
              <w:t>охране</w:t>
            </w:r>
            <w:r w:rsidRPr="006B451A">
              <w:rPr>
                <w:rFonts w:ascii="Arial" w:hAnsi="Arial" w:cs="Arial"/>
              </w:rPr>
              <w:t xml:space="preserve"> </w:t>
            </w:r>
            <w:r w:rsidRPr="006B451A">
              <w:rPr>
                <w:rStyle w:val="a6"/>
                <w:rFonts w:ascii="Arial" w:hAnsi="Arial" w:cs="Arial"/>
                <w:i w:val="0"/>
                <w:iCs/>
              </w:rPr>
              <w:t>окружающей</w:t>
            </w:r>
            <w:r w:rsidRPr="006B451A">
              <w:rPr>
                <w:rFonts w:ascii="Arial" w:hAnsi="Arial" w:cs="Arial"/>
              </w:rPr>
              <w:t xml:space="preserve"> </w:t>
            </w:r>
            <w:r w:rsidRPr="006B451A">
              <w:rPr>
                <w:rStyle w:val="a6"/>
                <w:rFonts w:ascii="Arial" w:hAnsi="Arial" w:cs="Arial"/>
                <w:i w:val="0"/>
                <w:iCs/>
              </w:rPr>
              <w:t>среды</w:t>
            </w:r>
            <w:r w:rsidRPr="006B451A">
              <w:rPr>
                <w:rFonts w:ascii="Arial" w:hAnsi="Arial" w:cs="Arial"/>
              </w:rPr>
              <w:t>»</w:t>
            </w:r>
          </w:p>
        </w:tc>
        <w:tc>
          <w:tcPr>
            <w:tcW w:w="2268"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rPr>
              <w:t>юридические лица, индивидуальные предприниматели</w:t>
            </w: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пункт 3 статьи 37</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rPr>
              <w:t>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в соответствии с законодательством Российской Федерации.</w:t>
            </w:r>
          </w:p>
        </w:tc>
      </w:tr>
      <w:tr w:rsidR="006B451A" w:rsidRPr="006B451A" w:rsidTr="006B451A">
        <w:trPr>
          <w:trHeight w:val="3192"/>
        </w:trPr>
        <w:tc>
          <w:tcPr>
            <w:tcW w:w="567" w:type="dxa"/>
            <w:vMerge w:val="restart"/>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val="restart"/>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Style w:val="a6"/>
                <w:rFonts w:ascii="Arial" w:hAnsi="Arial" w:cs="Arial"/>
                <w:i w:val="0"/>
                <w:iCs/>
              </w:rPr>
            </w:pPr>
          </w:p>
        </w:tc>
        <w:tc>
          <w:tcPr>
            <w:tcW w:w="2268" w:type="dxa"/>
            <w:vMerge w:val="restart"/>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пункт 2 статьи 38</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roofErr w:type="gramStart"/>
            <w:r w:rsidRPr="006B451A">
              <w:rPr>
                <w:rFonts w:ascii="Arial" w:hAnsi="Arial" w:cs="Arial"/>
              </w:rPr>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w:anchor="sub_127" w:history="1">
              <w:r w:rsidRPr="006B451A">
                <w:rPr>
                  <w:rFonts w:ascii="Arial" w:hAnsi="Arial" w:cs="Arial"/>
                </w:rPr>
                <w:t>загрязняющих веществ</w:t>
              </w:r>
            </w:hyperlink>
            <w:r w:rsidRPr="006B451A">
              <w:rPr>
                <w:rFonts w:ascii="Arial" w:hAnsi="Arial" w:cs="Arial"/>
              </w:rPr>
              <w:t xml:space="preserve">, обеспечивающими выполнение установленных требований в области </w:t>
            </w:r>
            <w:hyperlink w:anchor="sub_120" w:history="1">
              <w:r w:rsidRPr="006B451A">
                <w:rPr>
                  <w:rFonts w:ascii="Arial" w:hAnsi="Arial" w:cs="Arial"/>
                </w:rPr>
                <w:t>охраны окружающей среды</w:t>
              </w:r>
            </w:hyperlink>
            <w:r w:rsidRPr="006B451A">
              <w:rPr>
                <w:rFonts w:ascii="Arial" w:hAnsi="Arial" w:cs="Arial"/>
              </w:rPr>
              <w:t xml:space="preserve">. Запрещается также ввод в эксплуатацию объектов, не оснащенных средствами контроля за </w:t>
            </w:r>
            <w:hyperlink w:anchor="sub_126" w:history="1">
              <w:r w:rsidRPr="006B451A">
                <w:rPr>
                  <w:rFonts w:ascii="Arial" w:hAnsi="Arial" w:cs="Arial"/>
                </w:rPr>
                <w:t>загрязнением окружающей среды</w:t>
              </w:r>
            </w:hyperlink>
            <w:r w:rsidRPr="006B451A">
              <w:rPr>
                <w:rFonts w:ascii="Arial" w:hAnsi="Arial" w:cs="Arial"/>
              </w:rPr>
              <w:t xml:space="preserve">, без завершения предусмотренных проектами работ по охране окружающей среды, восстановлению </w:t>
            </w:r>
            <w:hyperlink w:anchor="sub_112" w:history="1">
              <w:r w:rsidRPr="006B451A">
                <w:rPr>
                  <w:rFonts w:ascii="Arial" w:hAnsi="Arial" w:cs="Arial"/>
                </w:rPr>
                <w:t>природной среды</w:t>
              </w:r>
            </w:hyperlink>
            <w:r w:rsidRPr="006B451A">
              <w:rPr>
                <w:rFonts w:ascii="Arial" w:hAnsi="Arial" w:cs="Arial"/>
              </w:rPr>
              <w:t>, рекультивации земель в</w:t>
            </w:r>
            <w:proofErr w:type="gramEnd"/>
            <w:r w:rsidRPr="006B451A">
              <w:rPr>
                <w:rFonts w:ascii="Arial" w:hAnsi="Arial" w:cs="Arial"/>
              </w:rPr>
              <w:t xml:space="preserve"> </w:t>
            </w:r>
            <w:proofErr w:type="gramStart"/>
            <w:r w:rsidRPr="006B451A">
              <w:rPr>
                <w:rFonts w:ascii="Arial" w:hAnsi="Arial" w:cs="Arial"/>
              </w:rPr>
              <w:t>соответствии</w:t>
            </w:r>
            <w:proofErr w:type="gramEnd"/>
            <w:r w:rsidRPr="006B451A">
              <w:rPr>
                <w:rFonts w:ascii="Arial" w:hAnsi="Arial" w:cs="Arial"/>
              </w:rPr>
              <w:t xml:space="preserve"> с законодательством Российской Федерации.</w:t>
            </w:r>
          </w:p>
        </w:tc>
      </w:tr>
      <w:tr w:rsidR="006B451A" w:rsidRPr="006B451A" w:rsidTr="006B451A">
        <w:trPr>
          <w:trHeight w:val="3779"/>
        </w:trPr>
        <w:tc>
          <w:tcPr>
            <w:tcW w:w="567"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Style w:val="a6"/>
                <w:rFonts w:ascii="Arial" w:hAnsi="Arial" w:cs="Arial"/>
                <w:i w:val="0"/>
                <w:iCs/>
              </w:rPr>
            </w:pPr>
          </w:p>
        </w:tc>
        <w:tc>
          <w:tcPr>
            <w:tcW w:w="2268"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пункт 2 статьи 39</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roofErr w:type="gramStart"/>
            <w:r w:rsidRPr="006B451A">
              <w:rPr>
                <w:rFonts w:ascii="Arial" w:hAnsi="Arial" w:cs="Arial"/>
              </w:rPr>
              <w:t xml:space="preserve">Юридические и физические лица, осуществляющие эксплуатацию зданий, строений, сооружений и иных объектов, обеспечивают соблюдение </w:t>
            </w:r>
            <w:hyperlink w:anchor="sub_129" w:history="1">
              <w:r w:rsidRPr="006B451A">
                <w:rPr>
                  <w:rFonts w:ascii="Arial" w:hAnsi="Arial" w:cs="Arial"/>
                </w:rPr>
                <w:t>нормативов качества окружающей среды</w:t>
              </w:r>
            </w:hyperlink>
            <w:r w:rsidRPr="006B451A">
              <w:rPr>
                <w:rFonts w:ascii="Arial" w:hAnsi="Arial" w:cs="Arial"/>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w:anchor="sub_127" w:history="1">
              <w:r w:rsidRPr="006B451A">
                <w:rPr>
                  <w:rFonts w:ascii="Arial" w:hAnsi="Arial" w:cs="Arial"/>
                </w:rPr>
                <w:t>загрязняющих веществ</w:t>
              </w:r>
            </w:hyperlink>
            <w:r w:rsidRPr="006B451A">
              <w:rPr>
                <w:rFonts w:ascii="Arial" w:hAnsi="Arial" w:cs="Arial"/>
              </w:rPr>
              <w:t>,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w:t>
            </w:r>
            <w:proofErr w:type="gramEnd"/>
            <w:r w:rsidRPr="006B451A">
              <w:rPr>
                <w:rFonts w:ascii="Arial" w:hAnsi="Arial" w:cs="Arial"/>
              </w:rPr>
              <w:t xml:space="preserve"> в соответствии с законодательством.</w:t>
            </w:r>
          </w:p>
        </w:tc>
      </w:tr>
      <w:tr w:rsidR="006B451A" w:rsidRPr="006B451A" w:rsidTr="006B451A">
        <w:trPr>
          <w:trHeight w:val="2736"/>
        </w:trPr>
        <w:tc>
          <w:tcPr>
            <w:tcW w:w="567"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Style w:val="a6"/>
                <w:rFonts w:ascii="Arial" w:hAnsi="Arial" w:cs="Arial"/>
                <w:i w:val="0"/>
                <w:iCs/>
              </w:rPr>
            </w:pPr>
          </w:p>
        </w:tc>
        <w:tc>
          <w:tcPr>
            <w:tcW w:w="2268"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пункт 2 статьи 44</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roofErr w:type="gramStart"/>
            <w:r w:rsidRPr="006B451A">
              <w:rPr>
                <w:rFonts w:ascii="Arial" w:hAnsi="Arial" w:cs="Arial"/>
              </w:rPr>
              <w:t xml:space="preserve">При планировании и застройке городских и сельских поселений должны соблюдаться </w:t>
            </w:r>
            <w:hyperlink r:id="rId11" w:anchor="/document/12125350/entry/139" w:history="1">
              <w:r w:rsidRPr="006B451A">
                <w:rPr>
                  <w:rStyle w:val="a4"/>
                  <w:rFonts w:ascii="Arial" w:hAnsi="Arial" w:cs="Arial"/>
                  <w:color w:val="auto"/>
                  <w:u w:val="none"/>
                </w:rPr>
                <w:t>требования в области охраны окружающей среды</w:t>
              </w:r>
            </w:hyperlink>
            <w:r w:rsidRPr="006B451A">
              <w:rPr>
                <w:rFonts w:ascii="Arial" w:hAnsi="Arial" w:cs="Arial"/>
              </w:rPr>
              <w:t>, приниматься меры по санитарной очистке, обезвреживанию и безопасному размещению отходов производства и потребления, обеспечению, в том числе с использованием централизованных систем водоотведения, сбора и очистки дождевых, талых, инфильтрационных, поливомоечных, дренажных вод, сток которых осуществляется с территорий поселений, соблюдению нормативов допустимых выбросов и сбросов веществ</w:t>
            </w:r>
            <w:proofErr w:type="gramEnd"/>
            <w:r w:rsidRPr="006B451A">
              <w:rPr>
                <w:rFonts w:ascii="Arial" w:hAnsi="Arial" w:cs="Arial"/>
              </w:rPr>
              <w:t xml:space="preserve"> и микроорганизмов, а также по восстановлению </w:t>
            </w:r>
            <w:hyperlink r:id="rId12" w:anchor="/document/12125350/entry/112" w:history="1">
              <w:r w:rsidRPr="006B451A">
                <w:rPr>
                  <w:rStyle w:val="a4"/>
                  <w:rFonts w:ascii="Arial" w:hAnsi="Arial" w:cs="Arial"/>
                  <w:color w:val="auto"/>
                  <w:u w:val="none"/>
                </w:rPr>
                <w:t>природной среды</w:t>
              </w:r>
            </w:hyperlink>
            <w:r w:rsidRPr="006B451A">
              <w:rPr>
                <w:rFonts w:ascii="Arial" w:hAnsi="Arial" w:cs="Arial"/>
              </w:rPr>
              <w:t xml:space="preserve">, рекультивации земель и иные меры по обеспечению охраны окружающей среды и </w:t>
            </w:r>
            <w:hyperlink r:id="rId13" w:anchor="/document/12125350/entry/144" w:history="1">
              <w:r w:rsidRPr="006B451A">
                <w:rPr>
                  <w:rStyle w:val="a4"/>
                  <w:rFonts w:ascii="Arial" w:hAnsi="Arial" w:cs="Arial"/>
                  <w:color w:val="auto"/>
                  <w:u w:val="none"/>
                </w:rPr>
                <w:t>экологической безопасности</w:t>
              </w:r>
            </w:hyperlink>
            <w:r w:rsidRPr="006B451A">
              <w:rPr>
                <w:rFonts w:ascii="Arial" w:hAnsi="Arial" w:cs="Arial"/>
              </w:rPr>
              <w:t xml:space="preserve"> в соответствии с законодательством.</w:t>
            </w:r>
          </w:p>
        </w:tc>
      </w:tr>
      <w:tr w:rsidR="006B451A" w:rsidRPr="006B451A" w:rsidTr="006B451A">
        <w:trPr>
          <w:trHeight w:val="7320"/>
        </w:trPr>
        <w:tc>
          <w:tcPr>
            <w:tcW w:w="567"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Style w:val="a6"/>
                <w:rFonts w:ascii="Arial" w:hAnsi="Arial" w:cs="Arial"/>
                <w:i w:val="0"/>
                <w:iCs/>
              </w:rPr>
            </w:pPr>
          </w:p>
        </w:tc>
        <w:tc>
          <w:tcPr>
            <w:tcW w:w="2268"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статья 51</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s1"/>
              <w:shd w:val="clear" w:color="auto" w:fill="FFFFFF"/>
              <w:spacing w:before="0" w:beforeAutospacing="0" w:after="0" w:afterAutospacing="0"/>
              <w:jc w:val="both"/>
              <w:rPr>
                <w:rFonts w:ascii="Arial" w:hAnsi="Arial" w:cs="Arial"/>
              </w:rPr>
            </w:pPr>
            <w:r w:rsidRPr="006B451A">
              <w:rPr>
                <w:rFonts w:ascii="Arial" w:hAnsi="Arial" w:cs="Arial"/>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w:t>
            </w:r>
            <w:proofErr w:type="gramStart"/>
            <w:r w:rsidRPr="006B451A">
              <w:rPr>
                <w:rFonts w:ascii="Arial" w:hAnsi="Arial" w:cs="Arial"/>
              </w:rPr>
              <w:t>способы</w:t>
            </w:r>
            <w:proofErr w:type="gramEnd"/>
            <w:r w:rsidRPr="006B451A">
              <w:rPr>
                <w:rFonts w:ascii="Arial" w:hAnsi="Arial" w:cs="Arial"/>
              </w:rPr>
              <w:t xml:space="preserve"> которых должны быть безопасными для </w:t>
            </w:r>
            <w:hyperlink r:id="rId14" w:anchor="/document/12125350/entry/111" w:history="1">
              <w:r w:rsidRPr="006B451A">
                <w:rPr>
                  <w:rStyle w:val="a4"/>
                  <w:rFonts w:ascii="Arial" w:hAnsi="Arial" w:cs="Arial"/>
                  <w:color w:val="auto"/>
                  <w:u w:val="none"/>
                </w:rPr>
                <w:t>окружающей среды</w:t>
              </w:r>
            </w:hyperlink>
            <w:r w:rsidRPr="006B451A">
              <w:rPr>
                <w:rFonts w:ascii="Arial" w:hAnsi="Arial" w:cs="Arial"/>
              </w:rPr>
              <w:t xml:space="preserve"> и регулироваться законодательством Российской Федерации.</w:t>
            </w:r>
          </w:p>
          <w:p w:rsidR="00CB2B54" w:rsidRPr="006B451A" w:rsidRDefault="00CB2B54" w:rsidP="006B451A">
            <w:pPr>
              <w:pStyle w:val="s1"/>
              <w:shd w:val="clear" w:color="auto" w:fill="FFFFFF"/>
              <w:spacing w:before="0" w:beforeAutospacing="0" w:after="0" w:afterAutospacing="0"/>
              <w:jc w:val="both"/>
              <w:rPr>
                <w:rFonts w:ascii="Arial" w:hAnsi="Arial" w:cs="Arial"/>
              </w:rPr>
            </w:pPr>
            <w:r w:rsidRPr="006B451A">
              <w:rPr>
                <w:rFonts w:ascii="Arial" w:hAnsi="Arial" w:cs="Arial"/>
              </w:rPr>
              <w:t>2. Запрещаются:</w:t>
            </w:r>
          </w:p>
          <w:p w:rsidR="00CB2B54" w:rsidRPr="006B451A" w:rsidRDefault="00CB2B54" w:rsidP="006B451A">
            <w:pPr>
              <w:pStyle w:val="s1"/>
              <w:shd w:val="clear" w:color="auto" w:fill="FFFFFF"/>
              <w:spacing w:before="0" w:beforeAutospacing="0" w:after="0" w:afterAutospacing="0"/>
              <w:jc w:val="both"/>
              <w:rPr>
                <w:rFonts w:ascii="Arial" w:hAnsi="Arial" w:cs="Arial"/>
              </w:rPr>
            </w:pPr>
            <w:r w:rsidRPr="006B451A">
              <w:rPr>
                <w:rFonts w:ascii="Arial" w:hAnsi="Arial" w:cs="Arial"/>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CB2B54" w:rsidRPr="006B451A" w:rsidRDefault="00CB2B54" w:rsidP="006B451A">
            <w:pPr>
              <w:pStyle w:val="s1"/>
              <w:shd w:val="clear" w:color="auto" w:fill="FFFFFF"/>
              <w:spacing w:before="0" w:beforeAutospacing="0" w:after="0" w:afterAutospacing="0"/>
              <w:jc w:val="both"/>
              <w:rPr>
                <w:rFonts w:ascii="Arial" w:hAnsi="Arial" w:cs="Arial"/>
              </w:rPr>
            </w:pPr>
            <w:r w:rsidRPr="006B451A">
              <w:rPr>
                <w:rFonts w:ascii="Arial" w:hAnsi="Arial" w:cs="Arial"/>
              </w:rPr>
              <w:t xml:space="preserve">размещение отходов I - IV классов опасности и радиоактивных отходов на территориях, прилегающих к городским и сельским </w:t>
            </w:r>
            <w:r w:rsidRPr="006B451A">
              <w:rPr>
                <w:rStyle w:val="highlightsearch4"/>
                <w:rFonts w:ascii="Arial" w:hAnsi="Arial" w:cs="Arial"/>
              </w:rPr>
              <w:t>поселениям</w:t>
            </w:r>
            <w:r w:rsidRPr="006B451A">
              <w:rPr>
                <w:rFonts w:ascii="Arial" w:hAnsi="Arial" w:cs="Arial"/>
              </w:rPr>
              <w:t xml:space="preserve">,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w:t>
            </w:r>
            <w:hyperlink r:id="rId15" w:anchor="/document/12125350/entry/117" w:history="1">
              <w:r w:rsidRPr="006B451A">
                <w:rPr>
                  <w:rStyle w:val="a4"/>
                  <w:rFonts w:ascii="Arial" w:hAnsi="Arial" w:cs="Arial"/>
                  <w:color w:val="auto"/>
                  <w:u w:val="none"/>
                </w:rPr>
                <w:t>естественных экологических систем</w:t>
              </w:r>
            </w:hyperlink>
            <w:r w:rsidRPr="006B451A">
              <w:rPr>
                <w:rFonts w:ascii="Arial" w:hAnsi="Arial" w:cs="Arial"/>
              </w:rPr>
              <w:t xml:space="preserve"> и здоровья человека;</w:t>
            </w:r>
          </w:p>
          <w:p w:rsidR="00CB2B54" w:rsidRPr="006B451A" w:rsidRDefault="00CB2B54" w:rsidP="006B451A">
            <w:pPr>
              <w:pStyle w:val="s1"/>
              <w:shd w:val="clear" w:color="auto" w:fill="FFFFFF"/>
              <w:spacing w:before="0" w:beforeAutospacing="0" w:after="0" w:afterAutospacing="0"/>
              <w:jc w:val="both"/>
              <w:rPr>
                <w:rFonts w:ascii="Arial" w:hAnsi="Arial" w:cs="Arial"/>
              </w:rPr>
            </w:pPr>
            <w:r w:rsidRPr="006B451A">
              <w:rPr>
                <w:rFonts w:ascii="Arial" w:hAnsi="Arial" w:cs="Arial"/>
              </w:rPr>
              <w:t xml:space="preserve">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w:t>
            </w:r>
            <w:proofErr w:type="spellStart"/>
            <w:r w:rsidRPr="006B451A">
              <w:rPr>
                <w:rFonts w:ascii="Arial" w:hAnsi="Arial" w:cs="Arial"/>
              </w:rPr>
              <w:t>ресурсов</w:t>
            </w:r>
            <w:proofErr w:type="gramStart"/>
            <w:r w:rsidRPr="006B451A">
              <w:rPr>
                <w:rFonts w:ascii="Arial" w:hAnsi="Arial" w:cs="Arial"/>
              </w:rPr>
              <w:t>;в</w:t>
            </w:r>
            <w:proofErr w:type="gramEnd"/>
            <w:r w:rsidRPr="006B451A">
              <w:rPr>
                <w:rFonts w:ascii="Arial" w:hAnsi="Arial" w:cs="Arial"/>
              </w:rPr>
              <w:t>воз</w:t>
            </w:r>
            <w:proofErr w:type="spellEnd"/>
            <w:r w:rsidRPr="006B451A">
              <w:rPr>
                <w:rFonts w:ascii="Arial" w:hAnsi="Arial" w:cs="Arial"/>
              </w:rPr>
              <w:t xml:space="preserve"> отходов I - IV классов опасности в Российскую Федерацию в целях их захоронения и обезвреживания;</w:t>
            </w:r>
          </w:p>
        </w:tc>
      </w:tr>
      <w:tr w:rsidR="006B451A" w:rsidRPr="006B451A" w:rsidTr="006B451A">
        <w:trPr>
          <w:trHeight w:val="6156"/>
        </w:trPr>
        <w:tc>
          <w:tcPr>
            <w:tcW w:w="567"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Style w:val="a6"/>
                <w:rFonts w:ascii="Arial" w:hAnsi="Arial" w:cs="Arial"/>
                <w:i w:val="0"/>
                <w:iCs/>
              </w:rPr>
            </w:pPr>
          </w:p>
        </w:tc>
        <w:tc>
          <w:tcPr>
            <w:tcW w:w="2268"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s1"/>
              <w:shd w:val="clear" w:color="auto" w:fill="FFFFFF"/>
              <w:spacing w:before="0" w:beforeAutospacing="0" w:after="0" w:afterAutospacing="0"/>
              <w:jc w:val="both"/>
              <w:rPr>
                <w:rFonts w:ascii="Arial" w:hAnsi="Arial" w:cs="Arial"/>
              </w:rPr>
            </w:pPr>
            <w:r w:rsidRPr="006B451A">
              <w:rPr>
                <w:rFonts w:ascii="Arial" w:hAnsi="Arial" w:cs="Arial"/>
              </w:rPr>
              <w:t>ввоз радиоактивных отходов в Российскую Федерацию в целях их хранения, переработки или захоронения, за исключением случаев, установленных Федеральным законом</w:t>
            </w:r>
            <w:r w:rsidRPr="006B451A">
              <w:rPr>
                <w:rStyle w:val="a6"/>
                <w:rFonts w:ascii="Arial" w:hAnsi="Arial" w:cs="Arial"/>
                <w:i w:val="0"/>
                <w:iCs/>
              </w:rPr>
              <w:t xml:space="preserve"> </w:t>
            </w:r>
            <w:r w:rsidRPr="006B451A">
              <w:rPr>
                <w:rFonts w:ascii="Arial" w:hAnsi="Arial" w:cs="Arial"/>
              </w:rPr>
              <w:t xml:space="preserve">от </w:t>
            </w:r>
            <w:r w:rsidRPr="006B451A">
              <w:rPr>
                <w:rStyle w:val="a6"/>
                <w:rFonts w:ascii="Arial" w:hAnsi="Arial" w:cs="Arial"/>
                <w:i w:val="0"/>
                <w:iCs/>
              </w:rPr>
              <w:t>10</w:t>
            </w:r>
            <w:r w:rsidRPr="006B451A">
              <w:rPr>
                <w:rFonts w:ascii="Arial" w:hAnsi="Arial" w:cs="Arial"/>
              </w:rPr>
              <w:t xml:space="preserve"> </w:t>
            </w:r>
            <w:r w:rsidRPr="006B451A">
              <w:rPr>
                <w:rStyle w:val="a6"/>
                <w:rFonts w:ascii="Arial" w:hAnsi="Arial" w:cs="Arial"/>
                <w:i w:val="0"/>
                <w:iCs/>
              </w:rPr>
              <w:t>января</w:t>
            </w:r>
            <w:r w:rsidRPr="006B451A">
              <w:rPr>
                <w:rFonts w:ascii="Arial" w:hAnsi="Arial" w:cs="Arial"/>
              </w:rPr>
              <w:t xml:space="preserve"> </w:t>
            </w:r>
            <w:smartTag w:uri="urn:schemas-microsoft-com:office:smarttags" w:element="metricconverter">
              <w:smartTagPr>
                <w:attr w:name="ProductID" w:val="2002 г"/>
              </w:smartTagPr>
              <w:r w:rsidRPr="006B451A">
                <w:rPr>
                  <w:rStyle w:val="a6"/>
                  <w:rFonts w:ascii="Arial" w:hAnsi="Arial" w:cs="Arial"/>
                  <w:i w:val="0"/>
                  <w:iCs/>
                </w:rPr>
                <w:t>2002</w:t>
              </w:r>
              <w:r w:rsidRPr="006B451A">
                <w:rPr>
                  <w:rFonts w:ascii="Arial" w:hAnsi="Arial" w:cs="Arial"/>
                </w:rPr>
                <w:t xml:space="preserve"> г</w:t>
              </w:r>
            </w:smartTag>
            <w:r w:rsidRPr="006B451A">
              <w:rPr>
                <w:rFonts w:ascii="Arial" w:hAnsi="Arial" w:cs="Arial"/>
              </w:rPr>
              <w:t xml:space="preserve">. № </w:t>
            </w:r>
            <w:r w:rsidRPr="006B451A">
              <w:rPr>
                <w:rStyle w:val="a6"/>
                <w:rFonts w:ascii="Arial" w:hAnsi="Arial" w:cs="Arial"/>
                <w:i w:val="0"/>
                <w:iCs/>
              </w:rPr>
              <w:t>7</w:t>
            </w:r>
            <w:r w:rsidRPr="006B451A">
              <w:rPr>
                <w:rFonts w:ascii="Arial" w:hAnsi="Arial" w:cs="Arial"/>
              </w:rPr>
              <w:t>-</w:t>
            </w:r>
            <w:r w:rsidRPr="006B451A">
              <w:rPr>
                <w:rStyle w:val="a6"/>
                <w:rFonts w:ascii="Arial" w:hAnsi="Arial" w:cs="Arial"/>
                <w:i w:val="0"/>
                <w:iCs/>
              </w:rPr>
              <w:t>ФЗ</w:t>
            </w:r>
            <w:r w:rsidRPr="006B451A">
              <w:rPr>
                <w:rFonts w:ascii="Arial" w:hAnsi="Arial" w:cs="Arial"/>
              </w:rPr>
              <w:t xml:space="preserve"> "Об </w:t>
            </w:r>
            <w:r w:rsidRPr="006B451A">
              <w:rPr>
                <w:rStyle w:val="a6"/>
                <w:rFonts w:ascii="Arial" w:hAnsi="Arial" w:cs="Arial"/>
                <w:i w:val="0"/>
                <w:iCs/>
              </w:rPr>
              <w:t>охране</w:t>
            </w:r>
            <w:r w:rsidRPr="006B451A">
              <w:rPr>
                <w:rFonts w:ascii="Arial" w:hAnsi="Arial" w:cs="Arial"/>
              </w:rPr>
              <w:t xml:space="preserve"> </w:t>
            </w:r>
            <w:r w:rsidRPr="006B451A">
              <w:rPr>
                <w:rStyle w:val="a6"/>
                <w:rFonts w:ascii="Arial" w:hAnsi="Arial" w:cs="Arial"/>
                <w:i w:val="0"/>
                <w:iCs/>
              </w:rPr>
              <w:t>окружающей</w:t>
            </w:r>
            <w:r w:rsidRPr="006B451A">
              <w:rPr>
                <w:rFonts w:ascii="Arial" w:hAnsi="Arial" w:cs="Arial"/>
              </w:rPr>
              <w:t xml:space="preserve"> </w:t>
            </w:r>
            <w:r w:rsidRPr="006B451A">
              <w:rPr>
                <w:rStyle w:val="a6"/>
                <w:rFonts w:ascii="Arial" w:hAnsi="Arial" w:cs="Arial"/>
                <w:i w:val="0"/>
                <w:iCs/>
              </w:rPr>
              <w:t>среды</w:t>
            </w:r>
            <w:r w:rsidRPr="006B451A">
              <w:rPr>
                <w:rFonts w:ascii="Arial" w:hAnsi="Arial" w:cs="Arial"/>
              </w:rPr>
              <w:t xml:space="preserve">" и </w:t>
            </w:r>
            <w:hyperlink r:id="rId16" w:anchor="/document/12187848/entry/31" w:history="1">
              <w:r w:rsidRPr="006B451A">
                <w:rPr>
                  <w:rStyle w:val="a4"/>
                  <w:rFonts w:ascii="Arial" w:hAnsi="Arial" w:cs="Arial"/>
                  <w:color w:val="auto"/>
                  <w:u w:val="none"/>
                </w:rPr>
                <w:t>Федеральным законом</w:t>
              </w:r>
            </w:hyperlink>
            <w:r w:rsidRPr="006B451A">
              <w:rPr>
                <w:rFonts w:ascii="Arial" w:hAnsi="Arial" w:cs="Arial"/>
              </w:rPr>
              <w:t xml:space="preserve"> "Об обращении с радиоактивными отходами и о внесении изменений в отдельные законодательные акты Российской Федерации";</w:t>
            </w:r>
          </w:p>
          <w:p w:rsidR="00CB2B54" w:rsidRPr="006B451A" w:rsidRDefault="00CB2B54" w:rsidP="006B451A">
            <w:pPr>
              <w:pStyle w:val="s1"/>
              <w:shd w:val="clear" w:color="auto" w:fill="FFFFFF"/>
              <w:spacing w:before="0" w:beforeAutospacing="0" w:after="0" w:afterAutospacing="0"/>
              <w:jc w:val="both"/>
              <w:rPr>
                <w:rFonts w:ascii="Arial" w:hAnsi="Arial" w:cs="Arial"/>
              </w:rPr>
            </w:pPr>
            <w:r w:rsidRPr="006B451A">
              <w:rPr>
                <w:rFonts w:ascii="Arial" w:hAnsi="Arial" w:cs="Arial"/>
              </w:rPr>
              <w:t xml:space="preserve">захоронение в объектах размещения отходов производства и потребления продукции, утратившей свои потребительские свойства и содержащей </w:t>
            </w:r>
            <w:proofErr w:type="spellStart"/>
            <w:r w:rsidRPr="006B451A">
              <w:rPr>
                <w:rFonts w:ascii="Arial" w:hAnsi="Arial" w:cs="Arial"/>
              </w:rPr>
              <w:t>озоноразрушающие</w:t>
            </w:r>
            <w:proofErr w:type="spellEnd"/>
            <w:r w:rsidRPr="006B451A">
              <w:rPr>
                <w:rFonts w:ascii="Arial" w:hAnsi="Arial" w:cs="Arial"/>
              </w:rPr>
              <w:t xml:space="preserve"> вещества, без рекуперации данных веществ из указанной продукции в целях их восстановления для дальнейшей рециркуляции (</w:t>
            </w:r>
            <w:proofErr w:type="spellStart"/>
            <w:r w:rsidRPr="006B451A">
              <w:rPr>
                <w:rFonts w:ascii="Arial" w:hAnsi="Arial" w:cs="Arial"/>
              </w:rPr>
              <w:t>рециклирования</w:t>
            </w:r>
            <w:proofErr w:type="spellEnd"/>
            <w:r w:rsidRPr="006B451A">
              <w:rPr>
                <w:rFonts w:ascii="Arial" w:hAnsi="Arial" w:cs="Arial"/>
              </w:rPr>
              <w:t>) или уничтожения.</w:t>
            </w:r>
          </w:p>
          <w:p w:rsidR="00CB2B54" w:rsidRPr="006B451A" w:rsidRDefault="00CB2B54" w:rsidP="006B451A">
            <w:pPr>
              <w:pStyle w:val="s1"/>
              <w:shd w:val="clear" w:color="auto" w:fill="FFFFFF"/>
              <w:spacing w:before="0" w:beforeAutospacing="0" w:after="0" w:afterAutospacing="0"/>
              <w:jc w:val="both"/>
              <w:rPr>
                <w:rFonts w:ascii="Arial" w:hAnsi="Arial" w:cs="Arial"/>
              </w:rPr>
            </w:pPr>
            <w:r w:rsidRPr="006B451A">
              <w:rPr>
                <w:rFonts w:ascii="Arial" w:hAnsi="Arial" w:cs="Arial"/>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CB2B54" w:rsidRPr="006B451A" w:rsidRDefault="00CB2B54" w:rsidP="006B451A">
            <w:pPr>
              <w:jc w:val="both"/>
              <w:rPr>
                <w:rFonts w:ascii="Arial" w:hAnsi="Arial" w:cs="Arial"/>
              </w:rPr>
            </w:pPr>
            <w:r w:rsidRPr="006B451A">
              <w:rPr>
                <w:rFonts w:ascii="Arial" w:hAnsi="Arial" w:cs="Arial"/>
              </w:rPr>
              <w:t xml:space="preserve">4. Утратил силу с 31 декабря </w:t>
            </w:r>
            <w:smartTag w:uri="urn:schemas-microsoft-com:office:smarttags" w:element="metricconverter">
              <w:smartTagPr>
                <w:attr w:name="ProductID" w:val="2017 г"/>
              </w:smartTagPr>
              <w:r w:rsidRPr="006B451A">
                <w:rPr>
                  <w:rFonts w:ascii="Arial" w:hAnsi="Arial" w:cs="Arial"/>
                </w:rPr>
                <w:t>2017 г</w:t>
              </w:r>
            </w:smartTag>
            <w:r w:rsidRPr="006B451A">
              <w:rPr>
                <w:rFonts w:ascii="Arial" w:hAnsi="Arial" w:cs="Arial"/>
              </w:rPr>
              <w:t>.</w:t>
            </w:r>
          </w:p>
        </w:tc>
      </w:tr>
      <w:tr w:rsidR="006B451A" w:rsidRPr="006B451A" w:rsidTr="006B451A">
        <w:trPr>
          <w:trHeight w:val="675"/>
        </w:trPr>
        <w:tc>
          <w:tcPr>
            <w:tcW w:w="567"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Style w:val="a6"/>
                <w:rFonts w:ascii="Arial" w:hAnsi="Arial" w:cs="Arial"/>
                <w:i w:val="0"/>
                <w:iCs/>
              </w:rPr>
            </w:pPr>
          </w:p>
        </w:tc>
        <w:tc>
          <w:tcPr>
            <w:tcW w:w="2268" w:type="dxa"/>
            <w:vMerge/>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статья 55</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s1"/>
              <w:shd w:val="clear" w:color="auto" w:fill="FFFFFF"/>
              <w:spacing w:before="0" w:beforeAutospacing="0" w:after="0" w:afterAutospacing="0"/>
              <w:jc w:val="both"/>
              <w:rPr>
                <w:rFonts w:ascii="Arial" w:hAnsi="Arial" w:cs="Arial"/>
              </w:rPr>
            </w:pPr>
            <w:r w:rsidRPr="006B451A">
              <w:rPr>
                <w:rFonts w:ascii="Arial" w:hAnsi="Arial" w:cs="Arial"/>
              </w:rPr>
              <w:t xml:space="preserve">1. </w:t>
            </w:r>
            <w:proofErr w:type="gramStart"/>
            <w:r w:rsidRPr="006B451A">
              <w:rPr>
                <w:rFonts w:ascii="Arial" w:hAnsi="Arial" w:cs="Arial"/>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w:t>
            </w:r>
            <w:r w:rsidRPr="006B451A">
              <w:rPr>
                <w:rFonts w:ascii="Arial" w:hAnsi="Arial" w:cs="Arial"/>
              </w:rPr>
              <w:lastRenderedPageBreak/>
              <w:t>поселениях, зонах отдыха, местах обитания диких зверей и</w:t>
            </w:r>
            <w:proofErr w:type="gramEnd"/>
            <w:r w:rsidRPr="006B451A">
              <w:rPr>
                <w:rFonts w:ascii="Arial" w:hAnsi="Arial" w:cs="Arial"/>
              </w:rPr>
              <w:t xml:space="preserve"> птиц, в том числе их размножения, на </w:t>
            </w:r>
            <w:hyperlink r:id="rId17" w:anchor="/document/12125350/entry/117" w:history="1">
              <w:r w:rsidRPr="006B451A">
                <w:rPr>
                  <w:rStyle w:val="a4"/>
                  <w:rFonts w:ascii="Arial" w:hAnsi="Arial" w:cs="Arial"/>
                  <w:color w:val="auto"/>
                  <w:u w:val="none"/>
                </w:rPr>
                <w:t>естественные экологические системы</w:t>
              </w:r>
            </w:hyperlink>
            <w:r w:rsidRPr="006B451A">
              <w:rPr>
                <w:rFonts w:ascii="Arial" w:hAnsi="Arial" w:cs="Arial"/>
              </w:rPr>
              <w:t xml:space="preserve"> и </w:t>
            </w:r>
            <w:hyperlink r:id="rId18" w:anchor="/document/12125350/entry/119" w:history="1">
              <w:r w:rsidRPr="006B451A">
                <w:rPr>
                  <w:rStyle w:val="a4"/>
                  <w:rFonts w:ascii="Arial" w:hAnsi="Arial" w:cs="Arial"/>
                  <w:color w:val="auto"/>
                  <w:u w:val="none"/>
                </w:rPr>
                <w:t>природные ландшафты</w:t>
              </w:r>
            </w:hyperlink>
            <w:r w:rsidRPr="006B451A">
              <w:rPr>
                <w:rFonts w:ascii="Arial" w:hAnsi="Arial" w:cs="Arial"/>
              </w:rPr>
              <w:t>.</w:t>
            </w:r>
          </w:p>
          <w:p w:rsidR="00CB2B54" w:rsidRPr="006B451A" w:rsidRDefault="00CB2B54" w:rsidP="006B451A">
            <w:pPr>
              <w:pStyle w:val="s1"/>
              <w:shd w:val="clear" w:color="auto" w:fill="FFFFFF"/>
              <w:spacing w:before="0" w:beforeAutospacing="0" w:after="0" w:afterAutospacing="0"/>
              <w:jc w:val="both"/>
              <w:rPr>
                <w:rFonts w:ascii="Arial" w:hAnsi="Arial" w:cs="Arial"/>
              </w:rPr>
            </w:pPr>
            <w:r w:rsidRPr="006B451A">
              <w:rPr>
                <w:rFonts w:ascii="Arial" w:hAnsi="Arial" w:cs="Arial"/>
              </w:rPr>
              <w:t xml:space="preserve">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должны разрабатываться меры, обеспечивающие соблюдение </w:t>
            </w:r>
            <w:hyperlink r:id="rId19" w:anchor="/document/12125350/entry/133" w:history="1">
              <w:r w:rsidRPr="006B451A">
                <w:rPr>
                  <w:rStyle w:val="a4"/>
                  <w:rFonts w:ascii="Arial" w:hAnsi="Arial" w:cs="Arial"/>
                  <w:color w:val="auto"/>
                  <w:u w:val="none"/>
                </w:rPr>
                <w:t>нормативов допустимых физических воздействий</w:t>
              </w:r>
            </w:hyperlink>
            <w:r w:rsidRPr="006B451A">
              <w:rPr>
                <w:rFonts w:ascii="Arial" w:hAnsi="Arial" w:cs="Arial"/>
              </w:rPr>
              <w:t>.</w:t>
            </w:r>
          </w:p>
          <w:p w:rsidR="00CB2B54" w:rsidRPr="006B451A" w:rsidRDefault="00CB2B54" w:rsidP="006B451A">
            <w:pPr>
              <w:jc w:val="both"/>
              <w:rPr>
                <w:rFonts w:ascii="Arial" w:hAnsi="Arial" w:cs="Arial"/>
              </w:rPr>
            </w:pPr>
            <w:r w:rsidRPr="006B451A">
              <w:rPr>
                <w:rFonts w:ascii="Arial" w:hAnsi="Arial" w:cs="Arial"/>
              </w:rPr>
              <w:t>3. Запрещается превышение нормативов допустимых физических воздействий.</w:t>
            </w:r>
          </w:p>
        </w:tc>
      </w:tr>
      <w:tr w:rsidR="006B451A" w:rsidRPr="006B451A" w:rsidTr="006B451A">
        <w:tc>
          <w:tcPr>
            <w:tcW w:w="14601" w:type="dxa"/>
            <w:gridSpan w:val="7"/>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pcenter1"/>
              <w:spacing w:before="0" w:beforeAutospacing="0" w:after="0" w:line="240" w:lineRule="auto"/>
              <w:jc w:val="both"/>
              <w:rPr>
                <w:rFonts w:ascii="Arial" w:hAnsi="Arial" w:cs="Arial"/>
              </w:rPr>
            </w:pPr>
            <w:r w:rsidRPr="006B451A">
              <w:rPr>
                <w:rFonts w:ascii="Arial" w:hAnsi="Arial" w:cs="Arial"/>
              </w:rPr>
              <w:lastRenderedPageBreak/>
              <w:t>III. Указы Президента Российской Федерации, постановления и распоряжения Правительства Российской Федерации</w:t>
            </w:r>
          </w:p>
          <w:p w:rsidR="00CB2B54" w:rsidRPr="006B451A" w:rsidRDefault="00CB2B54" w:rsidP="006B451A">
            <w:pPr>
              <w:pStyle w:val="pcenter1"/>
              <w:spacing w:before="0" w:beforeAutospacing="0" w:after="0" w:line="240" w:lineRule="auto"/>
              <w:jc w:val="both"/>
              <w:rPr>
                <w:rFonts w:ascii="Arial" w:hAnsi="Arial" w:cs="Arial"/>
              </w:rPr>
            </w:pPr>
            <w:r w:rsidRPr="006B451A">
              <w:rPr>
                <w:rFonts w:ascii="Arial" w:hAnsi="Arial" w:cs="Arial"/>
              </w:rPr>
              <w:t>-</w:t>
            </w:r>
          </w:p>
        </w:tc>
      </w:tr>
      <w:tr w:rsidR="006B451A" w:rsidRPr="006B451A" w:rsidTr="006B451A">
        <w:tc>
          <w:tcPr>
            <w:tcW w:w="14601" w:type="dxa"/>
            <w:gridSpan w:val="7"/>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1"/>
              <w:tabs>
                <w:tab w:val="left" w:pos="14373"/>
              </w:tabs>
              <w:spacing w:before="0"/>
              <w:jc w:val="both"/>
              <w:rPr>
                <w:rFonts w:ascii="Arial" w:hAnsi="Arial" w:cs="Arial"/>
                <w:color w:val="auto"/>
                <w:sz w:val="24"/>
                <w:szCs w:val="24"/>
              </w:rPr>
            </w:pPr>
            <w:r w:rsidRPr="006B451A">
              <w:rPr>
                <w:rFonts w:ascii="Arial" w:hAnsi="Arial" w:cs="Arial"/>
                <w:color w:val="auto"/>
                <w:sz w:val="24"/>
                <w:szCs w:val="24"/>
              </w:rPr>
              <w:t>IV. Нормативные правовые акты федеральных органов исполнительной власти и нормативные документы федеральных органов исполнительной власти-</w:t>
            </w:r>
          </w:p>
        </w:tc>
      </w:tr>
      <w:tr w:rsidR="006B451A" w:rsidRPr="006B451A" w:rsidTr="006B451A">
        <w:tc>
          <w:tcPr>
            <w:tcW w:w="14601" w:type="dxa"/>
            <w:gridSpan w:val="7"/>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pcenter1"/>
              <w:spacing w:before="0" w:beforeAutospacing="0" w:after="0" w:line="240" w:lineRule="auto"/>
              <w:jc w:val="both"/>
              <w:rPr>
                <w:rFonts w:ascii="Arial" w:hAnsi="Arial" w:cs="Arial"/>
              </w:rPr>
            </w:pPr>
            <w:r w:rsidRPr="006B451A">
              <w:rPr>
                <w:rFonts w:ascii="Arial" w:hAnsi="Arial" w:cs="Arial"/>
              </w:rPr>
              <w:t>V. Законы и иные нормативные правовые акты субъектов Российской Федерации</w:t>
            </w:r>
          </w:p>
        </w:tc>
      </w:tr>
      <w:tr w:rsidR="006B451A" w:rsidRPr="006B451A" w:rsidTr="006B451A">
        <w:tc>
          <w:tcPr>
            <w:tcW w:w="57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pcenter1"/>
              <w:spacing w:before="0" w:beforeAutospacing="0" w:after="0" w:line="240" w:lineRule="auto"/>
              <w:jc w:val="both"/>
              <w:rPr>
                <w:rFonts w:ascii="Arial" w:hAnsi="Arial" w:cs="Arial"/>
              </w:rPr>
            </w:pPr>
          </w:p>
        </w:tc>
        <w:tc>
          <w:tcPr>
            <w:tcW w:w="3280" w:type="dxa"/>
            <w:tcBorders>
              <w:top w:val="single" w:sz="4" w:space="0" w:color="auto"/>
              <w:left w:val="single" w:sz="4" w:space="0" w:color="auto"/>
              <w:bottom w:val="single" w:sz="4" w:space="0" w:color="auto"/>
              <w:right w:val="single" w:sz="4" w:space="0" w:color="auto"/>
            </w:tcBorders>
          </w:tcPr>
          <w:p w:rsidR="00CB2B54" w:rsidRPr="006B451A" w:rsidRDefault="006B451A" w:rsidP="006B451A">
            <w:pPr>
              <w:jc w:val="both"/>
              <w:outlineLvl w:val="0"/>
              <w:rPr>
                <w:rFonts w:ascii="Arial" w:hAnsi="Arial" w:cs="Arial"/>
                <w:kern w:val="36"/>
              </w:rPr>
            </w:pPr>
            <w:hyperlink r:id="rId20" w:anchor="/document/28113042/paragraph/12585/doclist/0/selflink/0/context/%D0%B7%D0%B0%D0%BA%D0%BE%D0%BD%20%D1%82%D0%B0%D0%BC%D0%B1%D0%BE%D0%B2%D1%81%D0%BA%D0%BE%D0%B9%20%D0%BE%D0%B1%D0%BB%D0%B0%D1%81%D1%82%D0%B8%20%D0%BE%D0%B1%20%D0%B0%D0%B4%D0%BC%D0%B8%D0%BD%D0%B" w:history="1">
              <w:r w:rsidR="00CB2B54" w:rsidRPr="006B451A">
                <w:rPr>
                  <w:rFonts w:ascii="Arial" w:hAnsi="Arial" w:cs="Arial"/>
                  <w:kern w:val="36"/>
                </w:rPr>
                <w:t xml:space="preserve">Закон Курской области от 04 января 2003 г. №1-ЗКО «Об </w:t>
              </w:r>
              <w:proofErr w:type="gramStart"/>
              <w:r w:rsidR="00CB2B54" w:rsidRPr="006B451A">
                <w:rPr>
                  <w:rFonts w:ascii="Arial" w:hAnsi="Arial" w:cs="Arial"/>
                  <w:kern w:val="36"/>
                </w:rPr>
                <w:t>административ</w:t>
              </w:r>
            </w:hyperlink>
            <w:hyperlink r:id="rId21" w:anchor="/document/28113042/paragraph/12585/doclist/0/selflink/0/context/%D0%B7%D0%B0%D0%BA%D0%BE%D0%BD%20%D1%82%D0%B0%D0%BC%D0%B1%D0%BE%D0%B2%D1%81%D0%BA%D0%BE%D0%B9%20%D0%BE%D0%B1%D0%BB%D0%B0%D1%81%D1%82%D0%B8%20%D0%BE%D0%B1%20%D0%B0%D0%B4%D0%BC%D0%B8%D0%BD%D0%B" w:history="1">
              <w:r w:rsidR="00CB2B54" w:rsidRPr="006B451A">
                <w:rPr>
                  <w:rFonts w:ascii="Arial" w:hAnsi="Arial" w:cs="Arial"/>
                  <w:kern w:val="36"/>
                </w:rPr>
                <w:t>ных</w:t>
              </w:r>
              <w:proofErr w:type="gramEnd"/>
              <w:r w:rsidR="00CB2B54" w:rsidRPr="006B451A">
                <w:rPr>
                  <w:rFonts w:ascii="Arial" w:hAnsi="Arial" w:cs="Arial"/>
                  <w:kern w:val="36"/>
                </w:rPr>
                <w:t xml:space="preserve"> правонарушениях в Курской области</w:t>
              </w:r>
            </w:hyperlink>
            <w:r w:rsidR="00CB2B54" w:rsidRPr="006B451A">
              <w:rPr>
                <w:rFonts w:ascii="Arial" w:hAnsi="Arial" w:cs="Arial"/>
                <w:kern w:val="36"/>
              </w:rPr>
              <w:t>»</w:t>
            </w:r>
          </w:p>
        </w:tc>
        <w:tc>
          <w:tcPr>
            <w:tcW w:w="2268"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юридические лица,</w:t>
            </w:r>
            <w:r w:rsidR="006B451A">
              <w:rPr>
                <w:rFonts w:ascii="Arial" w:hAnsi="Arial" w:cs="Arial"/>
              </w:rPr>
              <w:t xml:space="preserve"> </w:t>
            </w:r>
            <w:r w:rsidRPr="006B451A">
              <w:rPr>
                <w:rFonts w:ascii="Arial" w:hAnsi="Arial" w:cs="Arial"/>
              </w:rPr>
              <w:t>индивидуальные предприниматели</w:t>
            </w:r>
          </w:p>
        </w:tc>
        <w:tc>
          <w:tcPr>
            <w:tcW w:w="2410"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pcenter1"/>
              <w:spacing w:before="0" w:beforeAutospacing="0" w:after="0" w:line="240" w:lineRule="auto"/>
              <w:jc w:val="both"/>
              <w:rPr>
                <w:rFonts w:ascii="Arial" w:hAnsi="Arial" w:cs="Arial"/>
              </w:rPr>
            </w:pPr>
            <w:r w:rsidRPr="006B451A">
              <w:rPr>
                <w:rFonts w:ascii="Arial" w:hAnsi="Arial" w:cs="Arial"/>
              </w:rPr>
              <w:t>статья 28</w:t>
            </w:r>
          </w:p>
        </w:tc>
        <w:tc>
          <w:tcPr>
            <w:tcW w:w="6067"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rPr>
              <w:t>Статья 28. Нарушение правил благоустройства городов и других населенных пунктов</w:t>
            </w:r>
          </w:p>
          <w:p w:rsidR="00CB2B54" w:rsidRPr="006B451A" w:rsidRDefault="00CB2B54" w:rsidP="006B451A">
            <w:pPr>
              <w:jc w:val="both"/>
              <w:rPr>
                <w:rFonts w:ascii="Arial" w:hAnsi="Arial" w:cs="Arial"/>
              </w:rPr>
            </w:pPr>
            <w:proofErr w:type="gramStart"/>
            <w:r w:rsidRPr="006B451A">
              <w:rPr>
                <w:rFonts w:ascii="Arial" w:hAnsi="Arial" w:cs="Arial"/>
              </w:rPr>
              <w:t>Нарушение правил благоустройства территорий городов и других населенных пунктов, а также несоблюдение правил по обеспечению чистоты и порядка в городах и других населенных пунктах, установленных соответствующими органами местного самоуправления, за исключением правил благоустройства и содержания придомовых территорий -</w:t>
            </w:r>
            <w:r w:rsidR="006B451A">
              <w:rPr>
                <w:rFonts w:ascii="Arial" w:hAnsi="Arial" w:cs="Arial"/>
              </w:rPr>
              <w:t xml:space="preserve"> </w:t>
            </w:r>
            <w:r w:rsidRPr="006B451A">
              <w:rPr>
                <w:rFonts w:ascii="Arial" w:hAnsi="Arial" w:cs="Arial"/>
              </w:rPr>
              <w:t>влечет предупреждение или наложение административного штрафа на граждан в размере от трех тысяч до пяти тысяч рублей;</w:t>
            </w:r>
            <w:proofErr w:type="gramEnd"/>
          </w:p>
          <w:p w:rsidR="00CB2B54" w:rsidRPr="006B451A" w:rsidRDefault="00CB2B54" w:rsidP="006B451A">
            <w:pPr>
              <w:jc w:val="both"/>
              <w:rPr>
                <w:rFonts w:ascii="Arial" w:hAnsi="Arial" w:cs="Arial"/>
              </w:rPr>
            </w:pPr>
            <w:r w:rsidRPr="006B451A">
              <w:rPr>
                <w:rFonts w:ascii="Arial" w:hAnsi="Arial" w:cs="Arial"/>
              </w:rPr>
              <w:t>на должностных лиц - от тридцати тысяч до пятидесяти тысяч рублей;</w:t>
            </w:r>
          </w:p>
          <w:p w:rsidR="00CB2B54" w:rsidRPr="006B451A" w:rsidRDefault="00CB2B54" w:rsidP="006B451A">
            <w:pPr>
              <w:pStyle w:val="pcenter1"/>
              <w:spacing w:before="0" w:beforeAutospacing="0" w:after="0" w:line="240" w:lineRule="auto"/>
              <w:jc w:val="both"/>
              <w:rPr>
                <w:rFonts w:ascii="Arial" w:hAnsi="Arial" w:cs="Arial"/>
              </w:rPr>
            </w:pPr>
            <w:r w:rsidRPr="006B451A">
              <w:rPr>
                <w:rFonts w:ascii="Arial" w:hAnsi="Arial" w:cs="Arial"/>
              </w:rPr>
              <w:t xml:space="preserve">на юридических лиц - от ста тысяч до двухсот </w:t>
            </w:r>
            <w:r w:rsidRPr="006B451A">
              <w:rPr>
                <w:rFonts w:ascii="Arial" w:hAnsi="Arial" w:cs="Arial"/>
              </w:rPr>
              <w:lastRenderedPageBreak/>
              <w:t>пятидесяти тысяч рублей.</w:t>
            </w:r>
          </w:p>
        </w:tc>
      </w:tr>
      <w:tr w:rsidR="006B451A" w:rsidRPr="006B451A" w:rsidTr="006B451A">
        <w:tc>
          <w:tcPr>
            <w:tcW w:w="14601" w:type="dxa"/>
            <w:gridSpan w:val="7"/>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bookmarkStart w:id="7" w:name="sub_71400"/>
            <w:r w:rsidRPr="006B451A">
              <w:rPr>
                <w:rFonts w:ascii="Arial" w:hAnsi="Arial" w:cs="Arial"/>
              </w:rPr>
              <w:lastRenderedPageBreak/>
              <w:t xml:space="preserve">VI. </w:t>
            </w:r>
            <w:r w:rsidRPr="006B451A">
              <w:rPr>
                <w:rFonts w:ascii="Arial" w:hAnsi="Arial" w:cs="Arial"/>
                <w:bCs/>
              </w:rPr>
              <w:t>Муниципальные правовые акты</w:t>
            </w:r>
            <w:bookmarkEnd w:id="7"/>
          </w:p>
        </w:tc>
      </w:tr>
      <w:tr w:rsidR="006B451A" w:rsidRPr="006B451A" w:rsidTr="006B451A">
        <w:trPr>
          <w:trHeight w:val="1879"/>
        </w:trPr>
        <w:tc>
          <w:tcPr>
            <w:tcW w:w="567"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bCs/>
              </w:rPr>
            </w:pPr>
            <w:r w:rsidRPr="006B451A">
              <w:rPr>
                <w:rFonts w:ascii="Arial" w:hAnsi="Arial" w:cs="Arial"/>
              </w:rPr>
              <w:t xml:space="preserve">Решение Собрания депутатов </w:t>
            </w:r>
            <w:proofErr w:type="spellStart"/>
            <w:r w:rsidR="00854923" w:rsidRPr="006B451A">
              <w:rPr>
                <w:rFonts w:ascii="Arial" w:hAnsi="Arial" w:cs="Arial"/>
              </w:rPr>
              <w:t>Корочанского</w:t>
            </w:r>
            <w:proofErr w:type="spellEnd"/>
            <w:r w:rsidRPr="006B451A">
              <w:rPr>
                <w:rFonts w:ascii="Arial" w:hAnsi="Arial" w:cs="Arial"/>
              </w:rPr>
              <w:t xml:space="preserve"> сельсовета Беловского района Курской области от 2</w:t>
            </w:r>
            <w:r w:rsidR="006B1ECA" w:rsidRPr="006B451A">
              <w:rPr>
                <w:rFonts w:ascii="Arial" w:hAnsi="Arial" w:cs="Arial"/>
              </w:rPr>
              <w:t>6</w:t>
            </w:r>
            <w:r w:rsidRPr="006B451A">
              <w:rPr>
                <w:rFonts w:ascii="Arial" w:hAnsi="Arial" w:cs="Arial"/>
              </w:rPr>
              <w:t xml:space="preserve">.12.2018 года № </w:t>
            </w:r>
            <w:r w:rsidRPr="006B451A">
              <w:rPr>
                <w:rFonts w:ascii="Arial" w:hAnsi="Arial" w:cs="Arial"/>
                <w:lang w:val="en-US"/>
              </w:rPr>
              <w:t>VI</w:t>
            </w:r>
            <w:r w:rsidRPr="006B451A">
              <w:rPr>
                <w:rFonts w:ascii="Arial" w:hAnsi="Arial" w:cs="Arial"/>
              </w:rPr>
              <w:t xml:space="preserve"> -</w:t>
            </w:r>
            <w:r w:rsidR="006B1ECA" w:rsidRPr="006B451A">
              <w:rPr>
                <w:rFonts w:ascii="Arial" w:hAnsi="Arial" w:cs="Arial"/>
              </w:rPr>
              <w:t>31/16</w:t>
            </w:r>
            <w:r w:rsidRPr="006B451A">
              <w:rPr>
                <w:rFonts w:ascii="Arial" w:hAnsi="Arial" w:cs="Arial"/>
              </w:rPr>
              <w:t xml:space="preserve"> «</w:t>
            </w:r>
            <w:r w:rsidRPr="006B451A">
              <w:rPr>
                <w:rStyle w:val="a6"/>
                <w:rFonts w:ascii="Arial" w:hAnsi="Arial" w:cs="Arial"/>
                <w:i w:val="0"/>
                <w:iCs/>
              </w:rPr>
              <w:t>Об утверждении Правил благоустройства</w:t>
            </w:r>
            <w:r w:rsidR="006B451A">
              <w:rPr>
                <w:rStyle w:val="a6"/>
                <w:rFonts w:ascii="Arial" w:hAnsi="Arial" w:cs="Arial"/>
                <w:i w:val="0"/>
                <w:iCs/>
              </w:rPr>
              <w:t xml:space="preserve"> </w:t>
            </w:r>
            <w:r w:rsidRPr="006B451A">
              <w:rPr>
                <w:rStyle w:val="a6"/>
                <w:rFonts w:ascii="Arial" w:hAnsi="Arial" w:cs="Arial"/>
                <w:i w:val="0"/>
                <w:iCs/>
              </w:rPr>
              <w:t>территории муниципального образования</w:t>
            </w:r>
            <w:r w:rsidR="006B451A">
              <w:rPr>
                <w:rStyle w:val="a6"/>
                <w:rFonts w:ascii="Arial" w:hAnsi="Arial" w:cs="Arial"/>
                <w:i w:val="0"/>
                <w:iCs/>
              </w:rPr>
              <w:t xml:space="preserve"> </w:t>
            </w:r>
            <w:r w:rsidRPr="006B451A">
              <w:rPr>
                <w:rStyle w:val="a6"/>
                <w:rFonts w:ascii="Arial" w:hAnsi="Arial" w:cs="Arial"/>
                <w:i w:val="0"/>
                <w:iCs/>
              </w:rPr>
              <w:t>«</w:t>
            </w:r>
            <w:proofErr w:type="spellStart"/>
            <w:r w:rsidR="00854923" w:rsidRPr="006B451A">
              <w:rPr>
                <w:rStyle w:val="a6"/>
                <w:rFonts w:ascii="Arial" w:hAnsi="Arial" w:cs="Arial"/>
                <w:i w:val="0"/>
                <w:iCs/>
              </w:rPr>
              <w:t>Корочанский</w:t>
            </w:r>
            <w:proofErr w:type="spellEnd"/>
            <w:r w:rsidRPr="006B451A">
              <w:rPr>
                <w:rStyle w:val="a6"/>
                <w:rFonts w:ascii="Arial" w:hAnsi="Arial" w:cs="Arial"/>
                <w:i w:val="0"/>
                <w:iCs/>
              </w:rPr>
              <w:t xml:space="preserve"> сельсовет» Беловского района</w:t>
            </w:r>
            <w:r w:rsidR="006B451A">
              <w:rPr>
                <w:rStyle w:val="a6"/>
                <w:rFonts w:ascii="Arial" w:hAnsi="Arial" w:cs="Arial"/>
                <w:i w:val="0"/>
                <w:iCs/>
              </w:rPr>
              <w:t xml:space="preserve"> </w:t>
            </w:r>
            <w:r w:rsidRPr="006B451A">
              <w:rPr>
                <w:rStyle w:val="a6"/>
                <w:rFonts w:ascii="Arial" w:hAnsi="Arial" w:cs="Arial"/>
                <w:i w:val="0"/>
                <w:iCs/>
              </w:rPr>
              <w:t>Курской области»</w:t>
            </w:r>
          </w:p>
        </w:tc>
        <w:tc>
          <w:tcPr>
            <w:tcW w:w="2268"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rPr>
              <w:t>физические и юридические лица,</w:t>
            </w:r>
            <w:r w:rsidR="006B451A">
              <w:rPr>
                <w:rFonts w:ascii="Arial" w:hAnsi="Arial" w:cs="Arial"/>
              </w:rPr>
              <w:t xml:space="preserve"> </w:t>
            </w:r>
            <w:r w:rsidRPr="006B451A">
              <w:rPr>
                <w:rFonts w:ascii="Arial" w:hAnsi="Arial" w:cs="Arial"/>
              </w:rPr>
              <w:t>индивидуальные предприниматели</w:t>
            </w: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bCs/>
              </w:rPr>
              <w:t>В полном объеме</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snapToGrid w:val="0"/>
              <w:jc w:val="both"/>
              <w:rPr>
                <w:rFonts w:ascii="Arial" w:hAnsi="Arial" w:cs="Arial"/>
                <w:bCs/>
              </w:rPr>
            </w:pPr>
          </w:p>
        </w:tc>
      </w:tr>
      <w:tr w:rsidR="006B451A" w:rsidRPr="006B451A" w:rsidTr="006B451A">
        <w:trPr>
          <w:trHeight w:val="2270"/>
        </w:trPr>
        <w:tc>
          <w:tcPr>
            <w:tcW w:w="567"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7"/>
            </w:pPr>
            <w:r w:rsidRPr="006B451A">
              <w:t xml:space="preserve">Постановление администрации </w:t>
            </w:r>
            <w:proofErr w:type="spellStart"/>
            <w:r w:rsidR="00854923" w:rsidRPr="006B451A">
              <w:t>Корочанского</w:t>
            </w:r>
            <w:proofErr w:type="spellEnd"/>
            <w:r w:rsidRPr="006B451A">
              <w:t xml:space="preserve"> сельсовета Беловского района Курской области от 07.05.2019 г. №</w:t>
            </w:r>
            <w:r w:rsidR="00E3694A" w:rsidRPr="006B451A">
              <w:t xml:space="preserve"> 29</w:t>
            </w:r>
            <w:r w:rsidRPr="006B451A">
              <w:t xml:space="preserve"> «Об утверждении Административного регламента</w:t>
            </w:r>
            <w:r w:rsidRPr="006B451A">
              <w:rPr>
                <w:bCs/>
              </w:rPr>
              <w:t xml:space="preserve"> </w:t>
            </w:r>
            <w:r w:rsidRPr="006B451A">
              <w:t xml:space="preserve">по исполнению муниципальной функции «Осуществление муниципального </w:t>
            </w:r>
            <w:proofErr w:type="gramStart"/>
            <w:r w:rsidRPr="006B451A">
              <w:t>контроля за</w:t>
            </w:r>
            <w:proofErr w:type="gramEnd"/>
            <w:r w:rsidRPr="006B451A">
              <w:t xml:space="preserve"> соблюдением правил благоустройства территории </w:t>
            </w:r>
            <w:proofErr w:type="spellStart"/>
            <w:r w:rsidR="00854923" w:rsidRPr="006B451A">
              <w:t>Корочанского</w:t>
            </w:r>
            <w:proofErr w:type="spellEnd"/>
            <w:r w:rsidRPr="006B451A">
              <w:t xml:space="preserve"> сельсовета Беловского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юридические лица,</w:t>
            </w:r>
            <w:r w:rsidR="006B451A">
              <w:rPr>
                <w:rFonts w:ascii="Arial" w:hAnsi="Arial" w:cs="Arial"/>
              </w:rPr>
              <w:t xml:space="preserve"> </w:t>
            </w:r>
            <w:r w:rsidRPr="006B451A">
              <w:rPr>
                <w:rFonts w:ascii="Arial" w:hAnsi="Arial" w:cs="Arial"/>
              </w:rPr>
              <w:t>индивидуальные предприниматели</w:t>
            </w: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В полном объеме</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s1"/>
              <w:shd w:val="clear" w:color="auto" w:fill="FFFFFF"/>
              <w:spacing w:before="0" w:beforeAutospacing="0" w:after="0" w:afterAutospacing="0"/>
              <w:jc w:val="both"/>
              <w:rPr>
                <w:rFonts w:ascii="Arial" w:hAnsi="Arial" w:cs="Arial"/>
              </w:rPr>
            </w:pPr>
          </w:p>
        </w:tc>
      </w:tr>
      <w:tr w:rsidR="006B451A" w:rsidRPr="006B451A" w:rsidTr="006B451A">
        <w:trPr>
          <w:trHeight w:val="2270"/>
        </w:trPr>
        <w:tc>
          <w:tcPr>
            <w:tcW w:w="567"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p>
        </w:tc>
        <w:tc>
          <w:tcPr>
            <w:tcW w:w="3289"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jc w:val="both"/>
              <w:rPr>
                <w:rFonts w:ascii="Arial" w:hAnsi="Arial" w:cs="Arial"/>
              </w:rPr>
            </w:pPr>
            <w:r w:rsidRPr="006B451A">
              <w:rPr>
                <w:rFonts w:ascii="Arial" w:hAnsi="Arial" w:cs="Arial"/>
              </w:rPr>
              <w:t xml:space="preserve">Постановление администрации </w:t>
            </w:r>
            <w:proofErr w:type="spellStart"/>
            <w:r w:rsidR="00854923" w:rsidRPr="006B451A">
              <w:rPr>
                <w:rFonts w:ascii="Arial" w:hAnsi="Arial" w:cs="Arial"/>
              </w:rPr>
              <w:t>Корочанского</w:t>
            </w:r>
            <w:proofErr w:type="spellEnd"/>
            <w:r w:rsidRPr="006B451A">
              <w:rPr>
                <w:rFonts w:ascii="Arial" w:hAnsi="Arial" w:cs="Arial"/>
              </w:rPr>
              <w:t xml:space="preserve"> сельсовета Беловского района Курской области от 07.05.201</w:t>
            </w:r>
            <w:r w:rsidR="00C91477" w:rsidRPr="006B451A">
              <w:rPr>
                <w:rFonts w:ascii="Arial" w:hAnsi="Arial" w:cs="Arial"/>
              </w:rPr>
              <w:t>8</w:t>
            </w:r>
            <w:r w:rsidRPr="006B451A">
              <w:rPr>
                <w:rFonts w:ascii="Arial" w:hAnsi="Arial" w:cs="Arial"/>
              </w:rPr>
              <w:t xml:space="preserve"> г. №</w:t>
            </w:r>
            <w:r w:rsidR="00C91477" w:rsidRPr="006B451A">
              <w:rPr>
                <w:rFonts w:ascii="Arial" w:hAnsi="Arial" w:cs="Arial"/>
              </w:rPr>
              <w:t>31</w:t>
            </w:r>
            <w:r w:rsidRPr="006B451A">
              <w:rPr>
                <w:rFonts w:ascii="Arial" w:hAnsi="Arial" w:cs="Arial"/>
              </w:rPr>
              <w:t xml:space="preserve"> «Об утверждении Положения о порядке организации и полномочий по осуществлению муниципального </w:t>
            </w:r>
            <w:proofErr w:type="gramStart"/>
            <w:r w:rsidRPr="006B451A">
              <w:rPr>
                <w:rFonts w:ascii="Arial" w:hAnsi="Arial" w:cs="Arial"/>
              </w:rPr>
              <w:t>контроля за</w:t>
            </w:r>
            <w:proofErr w:type="gramEnd"/>
            <w:r w:rsidRPr="006B451A">
              <w:rPr>
                <w:rFonts w:ascii="Arial" w:hAnsi="Arial" w:cs="Arial"/>
              </w:rPr>
              <w:t xml:space="preserve"> соблюдением правил благоустройства на территории муниципального образования «</w:t>
            </w:r>
            <w:proofErr w:type="spellStart"/>
            <w:r w:rsidR="00854923" w:rsidRPr="006B451A">
              <w:rPr>
                <w:rFonts w:ascii="Arial" w:hAnsi="Arial" w:cs="Arial"/>
              </w:rPr>
              <w:t>Корочанский</w:t>
            </w:r>
            <w:proofErr w:type="spellEnd"/>
            <w:r w:rsidRPr="006B451A">
              <w:rPr>
                <w:rFonts w:ascii="Arial" w:hAnsi="Arial" w:cs="Arial"/>
              </w:rPr>
              <w:t xml:space="preserve"> сельсовет»</w:t>
            </w:r>
          </w:p>
        </w:tc>
        <w:tc>
          <w:tcPr>
            <w:tcW w:w="2268"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юридические лица,</w:t>
            </w:r>
            <w:r w:rsidR="006B451A">
              <w:rPr>
                <w:rFonts w:ascii="Arial" w:hAnsi="Arial" w:cs="Arial"/>
              </w:rPr>
              <w:t xml:space="preserve"> </w:t>
            </w:r>
            <w:r w:rsidRPr="006B451A">
              <w:rPr>
                <w:rFonts w:ascii="Arial" w:hAnsi="Arial" w:cs="Arial"/>
              </w:rPr>
              <w:t>индивидуальные предприниматели</w:t>
            </w:r>
          </w:p>
        </w:tc>
        <w:tc>
          <w:tcPr>
            <w:tcW w:w="2381" w:type="dxa"/>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a3"/>
              <w:spacing w:before="0" w:beforeAutospacing="0" w:after="0"/>
              <w:jc w:val="both"/>
              <w:rPr>
                <w:rFonts w:ascii="Arial" w:hAnsi="Arial" w:cs="Arial"/>
              </w:rPr>
            </w:pPr>
            <w:r w:rsidRPr="006B451A">
              <w:rPr>
                <w:rFonts w:ascii="Arial" w:hAnsi="Arial" w:cs="Arial"/>
              </w:rPr>
              <w:t>В полном объеме</w:t>
            </w:r>
          </w:p>
        </w:tc>
        <w:tc>
          <w:tcPr>
            <w:tcW w:w="6096" w:type="dxa"/>
            <w:gridSpan w:val="2"/>
            <w:tcBorders>
              <w:top w:val="single" w:sz="4" w:space="0" w:color="auto"/>
              <w:left w:val="single" w:sz="4" w:space="0" w:color="auto"/>
              <w:bottom w:val="single" w:sz="4" w:space="0" w:color="auto"/>
              <w:right w:val="single" w:sz="4" w:space="0" w:color="auto"/>
            </w:tcBorders>
          </w:tcPr>
          <w:p w:rsidR="00CB2B54" w:rsidRPr="006B451A" w:rsidRDefault="00CB2B54" w:rsidP="006B451A">
            <w:pPr>
              <w:pStyle w:val="s1"/>
              <w:shd w:val="clear" w:color="auto" w:fill="FFFFFF"/>
              <w:spacing w:before="0" w:beforeAutospacing="0" w:after="0" w:afterAutospacing="0"/>
              <w:jc w:val="both"/>
              <w:rPr>
                <w:rFonts w:ascii="Arial" w:hAnsi="Arial" w:cs="Arial"/>
              </w:rPr>
            </w:pPr>
          </w:p>
        </w:tc>
      </w:tr>
    </w:tbl>
    <w:p w:rsidR="00CB2B54" w:rsidRPr="006B451A" w:rsidRDefault="00CB2B54" w:rsidP="006B451A">
      <w:pPr>
        <w:ind w:firstLine="709"/>
        <w:jc w:val="center"/>
        <w:rPr>
          <w:rFonts w:ascii="Arial" w:hAnsi="Arial" w:cs="Arial"/>
        </w:rPr>
      </w:pPr>
      <w:bookmarkStart w:id="8" w:name="_GoBack"/>
      <w:bookmarkEnd w:id="8"/>
    </w:p>
    <w:sectPr w:rsidR="00CB2B54" w:rsidRPr="006B451A" w:rsidSect="006B451A">
      <w:type w:val="continuous"/>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67A"/>
    <w:rsid w:val="00040096"/>
    <w:rsid w:val="0009740C"/>
    <w:rsid w:val="001015E7"/>
    <w:rsid w:val="001D3030"/>
    <w:rsid w:val="001F7E00"/>
    <w:rsid w:val="00285EEB"/>
    <w:rsid w:val="003714FA"/>
    <w:rsid w:val="003B767A"/>
    <w:rsid w:val="00463C6C"/>
    <w:rsid w:val="004A6169"/>
    <w:rsid w:val="00674050"/>
    <w:rsid w:val="006B1ECA"/>
    <w:rsid w:val="006B451A"/>
    <w:rsid w:val="00766393"/>
    <w:rsid w:val="007742BA"/>
    <w:rsid w:val="007837CC"/>
    <w:rsid w:val="007968CD"/>
    <w:rsid w:val="007C428C"/>
    <w:rsid w:val="00854923"/>
    <w:rsid w:val="00863609"/>
    <w:rsid w:val="008A503F"/>
    <w:rsid w:val="008B7244"/>
    <w:rsid w:val="00912B0B"/>
    <w:rsid w:val="009E0FE2"/>
    <w:rsid w:val="00A43354"/>
    <w:rsid w:val="00A5504C"/>
    <w:rsid w:val="00B03E3D"/>
    <w:rsid w:val="00C744F0"/>
    <w:rsid w:val="00C76A6E"/>
    <w:rsid w:val="00C91477"/>
    <w:rsid w:val="00CB2B54"/>
    <w:rsid w:val="00CD3283"/>
    <w:rsid w:val="00D00505"/>
    <w:rsid w:val="00D0759E"/>
    <w:rsid w:val="00D22EA8"/>
    <w:rsid w:val="00E04D7E"/>
    <w:rsid w:val="00E3694A"/>
    <w:rsid w:val="00E50A76"/>
    <w:rsid w:val="00E523E5"/>
    <w:rsid w:val="00EC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67A"/>
    <w:rPr>
      <w:rFonts w:ascii="Times New Roman" w:hAnsi="Times New Roman"/>
      <w:sz w:val="24"/>
      <w:szCs w:val="24"/>
    </w:rPr>
  </w:style>
  <w:style w:type="paragraph" w:styleId="1">
    <w:name w:val="heading 1"/>
    <w:basedOn w:val="a"/>
    <w:next w:val="a"/>
    <w:link w:val="10"/>
    <w:uiPriority w:val="99"/>
    <w:qFormat/>
    <w:rsid w:val="003B767A"/>
    <w:pPr>
      <w:keepNext/>
      <w:keepLines/>
      <w:spacing w:before="240"/>
      <w:outlineLvl w:val="0"/>
    </w:pPr>
    <w:rPr>
      <w:rFonts w:ascii="Calibri Light" w:eastAsia="Times New Roman" w:hAnsi="Calibri Light"/>
      <w:color w:val="2E74B5"/>
      <w:sz w:val="32"/>
      <w:szCs w:val="32"/>
    </w:rPr>
  </w:style>
  <w:style w:type="paragraph" w:styleId="2">
    <w:name w:val="heading 2"/>
    <w:basedOn w:val="a"/>
    <w:next w:val="a"/>
    <w:link w:val="20"/>
    <w:uiPriority w:val="99"/>
    <w:qFormat/>
    <w:rsid w:val="003B767A"/>
    <w:pPr>
      <w:keepNext/>
      <w:keepLines/>
      <w:spacing w:before="4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B767A"/>
    <w:rPr>
      <w:rFonts w:ascii="Calibri Light" w:hAnsi="Calibri Light" w:cs="Times New Roman"/>
      <w:color w:val="2E74B5"/>
      <w:sz w:val="32"/>
      <w:szCs w:val="32"/>
      <w:lang w:eastAsia="ru-RU"/>
    </w:rPr>
  </w:style>
  <w:style w:type="character" w:customStyle="1" w:styleId="20">
    <w:name w:val="Заголовок 2 Знак"/>
    <w:link w:val="2"/>
    <w:uiPriority w:val="99"/>
    <w:semiHidden/>
    <w:locked/>
    <w:rsid w:val="003B767A"/>
    <w:rPr>
      <w:rFonts w:ascii="Calibri Light" w:hAnsi="Calibri Light" w:cs="Times New Roman"/>
      <w:color w:val="2E74B5"/>
      <w:sz w:val="26"/>
      <w:szCs w:val="26"/>
      <w:lang w:eastAsia="ru-RU"/>
    </w:rPr>
  </w:style>
  <w:style w:type="paragraph" w:customStyle="1" w:styleId="ConsPlusTitle">
    <w:name w:val="ConsPlusTitle"/>
    <w:uiPriority w:val="99"/>
    <w:rsid w:val="003B767A"/>
    <w:pPr>
      <w:widowControl w:val="0"/>
      <w:autoSpaceDE w:val="0"/>
      <w:autoSpaceDN w:val="0"/>
      <w:adjustRightInd w:val="0"/>
    </w:pPr>
    <w:rPr>
      <w:rFonts w:ascii="Arial" w:hAnsi="Arial" w:cs="Arial"/>
      <w:b/>
      <w:bCs/>
    </w:rPr>
  </w:style>
  <w:style w:type="paragraph" w:styleId="a3">
    <w:name w:val="Normal (Web)"/>
    <w:basedOn w:val="a"/>
    <w:uiPriority w:val="99"/>
    <w:rsid w:val="003B767A"/>
    <w:pPr>
      <w:spacing w:before="100" w:beforeAutospacing="1" w:after="136"/>
    </w:pPr>
    <w:rPr>
      <w:rFonts w:eastAsia="Times New Roman"/>
    </w:rPr>
  </w:style>
  <w:style w:type="paragraph" w:customStyle="1" w:styleId="formattext">
    <w:name w:val="formattext"/>
    <w:basedOn w:val="a"/>
    <w:uiPriority w:val="99"/>
    <w:rsid w:val="003B767A"/>
    <w:pPr>
      <w:spacing w:before="100" w:beforeAutospacing="1" w:after="100" w:afterAutospacing="1"/>
    </w:pPr>
    <w:rPr>
      <w:rFonts w:eastAsia="Times New Roman"/>
    </w:rPr>
  </w:style>
  <w:style w:type="character" w:styleId="a4">
    <w:name w:val="Hyperlink"/>
    <w:uiPriority w:val="99"/>
    <w:rsid w:val="003B767A"/>
    <w:rPr>
      <w:rFonts w:cs="Times New Roman"/>
      <w:color w:val="0000FF"/>
      <w:u w:val="single"/>
    </w:rPr>
  </w:style>
  <w:style w:type="character" w:customStyle="1" w:styleId="a5">
    <w:name w:val="Гипертекстовая ссылка"/>
    <w:uiPriority w:val="99"/>
    <w:rsid w:val="003B767A"/>
    <w:rPr>
      <w:b/>
      <w:color w:val="106BBE"/>
    </w:rPr>
  </w:style>
  <w:style w:type="character" w:styleId="a6">
    <w:name w:val="Emphasis"/>
    <w:uiPriority w:val="99"/>
    <w:qFormat/>
    <w:rsid w:val="003B767A"/>
    <w:rPr>
      <w:rFonts w:cs="Times New Roman"/>
      <w:i/>
    </w:rPr>
  </w:style>
  <w:style w:type="paragraph" w:customStyle="1" w:styleId="s1">
    <w:name w:val="s_1"/>
    <w:basedOn w:val="a"/>
    <w:uiPriority w:val="99"/>
    <w:rsid w:val="003B767A"/>
    <w:pPr>
      <w:spacing w:before="100" w:beforeAutospacing="1" w:after="100" w:afterAutospacing="1"/>
    </w:pPr>
    <w:rPr>
      <w:rFonts w:eastAsia="Times New Roman"/>
    </w:rPr>
  </w:style>
  <w:style w:type="paragraph" w:customStyle="1" w:styleId="pcenter1">
    <w:name w:val="pcenter1"/>
    <w:basedOn w:val="a"/>
    <w:uiPriority w:val="99"/>
    <w:rsid w:val="003B767A"/>
    <w:pPr>
      <w:spacing w:before="100" w:beforeAutospacing="1" w:after="163" w:line="299" w:lineRule="atLeast"/>
      <w:jc w:val="center"/>
    </w:pPr>
    <w:rPr>
      <w:rFonts w:eastAsia="Times New Roman"/>
    </w:rPr>
  </w:style>
  <w:style w:type="paragraph" w:customStyle="1" w:styleId="a7">
    <w:name w:val="Нормальный (таблица)"/>
    <w:basedOn w:val="a"/>
    <w:next w:val="a"/>
    <w:uiPriority w:val="99"/>
    <w:rsid w:val="003B767A"/>
    <w:pPr>
      <w:widowControl w:val="0"/>
      <w:autoSpaceDE w:val="0"/>
      <w:autoSpaceDN w:val="0"/>
      <w:adjustRightInd w:val="0"/>
      <w:jc w:val="both"/>
    </w:pPr>
    <w:rPr>
      <w:rFonts w:ascii="Arial" w:eastAsia="Times New Roman" w:hAnsi="Arial" w:cs="Arial"/>
    </w:rPr>
  </w:style>
  <w:style w:type="character" w:customStyle="1" w:styleId="highlightsearch4">
    <w:name w:val="highlightsearch4"/>
    <w:uiPriority w:val="99"/>
    <w:rsid w:val="003B767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792700.1000/"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http://mihsovet.ru/index.php/munitsipalnyj-kontrol/490-perechen-normativnykh-pravovykh"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garantF1://12074815.20000" TargetMode="External"/><Relationship Id="rId11" Type="http://schemas.openxmlformats.org/officeDocument/2006/relationships/hyperlink" Target="http://ivo.garant.ru/" TargetMode="External"/><Relationship Id="rId5" Type="http://schemas.openxmlformats.org/officeDocument/2006/relationships/hyperlink" Target="garantF1://12064247.0" TargetMode="External"/><Relationship Id="rId15" Type="http://schemas.openxmlformats.org/officeDocument/2006/relationships/hyperlink" Target="http://ivo.garant.ru/" TargetMode="External"/><Relationship Id="rId23" Type="http://schemas.openxmlformats.org/officeDocument/2006/relationships/theme" Target="theme/theme1.xml"/><Relationship Id="rId10" Type="http://schemas.openxmlformats.org/officeDocument/2006/relationships/hyperlink" Target="garantf1://12024624.19000/"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garantf1://10005506.31/" TargetMode="External"/><Relationship Id="rId14" Type="http://schemas.openxmlformats.org/officeDocument/2006/relationships/hyperlink" Target="http://ivo.garan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15</Pages>
  <Words>3146</Words>
  <Characters>17933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Ивановна</dc:creator>
  <cp:keywords/>
  <dc:description/>
  <cp:lastModifiedBy>KORNEEVAMA</cp:lastModifiedBy>
  <cp:revision>9</cp:revision>
  <dcterms:created xsi:type="dcterms:W3CDTF">2021-02-26T07:44:00Z</dcterms:created>
  <dcterms:modified xsi:type="dcterms:W3CDTF">2021-03-03T13:11:00Z</dcterms:modified>
</cp:coreProperties>
</file>