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6C8" w:rsidRPr="0053027F" w:rsidRDefault="0015235A" w:rsidP="0015235A">
      <w:pPr>
        <w:pStyle w:val="a3"/>
        <w:shd w:val="clear" w:color="auto" w:fill="F8FAFB"/>
        <w:spacing w:before="195" w:beforeAutospacing="0" w:after="195" w:afterAutospacing="0"/>
        <w:jc w:val="center"/>
        <w:rPr>
          <w:rFonts w:ascii="Verdana" w:hAnsi="Verdana"/>
          <w:color w:val="292D24"/>
          <w:sz w:val="20"/>
          <w:szCs w:val="20"/>
        </w:rPr>
      </w:pPr>
      <w:r>
        <w:rPr>
          <w:rStyle w:val="a4"/>
          <w:rFonts w:ascii="Verdana" w:hAnsi="Verdana"/>
          <w:b w:val="0"/>
          <w:color w:val="292D24"/>
          <w:sz w:val="20"/>
          <w:szCs w:val="20"/>
        </w:rPr>
        <w:t>А</w:t>
      </w:r>
      <w:r w:rsidR="001276C8" w:rsidRPr="0053027F">
        <w:rPr>
          <w:rStyle w:val="a4"/>
          <w:rFonts w:ascii="Verdana" w:hAnsi="Verdana"/>
          <w:b w:val="0"/>
          <w:color w:val="292D24"/>
          <w:sz w:val="20"/>
          <w:szCs w:val="20"/>
        </w:rPr>
        <w:t>ДМИНИСТРАЦИЯ</w:t>
      </w:r>
    </w:p>
    <w:p w:rsidR="001276C8" w:rsidRPr="0053027F" w:rsidRDefault="00F663AF" w:rsidP="0015235A">
      <w:pPr>
        <w:pStyle w:val="a3"/>
        <w:shd w:val="clear" w:color="auto" w:fill="F8FAFB"/>
        <w:spacing w:before="195" w:beforeAutospacing="0" w:after="195" w:afterAutospacing="0"/>
        <w:jc w:val="center"/>
        <w:rPr>
          <w:rFonts w:ascii="Verdana" w:hAnsi="Verdana"/>
          <w:color w:val="292D24"/>
          <w:sz w:val="20"/>
          <w:szCs w:val="20"/>
        </w:rPr>
      </w:pPr>
      <w:r w:rsidRPr="0053027F">
        <w:rPr>
          <w:rStyle w:val="a4"/>
          <w:rFonts w:ascii="Verdana" w:hAnsi="Verdana"/>
          <w:b w:val="0"/>
          <w:color w:val="292D24"/>
          <w:sz w:val="20"/>
          <w:szCs w:val="20"/>
        </w:rPr>
        <w:t>КОРОЧАНСКОГО</w:t>
      </w:r>
      <w:r w:rsidR="001276C8" w:rsidRPr="0053027F">
        <w:rPr>
          <w:rStyle w:val="a4"/>
          <w:rFonts w:ascii="Verdana" w:hAnsi="Verdana"/>
          <w:b w:val="0"/>
          <w:color w:val="292D24"/>
          <w:sz w:val="20"/>
          <w:szCs w:val="20"/>
        </w:rPr>
        <w:t xml:space="preserve"> СЕЛЬСОВЕТА</w:t>
      </w:r>
    </w:p>
    <w:p w:rsidR="001276C8" w:rsidRPr="0053027F" w:rsidRDefault="001276C8" w:rsidP="0015235A">
      <w:pPr>
        <w:pStyle w:val="a3"/>
        <w:shd w:val="clear" w:color="auto" w:fill="F8FAFB"/>
        <w:spacing w:before="195" w:beforeAutospacing="0" w:after="195" w:afterAutospacing="0"/>
        <w:jc w:val="center"/>
        <w:rPr>
          <w:rFonts w:ascii="Verdana" w:hAnsi="Verdana"/>
          <w:color w:val="292D24"/>
          <w:sz w:val="20"/>
          <w:szCs w:val="20"/>
        </w:rPr>
      </w:pPr>
      <w:r w:rsidRPr="0053027F">
        <w:rPr>
          <w:rStyle w:val="a4"/>
          <w:rFonts w:ascii="Verdana" w:hAnsi="Verdana"/>
          <w:b w:val="0"/>
          <w:color w:val="292D24"/>
          <w:sz w:val="20"/>
          <w:szCs w:val="20"/>
        </w:rPr>
        <w:t>БЕЛОВСКОГО РАЙОНА</w:t>
      </w:r>
      <w:r w:rsidR="0053027F">
        <w:rPr>
          <w:rStyle w:val="a4"/>
          <w:rFonts w:ascii="Verdana" w:hAnsi="Verdana"/>
          <w:b w:val="0"/>
          <w:color w:val="292D24"/>
          <w:sz w:val="20"/>
          <w:szCs w:val="20"/>
        </w:rPr>
        <w:t xml:space="preserve"> КУРСКОЙ ОБЛАСТИ</w:t>
      </w:r>
    </w:p>
    <w:p w:rsidR="001276C8" w:rsidRPr="0053027F" w:rsidRDefault="001276C8" w:rsidP="0015235A">
      <w:pPr>
        <w:pStyle w:val="a3"/>
        <w:shd w:val="clear" w:color="auto" w:fill="F8FAFB"/>
        <w:spacing w:before="195" w:beforeAutospacing="0" w:after="195" w:afterAutospacing="0"/>
        <w:jc w:val="center"/>
        <w:rPr>
          <w:rFonts w:ascii="Verdana" w:hAnsi="Verdana"/>
          <w:color w:val="292D24"/>
          <w:sz w:val="20"/>
          <w:szCs w:val="20"/>
        </w:rPr>
      </w:pPr>
      <w:r w:rsidRPr="0053027F">
        <w:rPr>
          <w:rStyle w:val="a4"/>
          <w:rFonts w:ascii="Verdana" w:hAnsi="Verdana"/>
          <w:b w:val="0"/>
          <w:color w:val="292D24"/>
          <w:sz w:val="20"/>
          <w:szCs w:val="20"/>
        </w:rPr>
        <w:t>ПОСТАНОВЛЕНИЕ</w:t>
      </w:r>
    </w:p>
    <w:p w:rsidR="001276C8" w:rsidRPr="0053027F" w:rsidRDefault="001276C8" w:rsidP="0053027F">
      <w:pPr>
        <w:pStyle w:val="a3"/>
        <w:shd w:val="clear" w:color="auto" w:fill="F8FAFB"/>
        <w:spacing w:before="195" w:beforeAutospacing="0" w:after="195" w:afterAutospacing="0"/>
        <w:jc w:val="center"/>
        <w:rPr>
          <w:rFonts w:ascii="Verdana" w:hAnsi="Verdana"/>
          <w:color w:val="292D24"/>
          <w:sz w:val="20"/>
          <w:szCs w:val="20"/>
        </w:rPr>
      </w:pPr>
      <w:r w:rsidRPr="0053027F">
        <w:rPr>
          <w:rStyle w:val="a4"/>
          <w:rFonts w:ascii="Verdana" w:hAnsi="Verdana"/>
          <w:b w:val="0"/>
          <w:color w:val="292D24"/>
          <w:sz w:val="20"/>
          <w:szCs w:val="20"/>
        </w:rPr>
        <w:t xml:space="preserve">от </w:t>
      </w:r>
      <w:r w:rsidR="00C518CA">
        <w:rPr>
          <w:rStyle w:val="a4"/>
          <w:rFonts w:ascii="Verdana" w:hAnsi="Verdana"/>
          <w:b w:val="0"/>
          <w:color w:val="292D24"/>
          <w:sz w:val="20"/>
          <w:szCs w:val="20"/>
        </w:rPr>
        <w:t xml:space="preserve"> 04</w:t>
      </w:r>
      <w:bookmarkStart w:id="0" w:name="_GoBack"/>
      <w:bookmarkEnd w:id="0"/>
      <w:r w:rsidR="0015235A">
        <w:rPr>
          <w:rStyle w:val="a4"/>
          <w:rFonts w:ascii="Verdana" w:hAnsi="Verdana"/>
          <w:b w:val="0"/>
          <w:color w:val="292D24"/>
          <w:sz w:val="20"/>
          <w:szCs w:val="20"/>
        </w:rPr>
        <w:t>.05.</w:t>
      </w:r>
      <w:r w:rsidRPr="0053027F">
        <w:rPr>
          <w:rStyle w:val="a4"/>
          <w:rFonts w:ascii="Verdana" w:hAnsi="Verdana"/>
          <w:b w:val="0"/>
          <w:color w:val="292D24"/>
          <w:sz w:val="20"/>
          <w:szCs w:val="20"/>
        </w:rPr>
        <w:t>2022 г. №</w:t>
      </w:r>
      <w:r w:rsidR="0015235A">
        <w:rPr>
          <w:rStyle w:val="a4"/>
          <w:rFonts w:ascii="Verdana" w:hAnsi="Verdana"/>
          <w:b w:val="0"/>
          <w:color w:val="292D24"/>
          <w:sz w:val="20"/>
          <w:szCs w:val="20"/>
        </w:rPr>
        <w:t xml:space="preserve"> 24</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Об утверждении  Правил разработки и утверждения административных регламентов предоставления муниципальных услуг</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proofErr w:type="gramStart"/>
      <w:r w:rsidRPr="0053027F">
        <w:rPr>
          <w:rFonts w:ascii="Verdana" w:hAnsi="Verdana"/>
          <w:color w:val="292D24"/>
          <w:sz w:val="20"/>
          <w:szCs w:val="20"/>
        </w:rPr>
        <w:t>В соответствии с Постановлением Правительства Российской Федерации от 20.07.2021г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Федеральным законом от 27 июля 2010 г. № 210-ФЗ «Об организации предоставления государственных услуг», с Федеральным законом</w:t>
      </w:r>
      <w:proofErr w:type="gramEnd"/>
      <w:r w:rsidRPr="0053027F">
        <w:rPr>
          <w:rFonts w:ascii="Verdana" w:hAnsi="Verdana"/>
          <w:color w:val="292D24"/>
          <w:sz w:val="20"/>
          <w:szCs w:val="20"/>
        </w:rPr>
        <w:t xml:space="preserve"> от 30.12.2020 г. № 509-ФЗ «О внесении изменений в  отдельные законодательные акты Российской Федерации, Администрация </w:t>
      </w:r>
      <w:proofErr w:type="spellStart"/>
      <w:r w:rsidR="00F663AF" w:rsidRPr="0053027F">
        <w:rPr>
          <w:rFonts w:ascii="Verdana" w:hAnsi="Verdana"/>
          <w:color w:val="292D24"/>
          <w:sz w:val="20"/>
          <w:szCs w:val="20"/>
        </w:rPr>
        <w:t>Корочанского</w:t>
      </w:r>
      <w:proofErr w:type="spellEnd"/>
      <w:r w:rsidRPr="0053027F">
        <w:rPr>
          <w:rFonts w:ascii="Verdana" w:hAnsi="Verdana"/>
          <w:color w:val="292D24"/>
          <w:sz w:val="20"/>
          <w:szCs w:val="20"/>
        </w:rPr>
        <w:t xml:space="preserve"> сельсовета Беловского района</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ПОСТАНОВЛЯЕТ:</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1. Утвердить прилагаемые:</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1.1. Правила разработки и утверждения административных регламентов предоставления муниципальных услуг</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 xml:space="preserve">   1.2. Правила проведения </w:t>
      </w:r>
      <w:proofErr w:type="gramStart"/>
      <w:r w:rsidRPr="0053027F">
        <w:rPr>
          <w:rFonts w:ascii="Verdana" w:hAnsi="Verdana"/>
          <w:color w:val="292D24"/>
          <w:sz w:val="20"/>
          <w:szCs w:val="20"/>
        </w:rPr>
        <w:t>экспертизы проектов административных регламентов предоставления муниципальных услуг</w:t>
      </w:r>
      <w:proofErr w:type="gramEnd"/>
      <w:r w:rsidRPr="0053027F">
        <w:rPr>
          <w:rFonts w:ascii="Verdana" w:hAnsi="Verdana"/>
          <w:color w:val="292D24"/>
          <w:sz w:val="20"/>
          <w:szCs w:val="20"/>
        </w:rPr>
        <w:t>.</w:t>
      </w:r>
    </w:p>
    <w:p w:rsidR="001276C8" w:rsidRPr="0053027F" w:rsidRDefault="00C518CA" w:rsidP="001276C8">
      <w:pPr>
        <w:pStyle w:val="a3"/>
        <w:shd w:val="clear" w:color="auto" w:fill="F8FAFB"/>
        <w:spacing w:before="0" w:beforeAutospacing="0" w:after="0" w:afterAutospacing="0"/>
        <w:rPr>
          <w:rFonts w:ascii="Verdana" w:hAnsi="Verdana"/>
          <w:color w:val="292D24"/>
          <w:sz w:val="20"/>
          <w:szCs w:val="20"/>
        </w:rPr>
      </w:pPr>
      <w:hyperlink r:id="rId5" w:history="1">
        <w:r w:rsidR="001276C8" w:rsidRPr="0053027F">
          <w:rPr>
            <w:rStyle w:val="a5"/>
            <w:rFonts w:ascii="Verdana" w:hAnsi="Verdana"/>
            <w:color w:val="7D7D7D"/>
            <w:sz w:val="20"/>
            <w:szCs w:val="20"/>
            <w:u w:val="none"/>
          </w:rPr>
          <w:t>2</w:t>
        </w:r>
      </w:hyperlink>
      <w:r w:rsidR="001276C8" w:rsidRPr="0053027F">
        <w:rPr>
          <w:rFonts w:ascii="Verdana" w:hAnsi="Verdana"/>
          <w:color w:val="292D24"/>
          <w:sz w:val="20"/>
          <w:szCs w:val="20"/>
        </w:rPr>
        <w:t xml:space="preserve">. Признать утратившим силу Постановление Администрации </w:t>
      </w:r>
      <w:proofErr w:type="spellStart"/>
      <w:r w:rsidR="00F663AF" w:rsidRPr="0053027F">
        <w:rPr>
          <w:rFonts w:ascii="Verdana" w:hAnsi="Verdana"/>
          <w:color w:val="292D24"/>
          <w:sz w:val="20"/>
          <w:szCs w:val="20"/>
        </w:rPr>
        <w:t>Корочанского</w:t>
      </w:r>
      <w:proofErr w:type="spellEnd"/>
      <w:r w:rsidR="001276C8" w:rsidRPr="0053027F">
        <w:rPr>
          <w:rFonts w:ascii="Verdana" w:hAnsi="Verdana"/>
          <w:color w:val="292D24"/>
          <w:sz w:val="20"/>
          <w:szCs w:val="20"/>
        </w:rPr>
        <w:t xml:space="preserve"> сельсовета Беловского района Курской области от 06.11.2018 г. № </w:t>
      </w:r>
      <w:r w:rsidR="0053027F" w:rsidRPr="0053027F">
        <w:rPr>
          <w:rFonts w:ascii="Verdana" w:hAnsi="Verdana"/>
          <w:color w:val="292D24"/>
          <w:sz w:val="20"/>
          <w:szCs w:val="20"/>
        </w:rPr>
        <w:t>44</w:t>
      </w:r>
      <w:r w:rsidR="001276C8" w:rsidRPr="0053027F">
        <w:rPr>
          <w:rFonts w:ascii="Verdana" w:hAnsi="Verdana"/>
          <w:color w:val="292D24"/>
          <w:sz w:val="20"/>
          <w:szCs w:val="20"/>
        </w:rPr>
        <w:t xml:space="preserve"> «О разработке и утверждении административных регламентов предоставления муниципальных услуг»</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3. Постановление вступает в силу со дня  его подписания и подлежит официальному опубликованию.</w:t>
      </w:r>
    </w:p>
    <w:p w:rsidR="001276C8" w:rsidRPr="0053027F" w:rsidRDefault="00C518CA" w:rsidP="001276C8">
      <w:pPr>
        <w:pStyle w:val="a3"/>
        <w:shd w:val="clear" w:color="auto" w:fill="F8FAFB"/>
        <w:spacing w:before="0" w:beforeAutospacing="0" w:after="0" w:afterAutospacing="0"/>
        <w:rPr>
          <w:rFonts w:ascii="Verdana" w:hAnsi="Verdana"/>
          <w:color w:val="292D24"/>
          <w:sz w:val="20"/>
          <w:szCs w:val="20"/>
        </w:rPr>
      </w:pPr>
      <w:hyperlink r:id="rId6" w:history="1">
        <w:r w:rsidR="001276C8" w:rsidRPr="0053027F">
          <w:rPr>
            <w:rStyle w:val="a5"/>
            <w:rFonts w:ascii="Verdana" w:hAnsi="Verdana"/>
            <w:color w:val="7D7D7D"/>
            <w:sz w:val="20"/>
            <w:szCs w:val="20"/>
            <w:u w:val="none"/>
          </w:rPr>
          <w:t>4</w:t>
        </w:r>
      </w:hyperlink>
      <w:r w:rsidR="001276C8" w:rsidRPr="0053027F">
        <w:rPr>
          <w:rFonts w:ascii="Verdana" w:hAnsi="Verdana"/>
          <w:color w:val="292D24"/>
          <w:sz w:val="20"/>
          <w:szCs w:val="20"/>
        </w:rPr>
        <w:t xml:space="preserve">. </w:t>
      </w:r>
      <w:proofErr w:type="gramStart"/>
      <w:r w:rsidR="001276C8" w:rsidRPr="0053027F">
        <w:rPr>
          <w:rFonts w:ascii="Verdana" w:hAnsi="Verdana"/>
          <w:color w:val="292D24"/>
          <w:sz w:val="20"/>
          <w:szCs w:val="20"/>
        </w:rPr>
        <w:t>Контроль за</w:t>
      </w:r>
      <w:proofErr w:type="gramEnd"/>
      <w:r w:rsidR="001276C8" w:rsidRPr="0053027F">
        <w:rPr>
          <w:rFonts w:ascii="Verdana" w:hAnsi="Verdana"/>
          <w:color w:val="292D24"/>
          <w:sz w:val="20"/>
          <w:szCs w:val="20"/>
        </w:rPr>
        <w:t xml:space="preserve"> исполнением настоящего постановления возложить на заместителя Главы </w:t>
      </w:r>
      <w:proofErr w:type="spellStart"/>
      <w:r w:rsidR="00F663AF" w:rsidRPr="0053027F">
        <w:rPr>
          <w:rFonts w:ascii="Verdana" w:hAnsi="Verdana"/>
          <w:color w:val="292D24"/>
          <w:sz w:val="20"/>
          <w:szCs w:val="20"/>
        </w:rPr>
        <w:t>Корочанского</w:t>
      </w:r>
      <w:proofErr w:type="spellEnd"/>
      <w:r w:rsidR="001276C8" w:rsidRPr="0053027F">
        <w:rPr>
          <w:rFonts w:ascii="Verdana" w:hAnsi="Verdana"/>
          <w:color w:val="292D24"/>
          <w:sz w:val="20"/>
          <w:szCs w:val="20"/>
        </w:rPr>
        <w:t xml:space="preserve"> сельсовета.</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 xml:space="preserve">Глава </w:t>
      </w:r>
      <w:proofErr w:type="spellStart"/>
      <w:r w:rsidR="00F663AF" w:rsidRPr="0053027F">
        <w:rPr>
          <w:rFonts w:ascii="Verdana" w:hAnsi="Verdana"/>
          <w:color w:val="292D24"/>
          <w:sz w:val="20"/>
          <w:szCs w:val="20"/>
        </w:rPr>
        <w:t>Корочанского</w:t>
      </w:r>
      <w:proofErr w:type="spellEnd"/>
      <w:r w:rsidRPr="0053027F">
        <w:rPr>
          <w:rFonts w:ascii="Verdana" w:hAnsi="Verdana"/>
          <w:color w:val="292D24"/>
          <w:sz w:val="20"/>
          <w:szCs w:val="20"/>
        </w:rPr>
        <w:t xml:space="preserve"> сельсовета</w:t>
      </w:r>
    </w:p>
    <w:p w:rsidR="00F663AF"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Беловского  района                                 </w:t>
      </w:r>
      <w:proofErr w:type="spellStart"/>
      <w:r w:rsidR="00F663AF" w:rsidRPr="0053027F">
        <w:rPr>
          <w:rFonts w:ascii="Verdana" w:hAnsi="Verdana"/>
          <w:color w:val="292D24"/>
          <w:sz w:val="20"/>
          <w:szCs w:val="20"/>
        </w:rPr>
        <w:t>А.М.Щетинин</w:t>
      </w:r>
      <w:proofErr w:type="spellEnd"/>
      <w:r w:rsidRPr="0053027F">
        <w:rPr>
          <w:rFonts w:ascii="Verdana" w:hAnsi="Verdana"/>
          <w:color w:val="292D24"/>
          <w:sz w:val="20"/>
          <w:szCs w:val="20"/>
        </w:rPr>
        <w:t>                               </w:t>
      </w:r>
    </w:p>
    <w:p w:rsidR="00F663AF" w:rsidRPr="0053027F" w:rsidRDefault="00F663AF" w:rsidP="001276C8">
      <w:pPr>
        <w:pStyle w:val="a3"/>
        <w:shd w:val="clear" w:color="auto" w:fill="F8FAFB"/>
        <w:spacing w:before="195" w:beforeAutospacing="0" w:after="195" w:afterAutospacing="0"/>
        <w:rPr>
          <w:rFonts w:ascii="Verdana" w:hAnsi="Verdana"/>
          <w:color w:val="292D24"/>
          <w:sz w:val="20"/>
          <w:szCs w:val="20"/>
        </w:rPr>
      </w:pPr>
    </w:p>
    <w:p w:rsidR="00F663AF" w:rsidRPr="0053027F" w:rsidRDefault="00F663AF" w:rsidP="001276C8">
      <w:pPr>
        <w:pStyle w:val="a3"/>
        <w:shd w:val="clear" w:color="auto" w:fill="F8FAFB"/>
        <w:spacing w:before="195" w:beforeAutospacing="0" w:after="195" w:afterAutospacing="0"/>
        <w:rPr>
          <w:rFonts w:ascii="Verdana" w:hAnsi="Verdana"/>
          <w:color w:val="292D24"/>
          <w:sz w:val="20"/>
          <w:szCs w:val="20"/>
        </w:rPr>
      </w:pPr>
    </w:p>
    <w:p w:rsidR="00F663AF" w:rsidRPr="0053027F" w:rsidRDefault="00F663AF" w:rsidP="001276C8">
      <w:pPr>
        <w:pStyle w:val="a3"/>
        <w:shd w:val="clear" w:color="auto" w:fill="F8FAFB"/>
        <w:spacing w:before="195" w:beforeAutospacing="0" w:after="195" w:afterAutospacing="0"/>
        <w:rPr>
          <w:rFonts w:ascii="Verdana" w:hAnsi="Verdana"/>
          <w:color w:val="292D24"/>
          <w:sz w:val="20"/>
          <w:szCs w:val="20"/>
        </w:rPr>
      </w:pPr>
    </w:p>
    <w:p w:rsidR="00F663AF" w:rsidRPr="0053027F" w:rsidRDefault="00F663AF" w:rsidP="001276C8">
      <w:pPr>
        <w:pStyle w:val="a3"/>
        <w:shd w:val="clear" w:color="auto" w:fill="F8FAFB"/>
        <w:spacing w:before="195" w:beforeAutospacing="0" w:after="195" w:afterAutospacing="0"/>
        <w:rPr>
          <w:rFonts w:ascii="Verdana" w:hAnsi="Verdana"/>
          <w:color w:val="292D24"/>
          <w:sz w:val="20"/>
          <w:szCs w:val="20"/>
        </w:rPr>
      </w:pPr>
    </w:p>
    <w:p w:rsidR="00F663AF" w:rsidRPr="0053027F" w:rsidRDefault="00F663AF" w:rsidP="001276C8">
      <w:pPr>
        <w:pStyle w:val="a3"/>
        <w:shd w:val="clear" w:color="auto" w:fill="F8FAFB"/>
        <w:spacing w:before="195" w:beforeAutospacing="0" w:after="195" w:afterAutospacing="0"/>
        <w:rPr>
          <w:rFonts w:ascii="Verdana" w:hAnsi="Verdana"/>
          <w:color w:val="292D24"/>
          <w:sz w:val="20"/>
          <w:szCs w:val="20"/>
        </w:rPr>
      </w:pPr>
    </w:p>
    <w:p w:rsidR="00F663AF" w:rsidRPr="0053027F" w:rsidRDefault="00F663AF" w:rsidP="001276C8">
      <w:pPr>
        <w:pStyle w:val="a3"/>
        <w:shd w:val="clear" w:color="auto" w:fill="F8FAFB"/>
        <w:spacing w:before="195" w:beforeAutospacing="0" w:after="195" w:afterAutospacing="0"/>
        <w:rPr>
          <w:rFonts w:ascii="Verdana" w:hAnsi="Verdana"/>
          <w:color w:val="292D24"/>
          <w:sz w:val="20"/>
          <w:szCs w:val="20"/>
        </w:rPr>
      </w:pPr>
    </w:p>
    <w:p w:rsidR="00F663AF" w:rsidRPr="0053027F" w:rsidRDefault="00F663AF" w:rsidP="001276C8">
      <w:pPr>
        <w:pStyle w:val="a3"/>
        <w:shd w:val="clear" w:color="auto" w:fill="F8FAFB"/>
        <w:spacing w:before="195" w:beforeAutospacing="0" w:after="195" w:afterAutospacing="0"/>
        <w:rPr>
          <w:rFonts w:ascii="Verdana" w:hAnsi="Verdana"/>
          <w:color w:val="292D24"/>
          <w:sz w:val="20"/>
          <w:szCs w:val="20"/>
        </w:rPr>
      </w:pPr>
    </w:p>
    <w:p w:rsidR="0015235A" w:rsidRDefault="0015235A" w:rsidP="00F663AF">
      <w:pPr>
        <w:pStyle w:val="a3"/>
        <w:shd w:val="clear" w:color="auto" w:fill="F8FAFB"/>
        <w:spacing w:before="195" w:beforeAutospacing="0" w:after="195" w:afterAutospacing="0"/>
        <w:jc w:val="right"/>
        <w:rPr>
          <w:rFonts w:ascii="Verdana" w:hAnsi="Verdana"/>
          <w:color w:val="292D24"/>
          <w:sz w:val="20"/>
          <w:szCs w:val="20"/>
        </w:rPr>
      </w:pPr>
    </w:p>
    <w:p w:rsidR="001276C8" w:rsidRPr="0053027F" w:rsidRDefault="001276C8" w:rsidP="00F663AF">
      <w:pPr>
        <w:pStyle w:val="a3"/>
        <w:shd w:val="clear" w:color="auto" w:fill="F8FAFB"/>
        <w:spacing w:before="195" w:beforeAutospacing="0" w:after="195" w:afterAutospacing="0"/>
        <w:jc w:val="right"/>
        <w:rPr>
          <w:rFonts w:ascii="Verdana" w:hAnsi="Verdana"/>
          <w:color w:val="292D24"/>
          <w:sz w:val="20"/>
          <w:szCs w:val="20"/>
        </w:rPr>
      </w:pPr>
      <w:r w:rsidRPr="0053027F">
        <w:rPr>
          <w:rFonts w:ascii="Verdana" w:hAnsi="Verdana"/>
          <w:color w:val="292D24"/>
          <w:sz w:val="20"/>
          <w:szCs w:val="20"/>
        </w:rPr>
        <w:lastRenderedPageBreak/>
        <w:t>Утверждены</w:t>
      </w:r>
    </w:p>
    <w:p w:rsidR="001276C8" w:rsidRPr="0053027F" w:rsidRDefault="001276C8" w:rsidP="00F663AF">
      <w:pPr>
        <w:pStyle w:val="a3"/>
        <w:shd w:val="clear" w:color="auto" w:fill="F8FAFB"/>
        <w:spacing w:before="195" w:beforeAutospacing="0" w:after="195" w:afterAutospacing="0"/>
        <w:jc w:val="right"/>
        <w:rPr>
          <w:rFonts w:ascii="Verdana" w:hAnsi="Verdana"/>
          <w:color w:val="292D24"/>
          <w:sz w:val="20"/>
          <w:szCs w:val="20"/>
        </w:rPr>
      </w:pPr>
      <w:r w:rsidRPr="0053027F">
        <w:rPr>
          <w:rFonts w:ascii="Verdana" w:hAnsi="Verdana"/>
          <w:color w:val="292D24"/>
          <w:sz w:val="20"/>
          <w:szCs w:val="20"/>
        </w:rPr>
        <w:t>постановлением Администрации</w:t>
      </w:r>
    </w:p>
    <w:p w:rsidR="001276C8" w:rsidRPr="0053027F" w:rsidRDefault="00F663AF" w:rsidP="00F663AF">
      <w:pPr>
        <w:pStyle w:val="a3"/>
        <w:shd w:val="clear" w:color="auto" w:fill="F8FAFB"/>
        <w:spacing w:before="195" w:beforeAutospacing="0" w:after="195" w:afterAutospacing="0"/>
        <w:jc w:val="right"/>
        <w:rPr>
          <w:rFonts w:ascii="Verdana" w:hAnsi="Verdana"/>
          <w:color w:val="292D24"/>
          <w:sz w:val="20"/>
          <w:szCs w:val="20"/>
        </w:rPr>
      </w:pPr>
      <w:proofErr w:type="spellStart"/>
      <w:r w:rsidRPr="0053027F">
        <w:rPr>
          <w:rFonts w:ascii="Verdana" w:hAnsi="Verdana"/>
          <w:color w:val="292D24"/>
          <w:sz w:val="20"/>
          <w:szCs w:val="20"/>
        </w:rPr>
        <w:t>Корочанского</w:t>
      </w:r>
      <w:proofErr w:type="spellEnd"/>
      <w:r w:rsidR="001276C8" w:rsidRPr="0053027F">
        <w:rPr>
          <w:rFonts w:ascii="Verdana" w:hAnsi="Verdana"/>
          <w:color w:val="292D24"/>
          <w:sz w:val="20"/>
          <w:szCs w:val="20"/>
        </w:rPr>
        <w:t xml:space="preserve"> сельсовета</w:t>
      </w:r>
    </w:p>
    <w:p w:rsidR="001276C8" w:rsidRPr="0053027F" w:rsidRDefault="001276C8" w:rsidP="00F663AF">
      <w:pPr>
        <w:pStyle w:val="a3"/>
        <w:shd w:val="clear" w:color="auto" w:fill="F8FAFB"/>
        <w:spacing w:before="195" w:beforeAutospacing="0" w:after="195" w:afterAutospacing="0"/>
        <w:jc w:val="right"/>
        <w:rPr>
          <w:rFonts w:ascii="Verdana" w:hAnsi="Verdana"/>
          <w:color w:val="292D24"/>
          <w:sz w:val="20"/>
          <w:szCs w:val="20"/>
        </w:rPr>
      </w:pPr>
      <w:r w:rsidRPr="0053027F">
        <w:rPr>
          <w:rFonts w:ascii="Verdana" w:hAnsi="Verdana"/>
          <w:color w:val="292D24"/>
          <w:sz w:val="20"/>
          <w:szCs w:val="20"/>
        </w:rPr>
        <w:t>Беловского района</w:t>
      </w:r>
    </w:p>
    <w:p w:rsidR="001276C8" w:rsidRPr="0053027F" w:rsidRDefault="0015235A" w:rsidP="00F663AF">
      <w:pPr>
        <w:pStyle w:val="a3"/>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0"/>
          <w:szCs w:val="20"/>
        </w:rPr>
        <w:t>о</w:t>
      </w:r>
      <w:r w:rsidR="001276C8" w:rsidRPr="0053027F">
        <w:rPr>
          <w:rFonts w:ascii="Verdana" w:hAnsi="Verdana"/>
          <w:color w:val="292D24"/>
          <w:sz w:val="20"/>
          <w:szCs w:val="20"/>
        </w:rPr>
        <w:t>т</w:t>
      </w:r>
      <w:r w:rsidR="00C518CA">
        <w:rPr>
          <w:rFonts w:ascii="Verdana" w:hAnsi="Verdana"/>
          <w:color w:val="292D24"/>
          <w:sz w:val="20"/>
          <w:szCs w:val="20"/>
        </w:rPr>
        <w:t xml:space="preserve"> 04</w:t>
      </w:r>
      <w:r>
        <w:rPr>
          <w:rFonts w:ascii="Verdana" w:hAnsi="Verdana"/>
          <w:color w:val="292D24"/>
          <w:sz w:val="20"/>
          <w:szCs w:val="20"/>
        </w:rPr>
        <w:t>.05.2022 г</w:t>
      </w:r>
      <w:r w:rsidR="001276C8" w:rsidRPr="0053027F">
        <w:rPr>
          <w:rFonts w:ascii="Verdana" w:hAnsi="Verdana"/>
          <w:color w:val="292D24"/>
          <w:sz w:val="20"/>
          <w:szCs w:val="20"/>
        </w:rPr>
        <w:t xml:space="preserve"> №</w:t>
      </w:r>
      <w:r>
        <w:rPr>
          <w:rFonts w:ascii="Verdana" w:hAnsi="Verdana"/>
          <w:color w:val="292D24"/>
          <w:sz w:val="20"/>
          <w:szCs w:val="20"/>
        </w:rPr>
        <w:t>24</w:t>
      </w:r>
    </w:p>
    <w:p w:rsidR="001276C8" w:rsidRPr="0053027F" w:rsidRDefault="00F663AF"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xml:space="preserve">                                                          </w:t>
      </w:r>
      <w:r w:rsidR="001276C8" w:rsidRPr="0053027F">
        <w:rPr>
          <w:rStyle w:val="a4"/>
          <w:rFonts w:ascii="Verdana" w:hAnsi="Verdana"/>
          <w:b w:val="0"/>
          <w:color w:val="292D24"/>
          <w:sz w:val="20"/>
          <w:szCs w:val="20"/>
        </w:rPr>
        <w:t>Правила</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разработки и утверждения административных регламентов предоставления муниципальных услуг</w:t>
      </w:r>
    </w:p>
    <w:p w:rsidR="001276C8" w:rsidRPr="0053027F" w:rsidRDefault="00E762A7"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xml:space="preserve">                                  </w:t>
      </w:r>
      <w:r w:rsidR="001276C8" w:rsidRPr="0053027F">
        <w:rPr>
          <w:rStyle w:val="a4"/>
          <w:rFonts w:ascii="Verdana" w:hAnsi="Verdana"/>
          <w:b w:val="0"/>
          <w:color w:val="292D24"/>
          <w:sz w:val="20"/>
          <w:szCs w:val="20"/>
        </w:rPr>
        <w:t>I. Общие положения</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1. Настоящие Правила определяют порядок разработки и утверждения административных регламентов предоставления государственных услуг (далее - регламенты).</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xml:space="preserve">       </w:t>
      </w:r>
      <w:proofErr w:type="gramStart"/>
      <w:r w:rsidRPr="0053027F">
        <w:rPr>
          <w:rStyle w:val="a4"/>
          <w:rFonts w:ascii="Verdana" w:hAnsi="Verdana"/>
          <w:b w:val="0"/>
          <w:color w:val="292D24"/>
          <w:sz w:val="20"/>
          <w:szCs w:val="20"/>
        </w:rPr>
        <w:t>Регламентом является нормативный правовой акт органов местного самоуправления, наделенного в соответствии с федеральным законом полномочиями по предоставлению государственных услуг в установленной сфере деятельности (далее - органы, предоставляющие муниципальные услуги), устанавливающий сроки и последовательность административных процедур (действий), осуществляемых органами, предоставляющими муниципальные услуги, в процессе предоставления муниципальной услуги в соответствии с требованиями Федерального закона "Об организации предоставления государственных и муниципальных услуг" (далее - Федеральный</w:t>
      </w:r>
      <w:proofErr w:type="gramEnd"/>
      <w:r w:rsidRPr="0053027F">
        <w:rPr>
          <w:rStyle w:val="a4"/>
          <w:rFonts w:ascii="Verdana" w:hAnsi="Verdana"/>
          <w:b w:val="0"/>
          <w:color w:val="292D24"/>
          <w:sz w:val="20"/>
          <w:szCs w:val="20"/>
        </w:rPr>
        <w:t xml:space="preserve"> закон).</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Регламент также устанавливает порядок взаимодействия между структурными подразделениями органов, предоставляющих государственные услуги, и их должностными лицами, между органами, предоставляющими государственные услуги,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государственной услуги.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      2. </w:t>
      </w:r>
      <w:r w:rsidRPr="0053027F">
        <w:rPr>
          <w:rStyle w:val="a4"/>
          <w:rFonts w:ascii="Verdana" w:hAnsi="Verdana"/>
          <w:b w:val="0"/>
          <w:color w:val="292D24"/>
          <w:sz w:val="20"/>
          <w:szCs w:val="20"/>
        </w:rPr>
        <w:t>Регламент разрабатывается и утверждается органом, предоставляющим муниципальные услуги, если иное не установлено федеральными законами.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3. При разработке регламентов орган местного самоуправления предусматривает оптимизацию (повышение качества) предоставления муниципальной услуги, в том числе:</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а) упорядочение административных процедур (действий);</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б) устранение избыточных административных процедур (действий);</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proofErr w:type="gramStart"/>
      <w:r w:rsidRPr="0053027F">
        <w:rPr>
          <w:rFonts w:ascii="Verdana" w:hAnsi="Verdana"/>
          <w:color w:val="292D24"/>
          <w:sz w:val="20"/>
          <w:szCs w:val="20"/>
        </w:rPr>
        <w:t>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органа, предоставляющего муниципальную услугу,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w:t>
      </w:r>
      <w:proofErr w:type="gramEnd"/>
      <w:r w:rsidRPr="0053027F">
        <w:rPr>
          <w:rFonts w:ascii="Verdana" w:hAnsi="Verdana"/>
          <w:color w:val="292D24"/>
          <w:sz w:val="20"/>
          <w:szCs w:val="20"/>
        </w:rPr>
        <w:t xml:space="preserve"> </w:t>
      </w:r>
      <w:proofErr w:type="gramStart"/>
      <w:r w:rsidRPr="0053027F">
        <w:rPr>
          <w:rFonts w:ascii="Verdana" w:hAnsi="Verdana"/>
          <w:color w:val="292D24"/>
          <w:sz w:val="20"/>
          <w:szCs w:val="20"/>
        </w:rPr>
        <w:t>предоставлении</w:t>
      </w:r>
      <w:proofErr w:type="gramEnd"/>
      <w:r w:rsidRPr="0053027F">
        <w:rPr>
          <w:rFonts w:ascii="Verdana" w:hAnsi="Verdana"/>
          <w:color w:val="292D24"/>
          <w:sz w:val="20"/>
          <w:szCs w:val="20"/>
        </w:rPr>
        <w:t xml:space="preserve"> муниципальной услуги без участия заявителя, в том числе с использованием информационно-коммуникационных технологий;</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 xml:space="preserve">г) сокращение срока предоставления муниципальной услуги, а также срока выполнения отдельных административных процедур (действий) в рамках предоставления </w:t>
      </w:r>
      <w:r w:rsidRPr="0053027F">
        <w:rPr>
          <w:rFonts w:ascii="Verdana" w:hAnsi="Verdana"/>
          <w:color w:val="292D24"/>
          <w:sz w:val="20"/>
          <w:szCs w:val="20"/>
        </w:rPr>
        <w:lastRenderedPageBreak/>
        <w:t>государственной услуги. Орган местного самоуправления, осуществляющий подготовку регламента, может установить в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д) ответственность должностных лиц органа местного самоуправления</w:t>
      </w:r>
      <w:proofErr w:type="gramStart"/>
      <w:r w:rsidRPr="0053027F">
        <w:rPr>
          <w:rFonts w:ascii="Verdana" w:hAnsi="Verdana"/>
          <w:color w:val="292D24"/>
          <w:sz w:val="20"/>
          <w:szCs w:val="20"/>
        </w:rPr>
        <w:t xml:space="preserve"> ,</w:t>
      </w:r>
      <w:proofErr w:type="gramEnd"/>
      <w:r w:rsidRPr="0053027F">
        <w:rPr>
          <w:rFonts w:ascii="Verdana" w:hAnsi="Verdana"/>
          <w:color w:val="292D24"/>
          <w:sz w:val="20"/>
          <w:szCs w:val="20"/>
        </w:rPr>
        <w:t xml:space="preserve"> предоставляющего муниципальные услуги, за несоблюдение ими требований регламентов при выполнении административных процедур (действий);</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е) предоставление муниципальной услуги в электронной форме.</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        4.  </w:t>
      </w:r>
      <w:r w:rsidRPr="0053027F">
        <w:rPr>
          <w:rStyle w:val="a4"/>
          <w:rFonts w:ascii="Verdana" w:hAnsi="Verdana"/>
          <w:b w:val="0"/>
          <w:color w:val="292D24"/>
          <w:sz w:val="20"/>
          <w:szCs w:val="20"/>
        </w:rPr>
        <w:t>Если в предоставлении муниципальной услуги участвуют несколько органов, предоставляющих государственные услуги, регламент утверждается совместным приказом таких органов.</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5. Исполнение органами местного самоуправления Курской области отдельных государственных полномочий Курской области, переданных им на основании закона Курской области с предоставлением субвенций из областного бюджета, осуществляется в порядке, установленном регламентом, разработанным соответствующим органом местного самоуправления, если иное не установлено законом Курской области.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6. </w:t>
      </w:r>
      <w:r w:rsidRPr="0053027F">
        <w:rPr>
          <w:rStyle w:val="a4"/>
          <w:rFonts w:ascii="Verdana" w:hAnsi="Verdana"/>
          <w:b w:val="0"/>
          <w:color w:val="292D24"/>
          <w:sz w:val="20"/>
          <w:szCs w:val="20"/>
        </w:rPr>
        <w:t>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с учетом иных требований к порядку предоставления соответствующей государственной услуги.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6.1. Регламент разрабатывается, как правило, после включения соответствующей государственной услуги в перечень государственных услуг и государственных функций по осуществлению государственного контроля (надзора) (далее - перечень).</w:t>
      </w:r>
    </w:p>
    <w:p w:rsidR="001276C8" w:rsidRPr="0053027F" w:rsidRDefault="001276C8" w:rsidP="001276C8">
      <w:pPr>
        <w:pStyle w:val="a3"/>
        <w:shd w:val="clear" w:color="auto" w:fill="F8FAFB"/>
        <w:spacing w:before="0" w:beforeAutospacing="0" w:after="0" w:afterAutospacing="0"/>
        <w:rPr>
          <w:rFonts w:ascii="Verdana" w:hAnsi="Verdana"/>
          <w:color w:val="292D24"/>
          <w:sz w:val="20"/>
          <w:szCs w:val="20"/>
        </w:rPr>
      </w:pPr>
      <w:r w:rsidRPr="0053027F">
        <w:rPr>
          <w:rStyle w:val="a4"/>
          <w:rFonts w:ascii="Verdana" w:hAnsi="Verdana"/>
          <w:b w:val="0"/>
          <w:color w:val="292D24"/>
          <w:sz w:val="20"/>
          <w:szCs w:val="20"/>
        </w:rPr>
        <w:t xml:space="preserve">6.2. </w:t>
      </w:r>
      <w:proofErr w:type="gramStart"/>
      <w:r w:rsidRPr="0053027F">
        <w:rPr>
          <w:rStyle w:val="a4"/>
          <w:rFonts w:ascii="Verdana" w:hAnsi="Verdana"/>
          <w:b w:val="0"/>
          <w:color w:val="292D24"/>
          <w:sz w:val="20"/>
          <w:szCs w:val="20"/>
        </w:rPr>
        <w:t>Проект регламента и пояснительная записка к нему размещаются на официальном сайте </w:t>
      </w:r>
      <w:hyperlink r:id="rId7" w:history="1">
        <w:r w:rsidR="00521CDA" w:rsidRPr="0053027F">
          <w:rPr>
            <w:rStyle w:val="a5"/>
            <w:rFonts w:ascii="Verdana" w:hAnsi="Verdana"/>
            <w:sz w:val="20"/>
            <w:szCs w:val="20"/>
          </w:rPr>
          <w:t>http://www.admko</w:t>
        </w:r>
        <w:r w:rsidR="00521CDA" w:rsidRPr="0053027F">
          <w:rPr>
            <w:rStyle w:val="a5"/>
            <w:rFonts w:ascii="Verdana" w:hAnsi="Verdana"/>
            <w:sz w:val="20"/>
            <w:szCs w:val="20"/>
            <w:lang w:val="en-US"/>
          </w:rPr>
          <w:t>ro</w:t>
        </w:r>
        <w:r w:rsidR="00521CDA" w:rsidRPr="0053027F">
          <w:rPr>
            <w:rStyle w:val="a5"/>
            <w:rFonts w:ascii="Verdana" w:hAnsi="Verdana"/>
            <w:sz w:val="20"/>
            <w:szCs w:val="20"/>
          </w:rPr>
          <w:t>s.ru</w:t>
        </w:r>
      </w:hyperlink>
      <w:r w:rsidRPr="0053027F">
        <w:rPr>
          <w:rFonts w:ascii="Verdana" w:hAnsi="Verdana"/>
          <w:color w:val="292D24"/>
          <w:sz w:val="20"/>
          <w:szCs w:val="20"/>
        </w:rPr>
        <w:t> </w:t>
      </w:r>
      <w:r w:rsidRPr="0053027F">
        <w:rPr>
          <w:rStyle w:val="a4"/>
          <w:rFonts w:ascii="Verdana" w:hAnsi="Verdana"/>
          <w:b w:val="0"/>
          <w:color w:val="292D24"/>
          <w:sz w:val="20"/>
          <w:szCs w:val="20"/>
        </w:rPr>
        <w:t>в информационно-телекоммуникационной сети "Интернет" (далее - сеть "Интернет") в порядке, установленном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 851 "О порядке раскрытия федеральными органами исполнительной</w:t>
      </w:r>
      <w:proofErr w:type="gramEnd"/>
      <w:r w:rsidRPr="0053027F">
        <w:rPr>
          <w:rStyle w:val="a4"/>
          <w:rFonts w:ascii="Verdana" w:hAnsi="Verdana"/>
          <w:b w:val="0"/>
          <w:color w:val="292D24"/>
          <w:sz w:val="20"/>
          <w:szCs w:val="20"/>
        </w:rPr>
        <w:t xml:space="preserve"> власти информации о подготовке проектов нормативных правовых актов и результатах их общественного обсуждения".</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xml:space="preserve">7. Проекты регламентов, а также проекты нормативных правовых актов по внесению изменений в ранее изданные регламенты, признанию регламентов </w:t>
      </w:r>
      <w:proofErr w:type="gramStart"/>
      <w:r w:rsidRPr="0053027F">
        <w:rPr>
          <w:rStyle w:val="a4"/>
          <w:rFonts w:ascii="Verdana" w:hAnsi="Verdana"/>
          <w:b w:val="0"/>
          <w:color w:val="292D24"/>
          <w:sz w:val="20"/>
          <w:szCs w:val="20"/>
        </w:rPr>
        <w:t>утратившими</w:t>
      </w:r>
      <w:proofErr w:type="gramEnd"/>
      <w:r w:rsidRPr="0053027F">
        <w:rPr>
          <w:rStyle w:val="a4"/>
          <w:rFonts w:ascii="Verdana" w:hAnsi="Verdana"/>
          <w:b w:val="0"/>
          <w:color w:val="292D24"/>
          <w:sz w:val="20"/>
          <w:szCs w:val="20"/>
        </w:rPr>
        <w:t xml:space="preserve"> силу подлежат независимой экспертизе и экспертизе, проводимой комитетом информатизации, государственных и муниципальных услуг Курской области.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proofErr w:type="gramStart"/>
      <w:r w:rsidRPr="0053027F">
        <w:rPr>
          <w:rStyle w:val="a4"/>
          <w:rFonts w:ascii="Verdana" w:hAnsi="Verdana"/>
          <w:b w:val="0"/>
          <w:color w:val="292D24"/>
          <w:sz w:val="20"/>
          <w:szCs w:val="20"/>
        </w:rPr>
        <w:t>Экспертиза проектов регламентов, а также проектов нормативных правовых актов по внесению изменений в ранее изданные регламенты, признанию регламентов утратившими силу проводится в порядке, установленном Правилами проведения экспертизы проектов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утвержденными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w:t>
      </w:r>
      <w:proofErr w:type="gramEnd"/>
      <w:r w:rsidRPr="0053027F">
        <w:rPr>
          <w:rStyle w:val="a4"/>
          <w:rFonts w:ascii="Verdana" w:hAnsi="Verdana"/>
          <w:b w:val="0"/>
          <w:color w:val="292D24"/>
          <w:sz w:val="20"/>
          <w:szCs w:val="20"/>
        </w:rPr>
        <w:t xml:space="preserve"> (надзора) и административных регламентов предоставления государственных услуг", а также в соответствии с настоящими Правилами.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xml:space="preserve">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w:t>
      </w:r>
      <w:proofErr w:type="gramStart"/>
      <w:r w:rsidRPr="0053027F">
        <w:rPr>
          <w:rStyle w:val="a4"/>
          <w:rFonts w:ascii="Verdana" w:hAnsi="Verdana"/>
          <w:b w:val="0"/>
          <w:color w:val="292D24"/>
          <w:sz w:val="20"/>
          <w:szCs w:val="20"/>
        </w:rPr>
        <w:t>утратившими</w:t>
      </w:r>
      <w:proofErr w:type="gramEnd"/>
      <w:r w:rsidRPr="0053027F">
        <w:rPr>
          <w:rStyle w:val="a4"/>
          <w:rFonts w:ascii="Verdana" w:hAnsi="Verdana"/>
          <w:b w:val="0"/>
          <w:color w:val="292D24"/>
          <w:sz w:val="20"/>
          <w:szCs w:val="20"/>
        </w:rPr>
        <w:t xml:space="preserve"> силу не требуется.</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lastRenderedPageBreak/>
        <w:t>7.1.  В случае если нормативным правовым актом, устанавливающим конкретное полномочие органа, предоставляющего муниципальную услугу, предусмотрено утверждение отдельного нормативного правового акта, предусматривающего порядок осуществления такого полномочия, наряду с разработкой порядка подлежит утверждению регламент по осуществлению соответствующего полномочия.</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При этом порядком осуществления соответствующего полномочия, утвержденным нормативным правовым актом,  органа местного самоуправления, не регулируются вопросы, относящиеся к предмету регулирования регламента в соответствии с настоящими Правилами.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8.</w:t>
      </w:r>
      <w:r w:rsidRPr="0053027F">
        <w:rPr>
          <w:rFonts w:ascii="Verdana" w:hAnsi="Verdana"/>
          <w:color w:val="292D24"/>
          <w:sz w:val="20"/>
          <w:szCs w:val="20"/>
        </w:rPr>
        <w:t> </w:t>
      </w:r>
      <w:proofErr w:type="gramStart"/>
      <w:r w:rsidRPr="0053027F">
        <w:rPr>
          <w:rStyle w:val="a4"/>
          <w:rFonts w:ascii="Verdana" w:hAnsi="Verdana"/>
          <w:b w:val="0"/>
          <w:color w:val="292D24"/>
          <w:sz w:val="20"/>
          <w:szCs w:val="20"/>
        </w:rPr>
        <w:t>Разногласия между органами, предоставляющими государственные услуги, а также между органами, предоставляющими государственные услуги, и Министерством экономического развития Российской Федерации по проектам регламентов, а также проектам нормативных правовых актов по внесению изменений в ранее изданные регламенты, признанию регламентов утратившими силу разрешаются в порядке, установленном Правилами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w:t>
      </w:r>
      <w:proofErr w:type="gramEnd"/>
      <w:r w:rsidRPr="0053027F">
        <w:rPr>
          <w:rStyle w:val="a4"/>
          <w:rFonts w:ascii="Verdana" w:hAnsi="Verdana"/>
          <w:b w:val="0"/>
          <w:color w:val="292D24"/>
          <w:sz w:val="20"/>
          <w:szCs w:val="20"/>
        </w:rPr>
        <w:t xml:space="preserve"> Федерации от 13 августа 1997 г. № 1009 "Об утверждении </w:t>
      </w:r>
      <w:proofErr w:type="gramStart"/>
      <w:r w:rsidRPr="0053027F">
        <w:rPr>
          <w:rStyle w:val="a4"/>
          <w:rFonts w:ascii="Verdana" w:hAnsi="Verdana"/>
          <w:b w:val="0"/>
          <w:color w:val="292D24"/>
          <w:sz w:val="20"/>
          <w:szCs w:val="20"/>
        </w:rPr>
        <w:t>Правил подготовки нормативных правовых актов федеральных органов исполнительной власти</w:t>
      </w:r>
      <w:proofErr w:type="gramEnd"/>
      <w:r w:rsidRPr="0053027F">
        <w:rPr>
          <w:rStyle w:val="a4"/>
          <w:rFonts w:ascii="Verdana" w:hAnsi="Verdana"/>
          <w:b w:val="0"/>
          <w:color w:val="292D24"/>
          <w:sz w:val="20"/>
          <w:szCs w:val="20"/>
        </w:rPr>
        <w:t xml:space="preserve"> и их государственной регистрации".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9. Проекты регламентов представляются органами, предоставляющими муниципальные услуги, на государственную регистрацию в Министерство юстиции Российской Федерации в порядке, установленном законодательством Российской Федерации.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II. Требования к регламентам</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        10. Наименование регламента определяется органом местного самоуправления, </w:t>
      </w:r>
      <w:r w:rsidRPr="0053027F">
        <w:rPr>
          <w:rStyle w:val="a4"/>
          <w:rFonts w:ascii="Verdana" w:hAnsi="Verdana"/>
          <w:b w:val="0"/>
          <w:color w:val="292D24"/>
          <w:sz w:val="20"/>
          <w:szCs w:val="20"/>
        </w:rPr>
        <w:t>предоставляющим муниципальную услугу</w:t>
      </w:r>
      <w:r w:rsidRPr="0053027F">
        <w:rPr>
          <w:rFonts w:ascii="Verdana" w:hAnsi="Verdana"/>
          <w:color w:val="292D24"/>
          <w:sz w:val="20"/>
          <w:szCs w:val="20"/>
        </w:rPr>
        <w:t> с учетом формулировки, соответствующей редакции положения нормативного правового акта, которым предусмотрена муниципальная услуга</w:t>
      </w:r>
      <w:r w:rsidRPr="0053027F">
        <w:rPr>
          <w:rStyle w:val="a4"/>
          <w:rFonts w:ascii="Verdana" w:hAnsi="Verdana"/>
          <w:b w:val="0"/>
          <w:color w:val="292D24"/>
          <w:sz w:val="20"/>
          <w:szCs w:val="20"/>
        </w:rPr>
        <w:t>,  и наименования такой государственной услуги в перечне.</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11. В регламент включаются следующие разделы:</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а) общие положения;</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б) стандарт предоставления муниципальной услуги;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 xml:space="preserve">г) формы </w:t>
      </w:r>
      <w:proofErr w:type="gramStart"/>
      <w:r w:rsidRPr="0053027F">
        <w:rPr>
          <w:rFonts w:ascii="Verdana" w:hAnsi="Verdana"/>
          <w:color w:val="292D24"/>
          <w:sz w:val="20"/>
          <w:szCs w:val="20"/>
        </w:rPr>
        <w:t>контроля за</w:t>
      </w:r>
      <w:proofErr w:type="gramEnd"/>
      <w:r w:rsidRPr="0053027F">
        <w:rPr>
          <w:rFonts w:ascii="Verdana" w:hAnsi="Verdana"/>
          <w:color w:val="292D24"/>
          <w:sz w:val="20"/>
          <w:szCs w:val="20"/>
        </w:rPr>
        <w:t xml:space="preserve"> исполнением регламента;</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д) </w:t>
      </w:r>
      <w:r w:rsidRPr="0053027F">
        <w:rPr>
          <w:rStyle w:val="a4"/>
          <w:rFonts w:ascii="Verdana" w:hAnsi="Verdana"/>
          <w:b w:val="0"/>
          <w:color w:val="292D24"/>
          <w:sz w:val="20"/>
          <w:szCs w:val="20"/>
        </w:rPr>
        <w:t>досудебный (внесудебный) порядок обжалования решений и действий (бездействия) органа, предоставляющего государственную услугу, а также их должностных лиц;</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е) особенности выполнения административных процедур (действий) в многофункциональных центрах предоставления  муниципальных услуг.</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В административные регламенты не включается настоящий раздел в следующих случаях:</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государственная услуга предоставляется государственной корпорацией;</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государственная услуга не предоставляется в многофункциональных центрах предоставления муниципальных услуг.</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12. Раздел, касающийся общих положений, состоит из следующих подразделов:</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lastRenderedPageBreak/>
        <w:t>а) предмет регулирования регламента;</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б) круг заявителей;</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в) требования к порядку информирования о предоставлении муниципальной услуги, в том числе:</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          </w:t>
      </w:r>
      <w:r w:rsidRPr="0053027F">
        <w:rPr>
          <w:rStyle w:val="a4"/>
          <w:rFonts w:ascii="Verdana" w:hAnsi="Verdana"/>
          <w:b w:val="0"/>
          <w:color w:val="292D24"/>
          <w:sz w:val="20"/>
          <w:szCs w:val="20"/>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К справочной информации относится следующая информация:</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xml:space="preserve">       </w:t>
      </w:r>
      <w:proofErr w:type="gramStart"/>
      <w:r w:rsidRPr="0053027F">
        <w:rPr>
          <w:rStyle w:val="a4"/>
          <w:rFonts w:ascii="Verdana" w:hAnsi="Verdana"/>
          <w:b w:val="0"/>
          <w:color w:val="292D24"/>
          <w:sz w:val="20"/>
          <w:szCs w:val="20"/>
        </w:rPr>
        <w:t>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муниципальную услуги, а также многофункциональных центров предоставления государственных и муниципальных услуг;</w:t>
      </w:r>
      <w:proofErr w:type="gramEnd"/>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муниципальную услуги, в том числе номер телефона-автоинформатора;</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xml:space="preserve">       </w:t>
      </w:r>
      <w:proofErr w:type="gramStart"/>
      <w:r w:rsidRPr="0053027F">
        <w:rPr>
          <w:rStyle w:val="a4"/>
          <w:rFonts w:ascii="Verdana" w:hAnsi="Verdana"/>
          <w:b w:val="0"/>
          <w:color w:val="292D24"/>
          <w:sz w:val="20"/>
          <w:szCs w:val="20"/>
        </w:rPr>
        <w:t>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о чем указывается в тексте регламента.</w:t>
      </w:r>
      <w:proofErr w:type="gramEnd"/>
      <w:r w:rsidRPr="0053027F">
        <w:rPr>
          <w:rStyle w:val="a4"/>
          <w:rFonts w:ascii="Verdana" w:hAnsi="Verdana"/>
          <w:b w:val="0"/>
          <w:color w:val="292D24"/>
          <w:sz w:val="20"/>
          <w:szCs w:val="20"/>
        </w:rPr>
        <w:t xml:space="preserve"> Органы, предоставляющие муниципальную услуги,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"Интернет".</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13. Стандарт предоставления муниципальной услуги должен содержать следующие подразделы:</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а) наименование муниципальной услуги;</w:t>
      </w:r>
    </w:p>
    <w:p w:rsidR="001276C8" w:rsidRPr="0053027F" w:rsidRDefault="001276C8" w:rsidP="001276C8">
      <w:pPr>
        <w:pStyle w:val="a3"/>
        <w:shd w:val="clear" w:color="auto" w:fill="F8FAFB"/>
        <w:spacing w:before="0" w:beforeAutospacing="0" w:after="0" w:afterAutospacing="0"/>
        <w:rPr>
          <w:rFonts w:ascii="Verdana" w:hAnsi="Verdana"/>
          <w:color w:val="292D24"/>
          <w:sz w:val="20"/>
          <w:szCs w:val="20"/>
        </w:rPr>
      </w:pPr>
      <w:r w:rsidRPr="0053027F">
        <w:rPr>
          <w:rFonts w:ascii="Verdana" w:hAnsi="Verdana"/>
          <w:color w:val="292D24"/>
          <w:sz w:val="20"/>
          <w:szCs w:val="20"/>
        </w:rPr>
        <w:t xml:space="preserve">б) наименование органа местного самоуправления, предоставляющего муниципальную услугу. Если в предоставлении муниципальной услуги участвуют также иные государственные организации, органы исполнительной власти Курской области и органы местного самоуправления, а также организации, то указываются все органы и организации, обращение в которые необходимо для предоставления государственной услуги. </w:t>
      </w:r>
      <w:proofErr w:type="gramStart"/>
      <w:r w:rsidRPr="0053027F">
        <w:rPr>
          <w:rFonts w:ascii="Verdana" w:hAnsi="Verdana"/>
          <w:color w:val="292D24"/>
          <w:sz w:val="20"/>
          <w:szCs w:val="20"/>
        </w:rPr>
        <w:t>Также указываются требования </w:t>
      </w:r>
      <w:hyperlink r:id="rId8" w:history="1">
        <w:r w:rsidRPr="0053027F">
          <w:rPr>
            <w:rStyle w:val="a5"/>
            <w:rFonts w:ascii="Verdana" w:hAnsi="Verdana"/>
            <w:color w:val="7D7D7D"/>
            <w:sz w:val="20"/>
            <w:szCs w:val="20"/>
            <w:u w:val="none"/>
          </w:rPr>
          <w:t>пункта 3 статьи 7</w:t>
        </w:r>
      </w:hyperlink>
      <w:r w:rsidRPr="0053027F">
        <w:rPr>
          <w:rFonts w:ascii="Verdana" w:hAnsi="Verdana"/>
          <w:color w:val="292D24"/>
          <w:sz w:val="20"/>
          <w:szCs w:val="20"/>
        </w:rPr>
        <w:t> Федерального закона "Об организации предоставления государственных и муниципальных услуг", а именно -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w:t>
      </w:r>
      <w:proofErr w:type="gramEnd"/>
      <w:r w:rsidRPr="0053027F">
        <w:rPr>
          <w:rFonts w:ascii="Verdana" w:hAnsi="Verdana"/>
          <w:color w:val="292D24"/>
          <w:sz w:val="20"/>
          <w:szCs w:val="20"/>
        </w:rPr>
        <w:t xml:space="preserve"> услуг, </w:t>
      </w:r>
      <w:proofErr w:type="gramStart"/>
      <w:r w:rsidRPr="0053027F">
        <w:rPr>
          <w:rFonts w:ascii="Verdana" w:hAnsi="Verdana"/>
          <w:color w:val="292D24"/>
          <w:sz w:val="20"/>
          <w:szCs w:val="20"/>
        </w:rPr>
        <w:t>утвержденный</w:t>
      </w:r>
      <w:proofErr w:type="gramEnd"/>
      <w:r w:rsidRPr="0053027F">
        <w:rPr>
          <w:rFonts w:ascii="Verdana" w:hAnsi="Verdana"/>
          <w:color w:val="292D24"/>
          <w:sz w:val="20"/>
          <w:szCs w:val="20"/>
        </w:rPr>
        <w:t xml:space="preserve"> нормативным правовым актом Курской области;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lastRenderedPageBreak/>
        <w:t>в) описание результата предоставления муниципальной услуги;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г)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        д)  </w:t>
      </w:r>
      <w:r w:rsidRPr="0053027F">
        <w:rPr>
          <w:rStyle w:val="a4"/>
          <w:rFonts w:ascii="Verdana" w:hAnsi="Verdana"/>
          <w:b w:val="0"/>
          <w:color w:val="292D24"/>
          <w:sz w:val="20"/>
          <w:szCs w:val="20"/>
        </w:rPr>
        <w:t>нормативные правовые акты, регулирующие предоставление муниципальной услуги.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xml:space="preserve">       </w:t>
      </w:r>
      <w:proofErr w:type="gramStart"/>
      <w:r w:rsidRPr="0053027F">
        <w:rPr>
          <w:rStyle w:val="a4"/>
          <w:rFonts w:ascii="Verdana" w:hAnsi="Verdana"/>
          <w:b w:val="0"/>
          <w:color w:val="292D24"/>
          <w:sz w:val="20"/>
          <w:szCs w:val="20"/>
        </w:rPr>
        <w:t>Перечень нормативных правовых актов, регулирующих предоставление муниципальную услуги (с указанием их реквизитов и источников официального опубликования), подлежит обязательному размещению на официальном сайте органа, предоставляющего муниципальную услугу, в сети "Интернет", в федеральном реестре и на Едином портале государственных и муниципальных услуг (функций).</w:t>
      </w:r>
      <w:proofErr w:type="gramEnd"/>
      <w:r w:rsidRPr="0053027F">
        <w:rPr>
          <w:rStyle w:val="a4"/>
          <w:rFonts w:ascii="Verdana" w:hAnsi="Verdana"/>
          <w:b w:val="0"/>
          <w:color w:val="292D24"/>
          <w:sz w:val="20"/>
          <w:szCs w:val="20"/>
        </w:rPr>
        <w:t xml:space="preserve"> Перечень нормативных правовых актов, регулирующих предоставление </w:t>
      </w:r>
      <w:proofErr w:type="gramStart"/>
      <w:r w:rsidRPr="0053027F">
        <w:rPr>
          <w:rStyle w:val="a4"/>
          <w:rFonts w:ascii="Verdana" w:hAnsi="Verdana"/>
          <w:b w:val="0"/>
          <w:color w:val="292D24"/>
          <w:sz w:val="20"/>
          <w:szCs w:val="20"/>
        </w:rPr>
        <w:t>муниципальную</w:t>
      </w:r>
      <w:proofErr w:type="gramEnd"/>
      <w:r w:rsidRPr="0053027F">
        <w:rPr>
          <w:rStyle w:val="a4"/>
          <w:rFonts w:ascii="Verdana" w:hAnsi="Verdana"/>
          <w:b w:val="0"/>
          <w:color w:val="292D24"/>
          <w:sz w:val="20"/>
          <w:szCs w:val="20"/>
        </w:rPr>
        <w:t xml:space="preserve"> услуги, не приводится в тексте административного регламента.</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xml:space="preserve">       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w:t>
      </w:r>
      <w:proofErr w:type="gramStart"/>
      <w:r w:rsidRPr="0053027F">
        <w:rPr>
          <w:rStyle w:val="a4"/>
          <w:rFonts w:ascii="Verdana" w:hAnsi="Verdana"/>
          <w:b w:val="0"/>
          <w:color w:val="292D24"/>
          <w:sz w:val="20"/>
          <w:szCs w:val="20"/>
        </w:rPr>
        <w:t>муниципальную</w:t>
      </w:r>
      <w:proofErr w:type="gramEnd"/>
      <w:r w:rsidRPr="0053027F">
        <w:rPr>
          <w:rStyle w:val="a4"/>
          <w:rFonts w:ascii="Verdana" w:hAnsi="Verdana"/>
          <w:b w:val="0"/>
          <w:color w:val="292D24"/>
          <w:sz w:val="20"/>
          <w:szCs w:val="20"/>
        </w:rPr>
        <w:t xml:space="preserve"> услуги.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 </w:t>
      </w:r>
      <w:proofErr w:type="gramStart"/>
      <w:r w:rsidRPr="0053027F">
        <w:rPr>
          <w:rFonts w:ascii="Verdana" w:hAnsi="Verdana"/>
          <w:color w:val="292D24"/>
          <w:sz w:val="20"/>
          <w:szCs w:val="20"/>
        </w:rPr>
        <w:t>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w:t>
      </w:r>
      <w:proofErr w:type="gramEnd"/>
      <w:r w:rsidRPr="0053027F">
        <w:rPr>
          <w:rFonts w:ascii="Verdana" w:hAnsi="Verdana"/>
          <w:color w:val="292D24"/>
          <w:sz w:val="20"/>
          <w:szCs w:val="20"/>
        </w:rPr>
        <w:t xml:space="preserve">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законодательством Курской области предусмотрена свободная форма подачи этих документов);</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proofErr w:type="gramStart"/>
      <w:r w:rsidRPr="0053027F">
        <w:rPr>
          <w:rFonts w:ascii="Verdana" w:hAnsi="Verdana"/>
          <w:color w:val="292D24"/>
          <w:sz w:val="20"/>
          <w:szCs w:val="20"/>
        </w:rPr>
        <w:t>ж)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w:t>
      </w:r>
      <w:proofErr w:type="gramEnd"/>
      <w:r w:rsidRPr="0053027F">
        <w:rPr>
          <w:rFonts w:ascii="Verdana" w:hAnsi="Verdana"/>
          <w:color w:val="292D24"/>
          <w:sz w:val="20"/>
          <w:szCs w:val="20"/>
        </w:rPr>
        <w:t xml:space="preserve">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законодательством Курской области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proofErr w:type="gramStart"/>
      <w:r w:rsidRPr="0053027F">
        <w:rPr>
          <w:rFonts w:ascii="Verdana" w:hAnsi="Verdana"/>
          <w:color w:val="292D24"/>
          <w:sz w:val="20"/>
          <w:szCs w:val="20"/>
        </w:rPr>
        <w:t>ж</w:t>
      </w:r>
      <w:proofErr w:type="gramEnd"/>
      <w:r w:rsidRPr="0053027F">
        <w:rPr>
          <w:rFonts w:ascii="Verdana" w:hAnsi="Verdana"/>
          <w:color w:val="292D24"/>
          <w:sz w:val="20"/>
          <w:szCs w:val="20"/>
        </w:rPr>
        <w:t xml:space="preserve"> (1) указание на запрет требовать от заявителя:</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53027F">
        <w:rPr>
          <w:rFonts w:ascii="Verdana" w:hAnsi="Verdana"/>
          <w:color w:val="292D24"/>
          <w:sz w:val="20"/>
          <w:szCs w:val="20"/>
        </w:rPr>
        <w:lastRenderedPageBreak/>
        <w:t>регулирующими отношения, возникающие в связи с предоставлением муниципальной услуги;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          </w:t>
      </w:r>
      <w:proofErr w:type="gramStart"/>
      <w:r w:rsidRPr="0053027F">
        <w:rPr>
          <w:rStyle w:val="a4"/>
          <w:rFonts w:ascii="Verdana" w:hAnsi="Verdana"/>
          <w:b w:val="0"/>
          <w:color w:val="292D24"/>
          <w:sz w:val="20"/>
          <w:szCs w:val="2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муниципальным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53027F">
        <w:rPr>
          <w:rStyle w:val="a4"/>
          <w:rFonts w:ascii="Verdana" w:hAnsi="Verdana"/>
          <w:b w:val="0"/>
          <w:color w:val="292D24"/>
          <w:sz w:val="20"/>
          <w:szCs w:val="20"/>
        </w:rPr>
        <w:t xml:space="preserve"> 7 Федерального закона;</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з) исчерпывающий перечень оснований для отказа в прием е документов, необходимых для предоставления муниципальной услуги;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и)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к)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       л) </w:t>
      </w:r>
      <w:r w:rsidRPr="0053027F">
        <w:rPr>
          <w:rStyle w:val="a4"/>
          <w:rFonts w:ascii="Verdana" w:hAnsi="Verdana"/>
          <w:b w:val="0"/>
          <w:color w:val="292D24"/>
          <w:sz w:val="20"/>
          <w:szCs w:val="20"/>
        </w:rPr>
        <w:t>порядок, размер и основания взимания государственной пошлины или иной платы, взимаемой за предоставление государственной услуги. В данном подразделе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м)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н)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о)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proofErr w:type="gramStart"/>
      <w:r w:rsidRPr="0053027F">
        <w:rPr>
          <w:rFonts w:ascii="Verdana" w:hAnsi="Verdana"/>
          <w:color w:val="292D24"/>
          <w:sz w:val="20"/>
          <w:szCs w:val="20"/>
        </w:rPr>
        <w:t>п) </w:t>
      </w:r>
      <w:r w:rsidRPr="0053027F">
        <w:rPr>
          <w:rStyle w:val="a4"/>
          <w:rFonts w:ascii="Verdana" w:hAnsi="Verdana"/>
          <w:b w:val="0"/>
          <w:color w:val="292D24"/>
          <w:sz w:val="20"/>
          <w:szCs w:val="2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муниципальную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Pr="0053027F">
        <w:rPr>
          <w:rStyle w:val="a4"/>
          <w:rFonts w:ascii="Verdana" w:hAnsi="Verdana"/>
          <w:b w:val="0"/>
          <w:color w:val="292D24"/>
          <w:sz w:val="20"/>
          <w:szCs w:val="20"/>
        </w:rPr>
        <w:t xml:space="preserve"> с законодательством Российской Федерации о социальной защите инвалидов;</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proofErr w:type="gramStart"/>
      <w:r w:rsidRPr="0053027F">
        <w:rPr>
          <w:rFonts w:ascii="Verdana" w:hAnsi="Verdana"/>
          <w:color w:val="292D24"/>
          <w:sz w:val="20"/>
          <w:szCs w:val="20"/>
        </w:rPr>
        <w:t>р) </w:t>
      </w:r>
      <w:r w:rsidRPr="0053027F">
        <w:rPr>
          <w:rStyle w:val="a4"/>
          <w:rFonts w:ascii="Verdana" w:hAnsi="Verdana"/>
          <w:b w:val="0"/>
          <w:color w:val="292D24"/>
          <w:sz w:val="20"/>
          <w:szCs w:val="20"/>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w:t>
      </w:r>
      <w:r w:rsidRPr="0053027F">
        <w:rPr>
          <w:rStyle w:val="a4"/>
          <w:rFonts w:ascii="Verdana" w:hAnsi="Verdana"/>
          <w:b w:val="0"/>
          <w:color w:val="292D24"/>
          <w:sz w:val="20"/>
          <w:szCs w:val="20"/>
        </w:rPr>
        <w:lastRenderedPageBreak/>
        <w:t>указанных объектов в соответствии</w:t>
      </w:r>
      <w:proofErr w:type="gramEnd"/>
      <w:r w:rsidRPr="0053027F">
        <w:rPr>
          <w:rStyle w:val="a4"/>
          <w:rFonts w:ascii="Verdana" w:hAnsi="Verdana"/>
          <w:b w:val="0"/>
          <w:color w:val="292D24"/>
          <w:sz w:val="20"/>
          <w:szCs w:val="20"/>
        </w:rPr>
        <w:t xml:space="preserve"> с законодательством Российской Федерации о социальной защите инвалидов;</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 xml:space="preserve"> с)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 </w:t>
      </w:r>
      <w:proofErr w:type="gramStart"/>
      <w:r w:rsidRPr="0053027F">
        <w:rPr>
          <w:rFonts w:ascii="Verdana" w:hAnsi="Verdana"/>
          <w:color w:val="292D24"/>
          <w:sz w:val="20"/>
          <w:szCs w:val="20"/>
        </w:rPr>
        <w:t>При определении особенностей предоставления государственной услуги в электронной форме указываются виды электронной подписи, которые допускаются к использованию при обращении за получением государственной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w:t>
      </w:r>
      <w:proofErr w:type="gramEnd"/>
      <w:r w:rsidRPr="0053027F">
        <w:rPr>
          <w:rFonts w:ascii="Verdana" w:hAnsi="Verdana"/>
          <w:color w:val="292D24"/>
          <w:sz w:val="20"/>
          <w:szCs w:val="20"/>
        </w:rPr>
        <w:t xml:space="preserve">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 </w:t>
      </w:r>
      <w:proofErr w:type="gramStart"/>
      <w:r w:rsidR="00C518CA">
        <w:rPr>
          <w:rFonts w:ascii="Verdana" w:hAnsi="Verdana"/>
          <w:color w:val="292D24"/>
          <w:sz w:val="20"/>
          <w:szCs w:val="20"/>
        </w:rPr>
        <w:t>т)</w:t>
      </w:r>
      <w:r w:rsidRPr="0053027F">
        <w:rPr>
          <w:rFonts w:ascii="Verdana" w:hAnsi="Verdana"/>
          <w:color w:val="292D24"/>
          <w:sz w:val="20"/>
          <w:szCs w:val="20"/>
        </w:rPr>
        <w:t> </w:t>
      </w:r>
      <w:r w:rsidRPr="0053027F">
        <w:rPr>
          <w:rStyle w:val="a4"/>
          <w:rFonts w:ascii="Verdana" w:hAnsi="Verdana"/>
          <w:b w:val="0"/>
          <w:color w:val="292D24"/>
          <w:sz w:val="20"/>
          <w:szCs w:val="20"/>
        </w:rPr>
        <w:t>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w:t>
      </w:r>
      <w:proofErr w:type="gramEnd"/>
      <w:r w:rsidRPr="0053027F">
        <w:rPr>
          <w:rStyle w:val="a4"/>
          <w:rFonts w:ascii="Verdana" w:hAnsi="Verdana"/>
          <w:b w:val="0"/>
          <w:color w:val="292D24"/>
          <w:sz w:val="20"/>
          <w:szCs w:val="20"/>
        </w:rPr>
        <w:t xml:space="preserve">, </w:t>
      </w:r>
      <w:proofErr w:type="gramStart"/>
      <w:r w:rsidRPr="0053027F">
        <w:rPr>
          <w:rStyle w:val="a4"/>
          <w:rFonts w:ascii="Verdana" w:hAnsi="Verdana"/>
          <w:b w:val="0"/>
          <w:color w:val="292D24"/>
          <w:sz w:val="20"/>
          <w:szCs w:val="20"/>
        </w:rPr>
        <w:t>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w:t>
      </w:r>
      <w:proofErr w:type="gramEnd"/>
      <w:r w:rsidRPr="0053027F">
        <w:rPr>
          <w:rStyle w:val="a4"/>
          <w:rFonts w:ascii="Verdana" w:hAnsi="Verdana"/>
          <w:b w:val="0"/>
          <w:color w:val="292D24"/>
          <w:sz w:val="20"/>
          <w:szCs w:val="20"/>
        </w:rPr>
        <w:t xml:space="preserve"> В начале соответствующего раздела указывается исчерпывающий перечень административных процедур (действий), содержащихся в нем.</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В разделе, касающемся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отдельно указывается перечень административных процедур (действий) при предоставлении муниципальных услуг в электронной форме.</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должен содержать в том числе:</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порядок исправления допущенных опечаток и ошибок в выданных в результате предоставления муниципальной услуги документах.</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xml:space="preserve">       </w:t>
      </w:r>
      <w:proofErr w:type="gramStart"/>
      <w:r w:rsidRPr="0053027F">
        <w:rPr>
          <w:rStyle w:val="a4"/>
          <w:rFonts w:ascii="Verdana" w:hAnsi="Verdana"/>
          <w:b w:val="0"/>
          <w:color w:val="292D24"/>
          <w:sz w:val="20"/>
          <w:szCs w:val="20"/>
        </w:rPr>
        <w:t>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 а также порядок досудебного (внесудебного) обжалования решений и действий (бездействия) многофункциональных центров предоставления государственных</w:t>
      </w:r>
      <w:proofErr w:type="gramEnd"/>
      <w:r w:rsidRPr="0053027F">
        <w:rPr>
          <w:rStyle w:val="a4"/>
          <w:rFonts w:ascii="Verdana" w:hAnsi="Verdana"/>
          <w:b w:val="0"/>
          <w:color w:val="292D24"/>
          <w:sz w:val="20"/>
          <w:szCs w:val="20"/>
        </w:rPr>
        <w:t xml:space="preserve"> и муниципальных услуг и их работников.</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xml:space="preserve">       Описание административных процедур (действий), выполняемых многофункциональными центрами предоставления государственных и муниципальных </w:t>
      </w:r>
      <w:r w:rsidRPr="0053027F">
        <w:rPr>
          <w:rStyle w:val="a4"/>
          <w:rFonts w:ascii="Verdana" w:hAnsi="Verdana"/>
          <w:b w:val="0"/>
          <w:color w:val="292D24"/>
          <w:sz w:val="20"/>
          <w:szCs w:val="20"/>
        </w:rPr>
        <w:lastRenderedPageBreak/>
        <w:t>услуг,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обязательно в отношении муниципальных услуг, включенных в перечни муниципальных услуг в соответствии с подпунктом 1 части 6 статьи 15 Федерального закона.</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xml:space="preserve">     В соответствующем разделе </w:t>
      </w:r>
      <w:proofErr w:type="gramStart"/>
      <w:r w:rsidRPr="0053027F">
        <w:rPr>
          <w:rStyle w:val="a4"/>
          <w:rFonts w:ascii="Verdana" w:hAnsi="Verdana"/>
          <w:b w:val="0"/>
          <w:color w:val="292D24"/>
          <w:sz w:val="20"/>
          <w:szCs w:val="20"/>
        </w:rPr>
        <w:t>описывается</w:t>
      </w:r>
      <w:proofErr w:type="gramEnd"/>
      <w:r w:rsidRPr="0053027F">
        <w:rPr>
          <w:rStyle w:val="a4"/>
          <w:rFonts w:ascii="Verdana" w:hAnsi="Verdana"/>
          <w:b w:val="0"/>
          <w:color w:val="292D24"/>
          <w:sz w:val="20"/>
          <w:szCs w:val="20"/>
        </w:rPr>
        <w:t xml:space="preserve">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xml:space="preserve">      </w:t>
      </w:r>
      <w:proofErr w:type="gramStart"/>
      <w:r w:rsidRPr="0053027F">
        <w:rPr>
          <w:rStyle w:val="a4"/>
          <w:rFonts w:ascii="Verdana" w:hAnsi="Verdana"/>
          <w:b w:val="0"/>
          <w:color w:val="292D24"/>
          <w:sz w:val="20"/>
          <w:szCs w:val="20"/>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xml:space="preserve">      </w:t>
      </w:r>
      <w:proofErr w:type="gramStart"/>
      <w:r w:rsidRPr="0053027F">
        <w:rPr>
          <w:rStyle w:val="a4"/>
          <w:rFonts w:ascii="Verdana" w:hAnsi="Verdana"/>
          <w:b w:val="0"/>
          <w:color w:val="292D24"/>
          <w:sz w:val="20"/>
          <w:szCs w:val="20"/>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53027F">
        <w:rPr>
          <w:rStyle w:val="a4"/>
          <w:rFonts w:ascii="Verdana" w:hAnsi="Verdana"/>
          <w:b w:val="0"/>
          <w:color w:val="292D24"/>
          <w:sz w:val="20"/>
          <w:szCs w:val="20"/>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14. Описание каждой административной процедуры предусматривает:</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а) основания для начала административной процедуры;</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г) критерии принятия решений;</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lastRenderedPageBreak/>
        <w:t>д)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 xml:space="preserve">15. Раздел, касающийся форм </w:t>
      </w:r>
      <w:proofErr w:type="gramStart"/>
      <w:r w:rsidRPr="0053027F">
        <w:rPr>
          <w:rFonts w:ascii="Verdana" w:hAnsi="Verdana"/>
          <w:color w:val="292D24"/>
          <w:sz w:val="20"/>
          <w:szCs w:val="20"/>
        </w:rPr>
        <w:t>контроля за</w:t>
      </w:r>
      <w:proofErr w:type="gramEnd"/>
      <w:r w:rsidRPr="0053027F">
        <w:rPr>
          <w:rFonts w:ascii="Verdana" w:hAnsi="Verdana"/>
          <w:color w:val="292D24"/>
          <w:sz w:val="20"/>
          <w:szCs w:val="20"/>
        </w:rPr>
        <w:t xml:space="preserve"> предоставлением муниципальной услуги, состоит из следующих подразделов:</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 xml:space="preserve">а) порядок осуществления текущего </w:t>
      </w:r>
      <w:proofErr w:type="gramStart"/>
      <w:r w:rsidRPr="0053027F">
        <w:rPr>
          <w:rFonts w:ascii="Verdana" w:hAnsi="Verdana"/>
          <w:color w:val="292D24"/>
          <w:sz w:val="20"/>
          <w:szCs w:val="20"/>
        </w:rPr>
        <w:t>контроля за</w:t>
      </w:r>
      <w:proofErr w:type="gramEnd"/>
      <w:r w:rsidRPr="0053027F">
        <w:rPr>
          <w:rFonts w:ascii="Verdana" w:hAnsi="Verdana"/>
          <w:color w:val="292D24"/>
          <w:sz w:val="20"/>
          <w:szCs w:val="2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3027F">
        <w:rPr>
          <w:rFonts w:ascii="Verdana" w:hAnsi="Verdana"/>
          <w:color w:val="292D24"/>
          <w:sz w:val="20"/>
          <w:szCs w:val="20"/>
        </w:rPr>
        <w:t>контроля за</w:t>
      </w:r>
      <w:proofErr w:type="gramEnd"/>
      <w:r w:rsidRPr="0053027F">
        <w:rPr>
          <w:rFonts w:ascii="Verdana" w:hAnsi="Verdana"/>
          <w:color w:val="292D24"/>
          <w:sz w:val="20"/>
          <w:szCs w:val="20"/>
        </w:rPr>
        <w:t xml:space="preserve"> полнотой и качеством предоставления муниципальной услуги;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в)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 xml:space="preserve">г) положения, характеризующие требования к порядку и формам </w:t>
      </w:r>
      <w:proofErr w:type="gramStart"/>
      <w:r w:rsidRPr="0053027F">
        <w:rPr>
          <w:rFonts w:ascii="Verdana" w:hAnsi="Verdana"/>
          <w:color w:val="292D24"/>
          <w:sz w:val="20"/>
          <w:szCs w:val="20"/>
        </w:rPr>
        <w:t>контроля за</w:t>
      </w:r>
      <w:proofErr w:type="gramEnd"/>
      <w:r w:rsidRPr="0053027F">
        <w:rPr>
          <w:rFonts w:ascii="Verdana" w:hAnsi="Verdana"/>
          <w:color w:val="292D24"/>
          <w:sz w:val="20"/>
          <w:szCs w:val="20"/>
        </w:rPr>
        <w:t xml:space="preserve"> предоставлением муниципальной услуги, в том числе со стороны граждан, их объединений и организаций.</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        16. </w:t>
      </w:r>
      <w:r w:rsidRPr="0053027F">
        <w:rPr>
          <w:rStyle w:val="a4"/>
          <w:rFonts w:ascii="Verdana" w:hAnsi="Verdana"/>
          <w:b w:val="0"/>
          <w:color w:val="292D24"/>
          <w:sz w:val="20"/>
          <w:szCs w:val="20"/>
        </w:rPr>
        <w:t>Раздел, касающийся досудебного (внесудебного) порядка обжалования решений и действий (бездействия) органов, предоставляющих муниципальной услуги, а также их должностных лиц, состоит из следующих подразделов:</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xml:space="preserve">         </w:t>
      </w:r>
      <w:proofErr w:type="gramStart"/>
      <w:r w:rsidRPr="0053027F">
        <w:rPr>
          <w:rStyle w:val="a4"/>
          <w:rFonts w:ascii="Verdana" w:hAnsi="Verdana"/>
          <w:b w:val="0"/>
          <w:color w:val="292D24"/>
          <w:sz w:val="20"/>
          <w:szCs w:val="2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органы муниципальной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Информация, указанная в данном разделе, подлежит обязательному размещению на Едином портале государственных и муниципальных услуг (функций), о чем указывается в тексте регламента. Органы, предоставляющие муниципальную услуги, обеспечивают в установленном порядке размещение и актуализацию сведений в соответствующем разделе федерального реестра.</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информация для заявителя о его праве подать жалобу;</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предмет жалобы;</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lastRenderedPageBreak/>
        <w:t>органы муниципальной власти, организации, должностные лица, которым может быть направлена жалоба;</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порядок подачи и рассмотрения жалобы;</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сроки рассмотрения жалобы;</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результат рассмотрения жалобы;</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порядок информирования заявителя о результатах рассмотрения жалобы;</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порядок обжалования решения по жалобе;</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право заявителя на получение информации и документов, необходимых для обоснования и рассмотрения жалобы;</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способы информирования заявителей о порядке подачи и рассмотрения жалобы.</w:t>
      </w:r>
    </w:p>
    <w:p w:rsidR="00521CDA" w:rsidRPr="0053027F" w:rsidRDefault="00521CDA" w:rsidP="001276C8">
      <w:pPr>
        <w:pStyle w:val="a3"/>
        <w:shd w:val="clear" w:color="auto" w:fill="F8FAFB"/>
        <w:spacing w:before="195" w:beforeAutospacing="0" w:after="195" w:afterAutospacing="0"/>
        <w:rPr>
          <w:rFonts w:ascii="Verdana" w:hAnsi="Verdana"/>
          <w:color w:val="292D24"/>
          <w:sz w:val="20"/>
          <w:szCs w:val="20"/>
        </w:rPr>
      </w:pPr>
    </w:p>
    <w:p w:rsidR="00521CDA" w:rsidRPr="0053027F" w:rsidRDefault="00521CDA" w:rsidP="001276C8">
      <w:pPr>
        <w:pStyle w:val="a3"/>
        <w:shd w:val="clear" w:color="auto" w:fill="F8FAFB"/>
        <w:spacing w:before="195" w:beforeAutospacing="0" w:after="195" w:afterAutospacing="0"/>
        <w:rPr>
          <w:rFonts w:ascii="Verdana" w:hAnsi="Verdana"/>
          <w:color w:val="292D24"/>
          <w:sz w:val="20"/>
          <w:szCs w:val="20"/>
        </w:rPr>
      </w:pPr>
    </w:p>
    <w:p w:rsidR="00521CDA" w:rsidRPr="0053027F" w:rsidRDefault="00521CDA" w:rsidP="001276C8">
      <w:pPr>
        <w:pStyle w:val="a3"/>
        <w:shd w:val="clear" w:color="auto" w:fill="F8FAFB"/>
        <w:spacing w:before="195" w:beforeAutospacing="0" w:after="195" w:afterAutospacing="0"/>
        <w:rPr>
          <w:rFonts w:ascii="Verdana" w:hAnsi="Verdana"/>
          <w:color w:val="292D24"/>
          <w:sz w:val="20"/>
          <w:szCs w:val="20"/>
        </w:rPr>
      </w:pPr>
    </w:p>
    <w:p w:rsidR="00521CDA" w:rsidRPr="0053027F" w:rsidRDefault="00521CDA" w:rsidP="001276C8">
      <w:pPr>
        <w:pStyle w:val="a3"/>
        <w:shd w:val="clear" w:color="auto" w:fill="F8FAFB"/>
        <w:spacing w:before="195" w:beforeAutospacing="0" w:after="195" w:afterAutospacing="0"/>
        <w:rPr>
          <w:rFonts w:ascii="Verdana" w:hAnsi="Verdana"/>
          <w:color w:val="292D24"/>
          <w:sz w:val="20"/>
          <w:szCs w:val="20"/>
        </w:rPr>
      </w:pPr>
    </w:p>
    <w:p w:rsidR="001276C8" w:rsidRPr="0053027F" w:rsidRDefault="001276C8" w:rsidP="00521CDA">
      <w:pPr>
        <w:pStyle w:val="a3"/>
        <w:shd w:val="clear" w:color="auto" w:fill="F8FAFB"/>
        <w:spacing w:before="195" w:beforeAutospacing="0" w:after="195" w:afterAutospacing="0"/>
        <w:jc w:val="right"/>
        <w:rPr>
          <w:rFonts w:ascii="Verdana" w:hAnsi="Verdana"/>
          <w:color w:val="292D24"/>
          <w:sz w:val="20"/>
          <w:szCs w:val="20"/>
        </w:rPr>
      </w:pPr>
      <w:r w:rsidRPr="0053027F">
        <w:rPr>
          <w:rFonts w:ascii="Verdana" w:hAnsi="Verdana"/>
          <w:color w:val="292D24"/>
          <w:sz w:val="20"/>
          <w:szCs w:val="20"/>
        </w:rPr>
        <w:t>Утверждены</w:t>
      </w:r>
    </w:p>
    <w:p w:rsidR="001276C8" w:rsidRPr="0053027F" w:rsidRDefault="001276C8" w:rsidP="00521CDA">
      <w:pPr>
        <w:pStyle w:val="a3"/>
        <w:shd w:val="clear" w:color="auto" w:fill="F8FAFB"/>
        <w:spacing w:before="195" w:beforeAutospacing="0" w:after="195" w:afterAutospacing="0"/>
        <w:jc w:val="right"/>
        <w:rPr>
          <w:rFonts w:ascii="Verdana" w:hAnsi="Verdana"/>
          <w:color w:val="292D24"/>
          <w:sz w:val="20"/>
          <w:szCs w:val="20"/>
        </w:rPr>
      </w:pPr>
      <w:r w:rsidRPr="0053027F">
        <w:rPr>
          <w:rFonts w:ascii="Verdana" w:hAnsi="Verdana"/>
          <w:color w:val="292D24"/>
          <w:sz w:val="20"/>
          <w:szCs w:val="20"/>
        </w:rPr>
        <w:t>постановлением Администрации</w:t>
      </w:r>
    </w:p>
    <w:p w:rsidR="001276C8" w:rsidRPr="0053027F" w:rsidRDefault="00F663AF" w:rsidP="00521CDA">
      <w:pPr>
        <w:pStyle w:val="a3"/>
        <w:shd w:val="clear" w:color="auto" w:fill="F8FAFB"/>
        <w:spacing w:before="195" w:beforeAutospacing="0" w:after="195" w:afterAutospacing="0"/>
        <w:jc w:val="right"/>
        <w:rPr>
          <w:rFonts w:ascii="Verdana" w:hAnsi="Verdana"/>
          <w:color w:val="292D24"/>
          <w:sz w:val="20"/>
          <w:szCs w:val="20"/>
        </w:rPr>
      </w:pPr>
      <w:proofErr w:type="spellStart"/>
      <w:r w:rsidRPr="0053027F">
        <w:rPr>
          <w:rFonts w:ascii="Verdana" w:hAnsi="Verdana"/>
          <w:color w:val="292D24"/>
          <w:sz w:val="20"/>
          <w:szCs w:val="20"/>
        </w:rPr>
        <w:t>Корочанского</w:t>
      </w:r>
      <w:proofErr w:type="spellEnd"/>
      <w:r w:rsidR="001276C8" w:rsidRPr="0053027F">
        <w:rPr>
          <w:rFonts w:ascii="Verdana" w:hAnsi="Verdana"/>
          <w:color w:val="292D24"/>
          <w:sz w:val="20"/>
          <w:szCs w:val="20"/>
        </w:rPr>
        <w:t xml:space="preserve"> сельсовета</w:t>
      </w:r>
    </w:p>
    <w:p w:rsidR="001276C8" w:rsidRPr="0053027F" w:rsidRDefault="001276C8" w:rsidP="00521CDA">
      <w:pPr>
        <w:pStyle w:val="a3"/>
        <w:shd w:val="clear" w:color="auto" w:fill="F8FAFB"/>
        <w:spacing w:before="195" w:beforeAutospacing="0" w:after="195" w:afterAutospacing="0"/>
        <w:jc w:val="right"/>
        <w:rPr>
          <w:rFonts w:ascii="Verdana" w:hAnsi="Verdana"/>
          <w:color w:val="292D24"/>
          <w:sz w:val="20"/>
          <w:szCs w:val="20"/>
        </w:rPr>
      </w:pPr>
      <w:r w:rsidRPr="0053027F">
        <w:rPr>
          <w:rFonts w:ascii="Verdana" w:hAnsi="Verdana"/>
          <w:color w:val="292D24"/>
          <w:sz w:val="20"/>
          <w:szCs w:val="20"/>
        </w:rPr>
        <w:t>Беловского района</w:t>
      </w:r>
    </w:p>
    <w:p w:rsidR="001276C8" w:rsidRPr="0053027F" w:rsidRDefault="0015235A" w:rsidP="00521CDA">
      <w:pPr>
        <w:pStyle w:val="a3"/>
        <w:shd w:val="clear" w:color="auto" w:fill="F8FAFB"/>
        <w:spacing w:before="195" w:beforeAutospacing="0" w:after="195" w:afterAutospacing="0"/>
        <w:jc w:val="right"/>
        <w:rPr>
          <w:rFonts w:ascii="Verdana" w:hAnsi="Verdana"/>
          <w:color w:val="292D24"/>
          <w:sz w:val="20"/>
          <w:szCs w:val="20"/>
        </w:rPr>
      </w:pPr>
      <w:r w:rsidRPr="0053027F">
        <w:rPr>
          <w:rFonts w:ascii="Verdana" w:hAnsi="Verdana"/>
          <w:color w:val="292D24"/>
          <w:sz w:val="20"/>
          <w:szCs w:val="20"/>
        </w:rPr>
        <w:t>О</w:t>
      </w:r>
      <w:r w:rsidR="001276C8" w:rsidRPr="0053027F">
        <w:rPr>
          <w:rFonts w:ascii="Verdana" w:hAnsi="Verdana"/>
          <w:color w:val="292D24"/>
          <w:sz w:val="20"/>
          <w:szCs w:val="20"/>
        </w:rPr>
        <w:t>т</w:t>
      </w:r>
      <w:r w:rsidR="00C518CA">
        <w:rPr>
          <w:rFonts w:ascii="Verdana" w:hAnsi="Verdana"/>
          <w:color w:val="292D24"/>
          <w:sz w:val="20"/>
          <w:szCs w:val="20"/>
        </w:rPr>
        <w:t xml:space="preserve"> 04</w:t>
      </w:r>
      <w:r>
        <w:rPr>
          <w:rFonts w:ascii="Verdana" w:hAnsi="Verdana"/>
          <w:color w:val="292D24"/>
          <w:sz w:val="20"/>
          <w:szCs w:val="20"/>
        </w:rPr>
        <w:t>.05.2022</w:t>
      </w:r>
      <w:r w:rsidR="001276C8" w:rsidRPr="0053027F">
        <w:rPr>
          <w:rFonts w:ascii="Verdana" w:hAnsi="Verdana"/>
          <w:color w:val="292D24"/>
          <w:sz w:val="20"/>
          <w:szCs w:val="20"/>
        </w:rPr>
        <w:t xml:space="preserve"> г.№</w:t>
      </w:r>
      <w:r>
        <w:rPr>
          <w:rFonts w:ascii="Verdana" w:hAnsi="Verdana"/>
          <w:color w:val="292D24"/>
          <w:sz w:val="20"/>
          <w:szCs w:val="20"/>
        </w:rPr>
        <w:t>24</w:t>
      </w:r>
    </w:p>
    <w:p w:rsidR="001276C8" w:rsidRPr="0053027F" w:rsidRDefault="00521CDA" w:rsidP="001276C8">
      <w:pPr>
        <w:pStyle w:val="a3"/>
        <w:shd w:val="clear" w:color="auto" w:fill="F8FAFB"/>
        <w:spacing w:before="195" w:beforeAutospacing="0" w:after="195" w:afterAutospacing="0"/>
        <w:rPr>
          <w:rFonts w:ascii="Verdana" w:hAnsi="Verdana"/>
          <w:color w:val="292D24"/>
          <w:sz w:val="20"/>
          <w:szCs w:val="20"/>
        </w:rPr>
      </w:pPr>
      <w:r w:rsidRPr="0015235A">
        <w:rPr>
          <w:rStyle w:val="a4"/>
          <w:rFonts w:ascii="Verdana" w:hAnsi="Verdana"/>
          <w:b w:val="0"/>
          <w:color w:val="292D24"/>
          <w:sz w:val="20"/>
          <w:szCs w:val="20"/>
        </w:rPr>
        <w:t xml:space="preserve">                                              </w:t>
      </w:r>
      <w:r w:rsidR="001276C8" w:rsidRPr="0053027F">
        <w:rPr>
          <w:rStyle w:val="a4"/>
          <w:rFonts w:ascii="Verdana" w:hAnsi="Verdana"/>
          <w:b w:val="0"/>
          <w:color w:val="292D24"/>
          <w:sz w:val="20"/>
          <w:szCs w:val="20"/>
        </w:rPr>
        <w:t>Правила</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xml:space="preserve">проведения </w:t>
      </w:r>
      <w:proofErr w:type="gramStart"/>
      <w:r w:rsidRPr="0053027F">
        <w:rPr>
          <w:rStyle w:val="a4"/>
          <w:rFonts w:ascii="Verdana" w:hAnsi="Verdana"/>
          <w:b w:val="0"/>
          <w:color w:val="292D24"/>
          <w:sz w:val="20"/>
          <w:szCs w:val="20"/>
        </w:rPr>
        <w:t>экспертизы проектов административных регламентов предоставления муниципальных услуг</w:t>
      </w:r>
      <w:proofErr w:type="gramEnd"/>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       1. </w:t>
      </w:r>
      <w:proofErr w:type="gramStart"/>
      <w:r w:rsidRPr="0053027F">
        <w:rPr>
          <w:rStyle w:val="a4"/>
          <w:rFonts w:ascii="Verdana" w:hAnsi="Verdana"/>
          <w:b w:val="0"/>
          <w:color w:val="292D24"/>
          <w:sz w:val="20"/>
          <w:szCs w:val="20"/>
        </w:rPr>
        <w:t>Настоящие Правила определяют порядок проведения экспертизы проекта административного регламента осуществления муниципального контроля (надзора) и (или) проекта административного регламента предоставления муниципальной услуги (далее - административный регламент), проекта нормативного правового акта, утверждающего изменения в ранее изданный административный регламент (далее - проект изменений в административный регламент), а также проекта нормативного правового акта, признающего административный регламент утратившим силу (далее - проект акта об отмене административного регламента), разработанных</w:t>
      </w:r>
      <w:proofErr w:type="gramEnd"/>
      <w:r w:rsidRPr="0053027F">
        <w:rPr>
          <w:rStyle w:val="a4"/>
          <w:rFonts w:ascii="Verdana" w:hAnsi="Verdana"/>
          <w:b w:val="0"/>
          <w:color w:val="292D24"/>
          <w:sz w:val="20"/>
          <w:szCs w:val="20"/>
        </w:rPr>
        <w:t xml:space="preserve"> федеральными органами исполнительной власти, органами государственных внебюджетных фондов, а также государственными корпорациями, наделенными в соответствии с федеральными законами полномочиями по исполнению муниципальных функций по осуществлению муниципального контроля (надзора) и предоставлению муниципальных услуг в установленной сфере деятельности.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2. Экспертиза проводится комитетом информатизации, государственных и муниципальных услуг Курской области.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 xml:space="preserve">       3. </w:t>
      </w:r>
      <w:proofErr w:type="gramStart"/>
      <w:r w:rsidRPr="0053027F">
        <w:rPr>
          <w:rFonts w:ascii="Verdana" w:hAnsi="Verdana"/>
          <w:color w:val="292D24"/>
          <w:sz w:val="20"/>
          <w:szCs w:val="20"/>
        </w:rPr>
        <w:t xml:space="preserve">Предметом экспертизы является оценка соответствия проекта административного регламента, проекта изменений в административный регламент (с учетом действующей редакции административного регламента), проекта акта об отмене административного регламента требованиям Федерального закона "Об организации предоставления государственных и муниципальных услуг" или Федерального закона "О защите прав юридических лиц и индивидуальных предпринимателей при </w:t>
      </w:r>
      <w:r w:rsidRPr="0053027F">
        <w:rPr>
          <w:rFonts w:ascii="Verdana" w:hAnsi="Verdana"/>
          <w:color w:val="292D24"/>
          <w:sz w:val="20"/>
          <w:szCs w:val="20"/>
        </w:rPr>
        <w:lastRenderedPageBreak/>
        <w:t>осуществлении государственного контроля (надзора) и муниципального контроля", требованиям иных нормативных правовых актов, регулирующих</w:t>
      </w:r>
      <w:proofErr w:type="gramEnd"/>
      <w:r w:rsidRPr="0053027F">
        <w:rPr>
          <w:rFonts w:ascii="Verdana" w:hAnsi="Verdana"/>
          <w:color w:val="292D24"/>
          <w:sz w:val="20"/>
          <w:szCs w:val="20"/>
        </w:rPr>
        <w:t xml:space="preserve"> </w:t>
      </w:r>
      <w:proofErr w:type="gramStart"/>
      <w:r w:rsidRPr="0053027F">
        <w:rPr>
          <w:rFonts w:ascii="Verdana" w:hAnsi="Verdana"/>
          <w:color w:val="292D24"/>
          <w:sz w:val="20"/>
          <w:szCs w:val="20"/>
        </w:rPr>
        <w:t>порядок предоставления соответствующей государственной услуги или осуществления государственного контроля (надзора), а также требованиям, предъявляемым к указанным проектам Правилами разработки и утверждения административных регламентов осуществления государственного контроля (надзора) или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w:t>
      </w:r>
      <w:proofErr w:type="gramEnd"/>
      <w:r w:rsidRPr="0053027F">
        <w:rPr>
          <w:rFonts w:ascii="Verdana" w:hAnsi="Verdana"/>
          <w:color w:val="292D24"/>
          <w:sz w:val="20"/>
          <w:szCs w:val="20"/>
        </w:rPr>
        <w:t xml:space="preserve"> регламентов предоставления государственных услуг", в том числе оценка учета результатов независимой экспертизы, а также наличия и актуальности сведений о соответствующей государственной услуге или осуществлении соответствующего государственного контроля (надзора) в перечне государственных услуг и государственных функций по осуществлению государственного контроля (надзора) (далее - перечень).</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4.</w:t>
      </w:r>
      <w:r w:rsidRPr="0053027F">
        <w:rPr>
          <w:rFonts w:ascii="Verdana" w:hAnsi="Verdana"/>
          <w:color w:val="292D24"/>
          <w:sz w:val="20"/>
          <w:szCs w:val="20"/>
        </w:rPr>
        <w:t> </w:t>
      </w:r>
      <w:r w:rsidRPr="0053027F">
        <w:rPr>
          <w:rStyle w:val="a4"/>
          <w:rFonts w:ascii="Verdana" w:hAnsi="Verdana"/>
          <w:b w:val="0"/>
          <w:color w:val="292D24"/>
          <w:sz w:val="20"/>
          <w:szCs w:val="20"/>
        </w:rPr>
        <w:t>В отношении проекта административного регламента предоставления муниципальной услуги, проекта изменений в административный регламент предоставления муниципальной услуги,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закона "Об организации предоставления государственных и муниципальных услуг" и принятых в соответствии с ним нормативных правовых актов. В том числе проверяется:</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а) соответствие структуры и содержания проекта административного регламента предоставления муниципальной услуги, а также проекта изменений в административный регламент предоставления муниципальной услуги, в том числе стандарта предоставления муниципальной услуги, требованиям, предъявляемым к ним Федеральным законом "Об организации предоставления государственных и муниципальных услуг" и принятыми в соответствии с ним нормативными правовыми актами;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б) полнота описания в проекте административного регламента предоставления муниципальной услуги, а также проекте изменений в административный регламент предоставления муниципальной услуги порядка и условий предоставления муниципальной услуги, которые установлены законодательством Российской Федерации;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в) оптимизация порядка предоставления муниципальной услуги, в том числе:</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упорядочение административных процедур (действий);</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устранение избыточных административных процедур (действий);</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предоставление муниципальной услуги в электронной форме;</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 </w:t>
      </w:r>
      <w:r w:rsidRPr="0053027F">
        <w:rPr>
          <w:rStyle w:val="a4"/>
          <w:rFonts w:ascii="Verdana" w:hAnsi="Verdana"/>
          <w:b w:val="0"/>
          <w:color w:val="292D24"/>
          <w:sz w:val="20"/>
          <w:szCs w:val="20"/>
        </w:rPr>
        <w:t xml:space="preserve">5. </w:t>
      </w:r>
      <w:proofErr w:type="gramStart"/>
      <w:r w:rsidRPr="0053027F">
        <w:rPr>
          <w:rStyle w:val="a4"/>
          <w:rFonts w:ascii="Verdana" w:hAnsi="Verdana"/>
          <w:b w:val="0"/>
          <w:color w:val="292D24"/>
          <w:sz w:val="20"/>
          <w:szCs w:val="20"/>
        </w:rPr>
        <w:t xml:space="preserve">Орган местного самоуправления, ответственный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готовят и представляют на </w:t>
      </w:r>
      <w:r w:rsidRPr="0053027F">
        <w:rPr>
          <w:rStyle w:val="a4"/>
          <w:rFonts w:ascii="Verdana" w:hAnsi="Verdana"/>
          <w:b w:val="0"/>
          <w:color w:val="292D24"/>
          <w:sz w:val="20"/>
          <w:szCs w:val="20"/>
        </w:rPr>
        <w:lastRenderedPageBreak/>
        <w:t>экспертизу вместе с указанными проектами пояснительную записку, в которой приводятся информация об основных предполагаемых улучшениях предоставления муниципальной услуги, осуществления государственного контроля (надзора), сведения об учете рекомендаций независимой экспертизы</w:t>
      </w:r>
      <w:r w:rsidRPr="0053027F">
        <w:rPr>
          <w:rFonts w:ascii="Verdana" w:hAnsi="Verdana"/>
          <w:color w:val="292D24"/>
          <w:sz w:val="20"/>
          <w:szCs w:val="20"/>
        </w:rPr>
        <w:t>.</w:t>
      </w:r>
      <w:proofErr w:type="gramEnd"/>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xml:space="preserve">         6. </w:t>
      </w:r>
      <w:proofErr w:type="gramStart"/>
      <w:r w:rsidRPr="0053027F">
        <w:rPr>
          <w:rStyle w:val="a4"/>
          <w:rFonts w:ascii="Verdana" w:hAnsi="Verdana"/>
          <w:b w:val="0"/>
          <w:color w:val="292D24"/>
          <w:sz w:val="20"/>
          <w:szCs w:val="20"/>
        </w:rPr>
        <w:t>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иных нормативных правовых актов, регулирующих порядок исполнения муниципальной функции или предоставления соответствующей муниципальной услуги, проект административного регламента либо проект изменений в административный регламент направляется на экспертизу в Министерство экономического развития Российской</w:t>
      </w:r>
      <w:proofErr w:type="gramEnd"/>
      <w:r w:rsidRPr="0053027F">
        <w:rPr>
          <w:rStyle w:val="a4"/>
          <w:rFonts w:ascii="Verdana" w:hAnsi="Verdana"/>
          <w:b w:val="0"/>
          <w:color w:val="292D24"/>
          <w:sz w:val="20"/>
          <w:szCs w:val="20"/>
        </w:rPr>
        <w:t xml:space="preserve"> Федерации с приложением проектов иных нормативных правовых актов, регулирующих порядок исполнения муниципальной функции или предоставления соответствующей муниципальной услуги.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 7. Заключение на проект регламента представляется комитетом информатизации, государственных и муниципальных услуг Курской области в срок не более 30 рабочих дней со дня его получения.</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8. Заключение на проект административного регламента, проект изменений в административный регламент, проект акта об отмене административного регламента подписывается</w:t>
      </w:r>
      <w:r w:rsidRPr="0053027F">
        <w:rPr>
          <w:rFonts w:ascii="Verdana" w:hAnsi="Verdana"/>
          <w:color w:val="292D24"/>
          <w:sz w:val="20"/>
          <w:szCs w:val="20"/>
        </w:rPr>
        <w:t> комитетом информатизации, государственных и муниципальных услуг Курской области</w:t>
      </w:r>
      <w:r w:rsidRPr="0053027F">
        <w:rPr>
          <w:rStyle w:val="a4"/>
          <w:rFonts w:ascii="Verdana" w:hAnsi="Verdana"/>
          <w:b w:val="0"/>
          <w:color w:val="292D24"/>
          <w:sz w:val="20"/>
          <w:szCs w:val="20"/>
        </w:rPr>
        <w:t>, ответственного за экспертизу указанных проектов.</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xml:space="preserve">          9. </w:t>
      </w:r>
      <w:proofErr w:type="gramStart"/>
      <w:r w:rsidRPr="0053027F">
        <w:rPr>
          <w:rStyle w:val="a4"/>
          <w:rFonts w:ascii="Verdana" w:hAnsi="Verdana"/>
          <w:b w:val="0"/>
          <w:color w:val="292D24"/>
          <w:sz w:val="20"/>
          <w:szCs w:val="20"/>
        </w:rPr>
        <w:t>Проект административного регламента, проект изменений в административный регламент, проект акта об отмене административного регламента возвращаются без экспертизы </w:t>
      </w:r>
      <w:r w:rsidRPr="0053027F">
        <w:rPr>
          <w:rFonts w:ascii="Verdana" w:hAnsi="Verdana"/>
          <w:color w:val="292D24"/>
          <w:sz w:val="20"/>
          <w:szCs w:val="20"/>
        </w:rPr>
        <w:t>комитета информатизации, государственных и муниципальных услуг Курской области </w:t>
      </w:r>
      <w:r w:rsidRPr="0053027F">
        <w:rPr>
          <w:rStyle w:val="a4"/>
          <w:rFonts w:ascii="Verdana" w:hAnsi="Verdana"/>
          <w:b w:val="0"/>
          <w:color w:val="292D24"/>
          <w:sz w:val="20"/>
          <w:szCs w:val="20"/>
        </w:rPr>
        <w:t>в случае, если нарушен порядок представления указанных проектов на экспертизу, предусмотренный настоящими Правилами, а также в случае отсутствия сведений о соответствующей муниципальной услуге или соответствующей муниципальной функции в перечне.</w:t>
      </w:r>
      <w:proofErr w:type="gramEnd"/>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w:t>
      </w:r>
      <w:proofErr w:type="gramStart"/>
      <w:r w:rsidRPr="0053027F">
        <w:rPr>
          <w:rStyle w:val="a4"/>
          <w:rFonts w:ascii="Verdana" w:hAnsi="Verdana"/>
          <w:b w:val="0"/>
          <w:color w:val="292D24"/>
          <w:sz w:val="20"/>
          <w:szCs w:val="20"/>
        </w:rPr>
        <w:t>В случае возвращения проекта административного регламента, проекта изменений в административный регламент, проекта акта об отмене административного регламента без экспертизы нарушения должны быть устранены, а соответствующий проект административного регламента, проект изменений в административный регламент, проект акта об отмене административного регламента повторно представлен на экспертизу в</w:t>
      </w:r>
      <w:r w:rsidRPr="0053027F">
        <w:rPr>
          <w:rFonts w:ascii="Verdana" w:hAnsi="Verdana"/>
          <w:color w:val="292D24"/>
          <w:sz w:val="20"/>
          <w:szCs w:val="20"/>
        </w:rPr>
        <w:t> комитет информатизации, государственных и муниципальных услуг Курской области</w:t>
      </w:r>
      <w:r w:rsidRPr="0053027F">
        <w:rPr>
          <w:rStyle w:val="a4"/>
          <w:rFonts w:ascii="Verdana" w:hAnsi="Verdana"/>
          <w:b w:val="0"/>
          <w:color w:val="292D24"/>
          <w:sz w:val="20"/>
          <w:szCs w:val="20"/>
        </w:rPr>
        <w:t>.</w:t>
      </w:r>
      <w:proofErr w:type="gramEnd"/>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10. При наличии в заключени</w:t>
      </w:r>
      <w:proofErr w:type="gramStart"/>
      <w:r w:rsidRPr="0053027F">
        <w:rPr>
          <w:rStyle w:val="a4"/>
          <w:rFonts w:ascii="Verdana" w:hAnsi="Verdana"/>
          <w:b w:val="0"/>
          <w:color w:val="292D24"/>
          <w:sz w:val="20"/>
          <w:szCs w:val="20"/>
        </w:rPr>
        <w:t>и</w:t>
      </w:r>
      <w:proofErr w:type="gramEnd"/>
      <w:r w:rsidRPr="0053027F">
        <w:rPr>
          <w:rStyle w:val="a4"/>
          <w:rFonts w:ascii="Verdana" w:hAnsi="Verdana"/>
          <w:b w:val="0"/>
          <w:color w:val="292D24"/>
          <w:sz w:val="20"/>
          <w:szCs w:val="20"/>
        </w:rPr>
        <w:t> </w:t>
      </w:r>
      <w:r w:rsidRPr="0053027F">
        <w:rPr>
          <w:rFonts w:ascii="Verdana" w:hAnsi="Verdana"/>
          <w:color w:val="292D24"/>
          <w:sz w:val="20"/>
          <w:szCs w:val="20"/>
        </w:rPr>
        <w:t>комитета информатизации, государственных и муниципальных услуг Курской области </w:t>
      </w:r>
      <w:r w:rsidRPr="0053027F">
        <w:rPr>
          <w:rStyle w:val="a4"/>
          <w:rFonts w:ascii="Verdana" w:hAnsi="Verdana"/>
          <w:b w:val="0"/>
          <w:color w:val="292D24"/>
          <w:sz w:val="20"/>
          <w:szCs w:val="20"/>
        </w:rPr>
        <w:t>замечаний и предложений на проект административного регламента, проект изменений в административный регламент, проект акта об отмене административного регламента орган местного самоуправления, ответственный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обеспечивает учет таких замечаний и предложений.</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t xml:space="preserve">         </w:t>
      </w:r>
      <w:proofErr w:type="gramStart"/>
      <w:r w:rsidRPr="0053027F">
        <w:rPr>
          <w:rStyle w:val="a4"/>
          <w:rFonts w:ascii="Verdana" w:hAnsi="Verdana"/>
          <w:b w:val="0"/>
          <w:color w:val="292D24"/>
          <w:sz w:val="20"/>
          <w:szCs w:val="20"/>
        </w:rPr>
        <w:t>При наличии разногласий орган местного самоуправления ответственный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обеспечивает рассмотрение таких разногласий в порядке, установленном Правилами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 1009 "Об утверждении Правил подготовки нормативных правовых</w:t>
      </w:r>
      <w:proofErr w:type="gramEnd"/>
      <w:r w:rsidRPr="0053027F">
        <w:rPr>
          <w:rStyle w:val="a4"/>
          <w:rFonts w:ascii="Verdana" w:hAnsi="Verdana"/>
          <w:b w:val="0"/>
          <w:color w:val="292D24"/>
          <w:sz w:val="20"/>
          <w:szCs w:val="20"/>
        </w:rPr>
        <w:t xml:space="preserve"> актов федеральных органов исполнительной власти и их государственной регистрации".</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Style w:val="a4"/>
          <w:rFonts w:ascii="Verdana" w:hAnsi="Verdana"/>
          <w:b w:val="0"/>
          <w:color w:val="292D24"/>
          <w:sz w:val="20"/>
          <w:szCs w:val="20"/>
        </w:rPr>
        <w:lastRenderedPageBreak/>
        <w:t> </w:t>
      </w:r>
      <w:proofErr w:type="gramStart"/>
      <w:r w:rsidRPr="0053027F">
        <w:rPr>
          <w:rStyle w:val="a4"/>
          <w:rFonts w:ascii="Verdana" w:hAnsi="Verdana"/>
          <w:b w:val="0"/>
          <w:color w:val="292D24"/>
          <w:sz w:val="20"/>
          <w:szCs w:val="20"/>
        </w:rPr>
        <w:t>Урегулированные и неурегулированные разногласия по проекту административного регламента, проекту изменений в административный регламент, проекту акта об отмене административного регламента оформляются протоколами согласительных совещаний, которые подписываются соответствующими руководителями (заместителями руководителя) органа местного самоуправления, ответственного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и </w:t>
      </w:r>
      <w:r w:rsidRPr="0053027F">
        <w:rPr>
          <w:rFonts w:ascii="Verdana" w:hAnsi="Verdana"/>
          <w:color w:val="292D24"/>
          <w:sz w:val="20"/>
          <w:szCs w:val="20"/>
        </w:rPr>
        <w:t>комитетом информатизации, государственных и муниципальных услуг Курской области</w:t>
      </w:r>
      <w:r w:rsidRPr="0053027F">
        <w:rPr>
          <w:rStyle w:val="a4"/>
          <w:rFonts w:ascii="Verdana" w:hAnsi="Verdana"/>
          <w:b w:val="0"/>
          <w:color w:val="292D24"/>
          <w:sz w:val="20"/>
          <w:szCs w:val="20"/>
        </w:rPr>
        <w:t>, ответственного за</w:t>
      </w:r>
      <w:proofErr w:type="gramEnd"/>
      <w:r w:rsidRPr="0053027F">
        <w:rPr>
          <w:rStyle w:val="a4"/>
          <w:rFonts w:ascii="Verdana" w:hAnsi="Verdana"/>
          <w:b w:val="0"/>
          <w:color w:val="292D24"/>
          <w:sz w:val="20"/>
          <w:szCs w:val="20"/>
        </w:rPr>
        <w:t xml:space="preserve"> экспертизу проектов административных регламентов, проектов изменений в административные регламенты, проектов актов об отмене административных регламентов</w:t>
      </w:r>
    </w:p>
    <w:p w:rsidR="001276C8" w:rsidRPr="0053027F" w:rsidRDefault="001276C8" w:rsidP="001276C8">
      <w:pPr>
        <w:pStyle w:val="a3"/>
        <w:shd w:val="clear" w:color="auto" w:fill="F8FAFB"/>
        <w:spacing w:before="195" w:beforeAutospacing="0" w:after="195" w:afterAutospacing="0"/>
        <w:rPr>
          <w:rFonts w:ascii="Verdana" w:hAnsi="Verdana"/>
          <w:color w:val="292D24"/>
          <w:sz w:val="20"/>
          <w:szCs w:val="20"/>
        </w:rPr>
      </w:pPr>
      <w:r w:rsidRPr="0053027F">
        <w:rPr>
          <w:rFonts w:ascii="Verdana" w:hAnsi="Verdana"/>
          <w:color w:val="292D24"/>
          <w:sz w:val="20"/>
          <w:szCs w:val="20"/>
        </w:rPr>
        <w:t>        </w:t>
      </w:r>
      <w:r w:rsidRPr="0053027F">
        <w:rPr>
          <w:rStyle w:val="a4"/>
          <w:rFonts w:ascii="Verdana" w:hAnsi="Verdana"/>
          <w:b w:val="0"/>
          <w:color w:val="292D24"/>
          <w:sz w:val="20"/>
          <w:szCs w:val="20"/>
        </w:rPr>
        <w:t>11.</w:t>
      </w:r>
      <w:r w:rsidRPr="0053027F">
        <w:rPr>
          <w:rFonts w:ascii="Verdana" w:hAnsi="Verdana"/>
          <w:color w:val="292D24"/>
          <w:sz w:val="20"/>
          <w:szCs w:val="20"/>
        </w:rPr>
        <w:t> </w:t>
      </w:r>
      <w:r w:rsidRPr="0053027F">
        <w:rPr>
          <w:rStyle w:val="a4"/>
          <w:rFonts w:ascii="Verdana" w:hAnsi="Verdana"/>
          <w:b w:val="0"/>
          <w:color w:val="292D24"/>
          <w:sz w:val="20"/>
          <w:szCs w:val="20"/>
        </w:rPr>
        <w:t>Повторное направление доработанного проекта административного регламента, проекта изменений в административный регламент, проекта акта об отмене административного регламента в </w:t>
      </w:r>
      <w:r w:rsidRPr="0053027F">
        <w:rPr>
          <w:rFonts w:ascii="Verdana" w:hAnsi="Verdana"/>
          <w:color w:val="292D24"/>
          <w:sz w:val="20"/>
          <w:szCs w:val="20"/>
        </w:rPr>
        <w:t>комитет информатизации, государственных и муниципальных услуг Курской области</w:t>
      </w:r>
      <w:r w:rsidRPr="0053027F">
        <w:rPr>
          <w:rStyle w:val="a4"/>
          <w:rFonts w:ascii="Verdana" w:hAnsi="Verdana"/>
          <w:b w:val="0"/>
          <w:color w:val="292D24"/>
          <w:sz w:val="20"/>
          <w:szCs w:val="20"/>
        </w:rPr>
        <w:t> на заключение не требуется.</w:t>
      </w:r>
    </w:p>
    <w:p w:rsidR="00E02016" w:rsidRPr="0053027F" w:rsidRDefault="00E02016"/>
    <w:sectPr w:rsidR="00E02016" w:rsidRPr="00530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6C8"/>
    <w:rsid w:val="000B4E2C"/>
    <w:rsid w:val="001276C8"/>
    <w:rsid w:val="0015235A"/>
    <w:rsid w:val="00521CDA"/>
    <w:rsid w:val="0053027F"/>
    <w:rsid w:val="008779E1"/>
    <w:rsid w:val="00C518CA"/>
    <w:rsid w:val="00E02016"/>
    <w:rsid w:val="00E65C7E"/>
    <w:rsid w:val="00E762A7"/>
    <w:rsid w:val="00F66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7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76C8"/>
    <w:rPr>
      <w:b/>
      <w:bCs/>
    </w:rPr>
  </w:style>
  <w:style w:type="character" w:styleId="a5">
    <w:name w:val="Hyperlink"/>
    <w:basedOn w:val="a0"/>
    <w:uiPriority w:val="99"/>
    <w:unhideWhenUsed/>
    <w:rsid w:val="001276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7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76C8"/>
    <w:rPr>
      <w:b/>
      <w:bCs/>
    </w:rPr>
  </w:style>
  <w:style w:type="character" w:styleId="a5">
    <w:name w:val="Hyperlink"/>
    <w:basedOn w:val="a0"/>
    <w:uiPriority w:val="99"/>
    <w:unhideWhenUsed/>
    <w:rsid w:val="001276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94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D52EA6BC63F4FB57AC72D0A121EA634983FDF77F69AD1458E782F659DEBE55E2A9575923l2M" TargetMode="External"/><Relationship Id="rId3" Type="http://schemas.openxmlformats.org/officeDocument/2006/relationships/settings" Target="settings.xml"/><Relationship Id="rId7" Type="http://schemas.openxmlformats.org/officeDocument/2006/relationships/hyperlink" Target="http://www.admkoros.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5CC16D3A0503757547DBD367801687B6397B9B5CCAE0B6F6EF22CF99BF26F2E3F793A67CAA98F711FB4EB14l7M" TargetMode="External"/><Relationship Id="rId5" Type="http://schemas.openxmlformats.org/officeDocument/2006/relationships/hyperlink" Target="consultantplus://offline/ref=55CC16D3A0503757547DBD367801687B6397B9B5CCAE0B6F6EF22CF99BF26F2E3F793A67CAA98F711FB4EB14l7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6358</Words>
  <Characters>36244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zapusk</dc:creator>
  <cp:lastModifiedBy>zapusk</cp:lastModifiedBy>
  <cp:revision>3</cp:revision>
  <dcterms:created xsi:type="dcterms:W3CDTF">2022-05-20T06:39:00Z</dcterms:created>
  <dcterms:modified xsi:type="dcterms:W3CDTF">2022-05-20T07:01:00Z</dcterms:modified>
</cp:coreProperties>
</file>