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E1" w:rsidRDefault="001A04E1" w:rsidP="001A04E1">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Style w:val="a6"/>
          <w:rFonts w:ascii="Palatino Linotype" w:hAnsi="Palatino Linotype"/>
          <w:b/>
          <w:bCs/>
          <w:color w:val="7D7D7D"/>
          <w:sz w:val="41"/>
          <w:szCs w:val="41"/>
        </w:rPr>
        <w:t>СОБРАНИЕ ДЕПУТАТОВ</w:t>
      </w:r>
    </w:p>
    <w:p w:rsidR="001A04E1" w:rsidRDefault="001A04E1" w:rsidP="001A04E1">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Style w:val="a6"/>
          <w:rFonts w:ascii="Palatino Linotype" w:hAnsi="Palatino Linotype"/>
          <w:b/>
          <w:bCs/>
          <w:color w:val="7D7D7D"/>
          <w:sz w:val="41"/>
          <w:szCs w:val="41"/>
        </w:rPr>
        <w:t>КОРОЧАНСКОГО СЕЛЬСОВЕТА</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БЕЛОВСКОГО РАЙОНА</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1A04E1" w:rsidRDefault="001A04E1" w:rsidP="001A04E1">
      <w:pPr>
        <w:pStyle w:val="1"/>
        <w:shd w:val="clear" w:color="auto" w:fill="F8FAFB"/>
        <w:spacing w:before="187" w:line="584" w:lineRule="atLeast"/>
        <w:rPr>
          <w:rFonts w:ascii="Palatino Linotype" w:hAnsi="Palatino Linotype"/>
          <w:b w:val="0"/>
          <w:bCs w:val="0"/>
          <w:color w:val="7D7D7D"/>
          <w:sz w:val="49"/>
          <w:szCs w:val="49"/>
        </w:rPr>
      </w:pPr>
      <w:r>
        <w:rPr>
          <w:rStyle w:val="a6"/>
          <w:rFonts w:ascii="Palatino Linotype" w:hAnsi="Palatino Linotype"/>
          <w:b/>
          <w:bCs/>
          <w:color w:val="7D7D7D"/>
          <w:sz w:val="49"/>
          <w:szCs w:val="49"/>
        </w:rPr>
        <w:t>РЕШЕНИЕ</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от 26 декабря 2018 г. № VI -31/16</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i/>
          <w:iCs/>
          <w:color w:val="292D24"/>
        </w:rPr>
        <w:t> </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i/>
          <w:iCs/>
          <w:color w:val="292D24"/>
        </w:rPr>
        <w:t>Об утверждении Правил благоустройства</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i/>
          <w:iCs/>
          <w:color w:val="292D24"/>
        </w:rPr>
        <w:t>территории муниципального образования</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i/>
          <w:iCs/>
          <w:color w:val="292D24"/>
        </w:rPr>
        <w:t>«Корочанский сельсовет» Беловского района</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i/>
          <w:iCs/>
          <w:color w:val="292D24"/>
        </w:rPr>
        <w:t>Курской области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В соответствии с Федеральным законом от 06.10.2003 года №131-ФЗ «Об общих принципах организации местного самоуправления в Российской Федерации», Приказом Министерства строительства и жилищно- 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Корочанского сельсовета Беловскогорайона  решило: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1.Утвердить Правила благоустройства территории муниципального образования «Корочанский сельсовета» Беловского района Курской области»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2.Разместить Правила благоустройства территории муниципального образования «Корочанский сельсовета» Беловского района Курской области» на официальном сайте Администрации Корочанского сельсовета Беловского района Курской области в сети «Интернет»</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 Решение Собрания депутатов Корочанского сельсовета Беловского района Курской области от 14.03.2012 года 4/5 «Об утверждении Правил благоустройства, озеленения, чистоты и порядка на территории муниципального образования «Корочанский сельсовет» Беловского района Курской области»считать утратившим силу</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4. Настоящее Решение вступает в силу со дня его официального обнародования.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5. Контроль за выполнением настоящего решения возложить на Главу Корочанского сельсовета М.И.Звягинцеву.</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Председатель Собрания депутатов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Корочанского сельсовета                                              А.П.Денисенко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Глава Корочанского сельсовета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Беловского района                                                           М.И.Звягинцева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Утверждены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решением Собрания депутатов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Корочанского сельсовета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Беловского района от 26.12.2018г. № VI-31/16</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Правила</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благоустройства территории муниципального образования «Корочанский сельсовет» Беловского района Курской области</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I.Общие положения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1.1. Правила благоустройства территории муниципального образования «Корочанский сельсовет» Беловского района Курской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 Благоустройство сельского поселения обеспечивается деятельностью:</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1.3.1, администрации сельского поселения, осуществляющей организационную и контролирующую функции;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1.3.2, организаций, выполняющих работы по санитарной очистке и уборке территории, благоустройству сельского поселения;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1.3.3,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w:t>
      </w:r>
      <w:r>
        <w:rPr>
          <w:rFonts w:ascii="Verdana" w:hAnsi="Verdana"/>
          <w:color w:val="292D24"/>
        </w:rPr>
        <w:lastRenderedPageBreak/>
        <w:t>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1.4. К объектам благоустройства относятся:проезжая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зонах;места и сооружения, предназначенные для санитарного содержания территории, в том числе оборудование и сооружения для сбора и вывоза бытового мусора;территории производственных объектов, зон инженерной инфраструктуры и зон специального назначения, а также прилегающие санитарно-защитные зоны;территории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комплексы;устройства наружного освещения и подсветки;причалы, дебаркадеры, стоянки маломерных судов, береговые сооружения и их внешние элементы (при наличии на территории поселения);фасады зданий и сооружений, а также иные внешние элементы зданий и сооружений, номерные знаки домов и указатели наименований улиц;заборы, ограждения, ворота;мемориальные комплексы, памятники и воинские захоронениямалые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цветники;объекты оборудования детских, спортивных и спортивно-игровых площадок;предметы праздничного оформления;объекты мелкорозничной торговой сети, летние кафе;отдельно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мусоросборники;зеленые насаждения на территории поселения;строения, сооружения, в том числе сараи и гаражи всех типов, рекламные конструкции</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II. Основные понятия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В настоящих Правилах используются следующие основные термины и понятия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определяются:1) на улицах с двухсторонней застройкой по длине земельного участка, по ширине - до оси проезжей части улицы;2)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2.5. Контейнер - специальная емкость для сбора твердых бытовых отходов (ТБО) объемом 0,7-1,5, 2,0 и более куб. 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2.6. Санитарная очистка и уборка территории - очистка и уборка территории поселения, сбор и вывоз мусора, бытовых отходов на полигон ТБО.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2.7. Зеленые насаждения - совокупность древесных, кустарниковых и травянистых растений, расположенных на определенной территории.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w:t>
      </w:r>
      <w:r>
        <w:rPr>
          <w:rFonts w:ascii="Verdana" w:hAnsi="Verdana"/>
          <w:color w:val="292D24"/>
        </w:rPr>
        <w:lastRenderedPageBreak/>
        <w:t>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2.10. Кромка покрытия проезжей части улицы - граница между проезжей частью улицы и прилегающей к ней территорией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2.13. Несанкционированная свалка - самовольный (несанкционированный) сброс (размещение) или складирование отходов производства и потребления.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2.14. Газон - травяной покров, создаваемый посевом определенных видов трав (преимущественно многолетних злаков).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2.16. Наружная реклама - реклама, распространяемая в виде плакатов, стендов, щитовых установок, панно, световых табло и иных технических средств.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2.18. Конструктивные элементы фасадов - стены, крыши, окна, витрины, входы, балконы и лоджии.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2.20. Информационные элементы и устройства фасадов - дополнительные элементы и устройства фасадов зданий (сооружений), </w:t>
      </w:r>
      <w:r>
        <w:rPr>
          <w:rFonts w:ascii="Verdana" w:hAnsi="Verdana"/>
          <w:color w:val="292D24"/>
        </w:rPr>
        <w:lastRenderedPageBreak/>
        <w:t>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2.24. Изменение фасада здания (сооружения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 реконструкция фасада, связанная с изменением характера использования помещений;9) изменение цветового решения фасада, его частей;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2) изменение конструкции крыши, материала и цвета кровли, элементов безопасности крыши, элементов организованного наружного водостока;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 замена облицовочного материала;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III. Организация уборки территорий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 не допускать захламления сельских территорий предметами и материалами, различного рода мусором, скоплением снега и льда;-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 –</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др</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образования.Организацию уборки осуществляют:</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3.2.3. Организация работы по очистке и уборке территории рынков и прилегающих к ним территорий возлагается на администрацию рынков.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3.2.4. На территориях автостоянок - их собственники или арендаторы.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3.2.5.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3.2.6.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3.2.7.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оборудовать площадки для установки контейнеров, сборников мусора, бачков для пищевых отходов, </w:t>
      </w:r>
      <w:r>
        <w:rPr>
          <w:rFonts w:ascii="Verdana" w:hAnsi="Verdana"/>
          <w:color w:val="292D24"/>
        </w:rPr>
        <w:lastRenderedPageBreak/>
        <w:t>хозяйственные, детские игровые и спортивные площадки;-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обеспечивать сохранность имеющихся перед жилым домом зеленых насаждений;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в не канализированных домах обустроить сборники (выгребные колодцы) для жидких бытовых отходов.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сжигание, а также захоронение мусора на территории земельных участков, на которых расположены жилые дома;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осуществлять сброс, накопление отходов и мусора в местах, не отведенных для этих целей;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складировать строительные материалы, мусор и отходы на прилегающей территории и прибордюрной части дорог, засыпать и засорять ливневую канализацию, ливнестоки, дренажные канавы;-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загрязнять питьевые колодцы, нарушать правила пользования водопроводными колонками;</w:t>
      </w:r>
      <w:r>
        <w:rPr>
          <w:rFonts w:ascii="Verdana" w:hAnsi="Verdana"/>
          <w:color w:val="292D24"/>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Pr>
          <w:rFonts w:ascii="Verdana" w:hAnsi="Verdana"/>
          <w:color w:val="292D24"/>
        </w:rPr>
        <w:br/>
        <w:t xml:space="preserve">- складировать ветки и обрезь деревьев на контейнерных площадках (собственники жилых домов транспортируют их на объекты размещения </w:t>
      </w:r>
      <w:r>
        <w:rPr>
          <w:rFonts w:ascii="Verdana" w:hAnsi="Verdana"/>
          <w:color w:val="292D24"/>
        </w:rPr>
        <w:lastRenderedPageBreak/>
        <w:t>отходов либо заключают для этих целей договоры на оказание услуг по вывозу и (или) размещению отходов).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3.6.1. Окос газонов, сгребание листвы и уборку скошенной травы и листвы.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3.6.2. Содержание поверхности тротуаров, внутриквартальных и дворовых проездов в чистоте, беспрепятственный отвод талых и дождевых вод.</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3.7. Юридические и физические лица, арендаторы развернутых на открытых площадках кафе, баров обязаны самостоятельно либо путем </w:t>
      </w:r>
      <w:r>
        <w:rPr>
          <w:rFonts w:ascii="Verdana" w:hAnsi="Verdana"/>
          <w:color w:val="292D24"/>
        </w:rPr>
        <w:lastRenderedPageBreak/>
        <w:t>привлечения на договорной основе третьих лиц обеспечить на закрепленных и прилегающих территориях: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ежедневную уборку территории;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содержание и ремонт асфальтового покрытия подъездных дорог, тротуаров и разгрузочных площадок;</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в летнее время поливку территории и удаление сорной растительности;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мусора.Урны устанавливаются:а)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ТБОРасстояние между урнами должно быть не более 50 м на оживленных магистральных улицах (территориях) и не более 100 м - на малолюдных.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 Запрещается: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3.9.1. Производить засыпку недействующих шахтных колодцев бытовым мусором и использовать их как ямы складирования бытовых отходов.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3.9.3. Сливать в приемные дождевые колодцы нефтесодержащие продукты, кислоты, красители, откачанную при производстве аварийных работ воду.</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3.9.7. Выливать на газоны (дернину), грунт или твердое покрытие улиц воду после продажи цветов, мытья полов и т.д. (прочие жидкие отходы).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3.9.8. Размещать рекламные щиты, тумбы, ограждения, цветочные вазоны на тротуарах, затрудняющие уборку территории механизированным способом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3.9.9. Сметать на проезжую часть мусора, образовавшегося после уборки прилегающих территорий.</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IV. Сбор и вывоз твердых и жидких отходов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4.2. Юридические, должностные и физические лица (в том числе индивидуальные предприниматели) обязаны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4.2.1. Обеспечить сбор отходов в контейнеры (сборники ТБО) на специально оборудованных площадках.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4.2.3. Иметь надежную гидроизоляцию выгребных ям, исключающую загрязнение окружающей среды жидкими отходами.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4.2.4. Содержать в исправном состоянии несменяемые контейнеры и другие сборники для жидких и твердых бытовых отходов.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4.2.5. Обеспечить свободный проезд к контейнерам, установленным на специально оборудованных площадках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4.3. Для сбора ТБО должны применяться контейнеры в технически исправном состоянии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4.6. Ответственность:</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4.6.2. За техническое и санитарное состояние контейнерных площадок, выгребных ям, чистоту и порядок вокруг них несут их владельцы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w:t>
      </w:r>
      <w:r>
        <w:rPr>
          <w:rFonts w:ascii="Verdana" w:hAnsi="Verdana"/>
          <w:color w:val="292D24"/>
        </w:rPr>
        <w:lastRenderedPageBreak/>
        <w:t>возмещает затраты владельцу или арендатору площадки на уборку такой свалки.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4.9. Вывоз шлака с дворовых территорий, где имеются котельные, работающие на твердом топливе, производится владельцами котельных.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4.11. Запрещается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4.11.3. Выливать жидкие отходы во дворах и на улицах.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Допускается использование ливневой канализации для слива жидких отходов, образовавшихся после уборки помещений.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V. Порядок содержания зеленых насаждений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5.6. Учет, содержание, клеймение, снос, обрезка, пересадка деревьев и кустарников производится специализированной организацией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5.7. Администрация Корочанского сельсовета Беловского района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5.8. Самовольная вырубка деревьев и кустарников запрещается.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5.9. Снос зеленых насаждений общего пользования осуществляется на основании разрешительной документации, выдаваемой Администрацией Корочанского сельсовета.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на основании разрешительной документации, выдаваемой Администрацией Корочанского сельсовета.5.11. Если зеленые насаждения подлежат пересадке, место пересадки зеленых насаждений определяется Администрацией Корочанского сельсовета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5.12. Контроль за законностью сноса зеленых насаждений осуществляется Администрацией Корочанского сельсовета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w:t>
      </w:r>
      <w:r>
        <w:rPr>
          <w:rFonts w:ascii="Verdana" w:hAnsi="Verdana"/>
          <w:color w:val="292D24"/>
        </w:rPr>
        <w:lastRenderedPageBreak/>
        <w:t>документа о передаче подрядчику всю ответственность за сохранность зеленых насаждений несет заказчик.</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5.17. На территориях зеленых насаждений сельского поселения запрещается: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ходить и лежать на газонах и в молодых лесных посадках;- ломать деревья, кустарники, сучья и ветви;- разбивать палатки и разводить костры;- засорять газоны, цветники, дорожки и водоемы;- портить скульптуры, скамейки, ограды;-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мыть автотранспортные средства, стирать белье, а также купать животных в водоемах, расположенных на территории зеленых насаждений;- парковать автотранспортные средства на газонах;- пасти скот;- 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насаждений щитами, гарантирующими защиту их от повреждений- обнажать корни деревьев на расстоянии ближе 1,5 м от ствола и засыпать шейки деревьев землей или строительным мусором;-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добывать растительную землю, песок и производить другие раскопки- выгуливать и отпускать с поводка собак в парках, лесопарках, скверах и на иных территориях зеленых насаждений;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сжигать листву и мусор на территории общего пользования муниципального образования.5.18. Ответственность за сохранность зеленых насаждений на территории сельского поселения возлагается: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5.18.1. На территориях общего пользования (улицы, скверы, лесопарки) - на руководителей специализированных предприятий, определенных Администрацией Корочанского сельсовета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5.18.2. Перед строениями до автодорог, на внутриквартальных территориях - на руководителей специализированных предприятий, определенных Администрацией Корочанского сельсовета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5.19.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Корочанского сельсовета для принятия необходимых мер.</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VI. Установка и содержание малых архитектурных форм и объектов мелкорозничной (торговой) сети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6.1. Установка и эксплуатация объектов мелкорозничной торговли на территории Корочанского сельсовета производятся в соответствии со схемой размещения нестационарных торговых объектов на территории Корочанского сельсовета Беловского района  </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6.2. Владельцы малых архитектурных форм и объектов мелкорозничной (торговой) сети обязаны: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6.2.1. Содержать малые архитектурные формы, производить их ремонт и окраску</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6.3. Запрещается: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6.3.2. Размещать объекты мелкорозничной (торговой) сети на транзитной части тротуаров и пешеходных путей</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VII. Размещение и эксплуатация объектов наружной рекламы и информации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7.1. При размещении средств наружной рекламы и информации на территории населенного пункта рекомендуется производить согласно ГОСТ Р 52044.</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7.4. Витрины должны быть оборудованы специальными осветительными приборами.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7.5. Расклейка газет, афиш, плакатов, различного рода объявлений и реклам разрешается только на специально установленных стендах.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Pr>
          <w:rFonts w:ascii="Verdana" w:hAnsi="Verdana"/>
          <w:color w:val="292D24"/>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VIII. Внешний вид и содержание фасадов зданий и сооружений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8.2. Объектами обязательного согласования архитектурно-градостроительного облика на территории муниципального образования,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Согласование осуществляется архитектором администрации Беловского района Курской области в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8.3. Архитектурное решение фасада является индивидуальным и разрабатывается применимо к конкретному объекту с учетом: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функционального назначения объекта (жилое, промышленное, административное, культурно-просветительское, физкультурно-спортивное и т.д.);</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местоположения объекта в структуре населенного пункта, микрорайона, квартала;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зон визуального восприятия (участие в формировании силуэта застройки);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типа окружающей застройки;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архитектурной колористики окружающей застройки.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8.6. 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13.03.2006 N 38-ФЗ "О рекламе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8.8. Содержание фасадов зданий, сооружений включает-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отмасток, приямков цокольных окон и входов в подвалы и иных конструктивных элементов;- обеспечение наличия и содержания в исправном состоянии водостоков, водосточных труб и сливов;- очистку от снега и льда крыш и козырьков, удаление наледи, снега и сосулек с карнизов, балконов и лоджий;- герметизацию, заделку и расшивку швов, трещин и выбоин;- поддержание в исправном состоянии размещенного на фасаде электроосвещения и включение его с наступлением темноты;-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 очистку от надписей, рисунков, объявлений, плакатов и иной информационно-печатной продукции, а также нанесенных граффити.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8.9. В состав элементов фасадов зданий, подлежащих содержанию, входят:</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приямки, входы в подвальные помещения и мусорокамеры- входные группы (ступени, площадки, перила, козырьки над входом, ограждения, стены, двери и др.);</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цоколь и отмостка;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плоскости стен;</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выступающие элементы фасадов (балконы, лоджии, эркеры, карнизы и др.);</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кровли, включая вентиляционные и дымовые трубы, ограждающие решетки, выходы на кровлю и т.д.;</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архитектурные детали и облицовка (колонны, пилястры, розетки, капители, фризы, пояски и др.);</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водосточные трубы, включая воронки;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парапетные и оконные ограждения, решетки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металлическая отделка окон, балконов, поясков, выступов цоколя, свесов и т.п.;</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навесные металлические конструкции (флагодержатели, анкеры, пожарные лестницы, вентиляционное оборудование и т.п.);</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горизонтальные и вертикальные швы между панелями и блоками (фасады крупнопанельных и крупноблочных зданий);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стекла, рамы, балконные двери;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стационарные ограждения, прилегающие к зданиям.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8.11. В целях обеспечения надлежащего состояния фасадов, сохранения архитектурно-градостроительного облика зданий (сооружений) запрещается: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изменение фасада здания (сооружения) в нарушение требований, установленных пунктом 3.2. настоящих Правил-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размещение на фасаде здания (сооружения) рекламных конструкций с нарушением требований Федерального закона от 13.03.2006 N 38-ФЗ "О рекламе";-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 использование профнастила,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8.13.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8.16. Собственники или наниматели индивидуальных жилых домов, если иное не предусмотрено законом или договором, обязаны:-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иметь на жилом доме номерной знак и поддерживать его в исправном состоянии;- включать фонари освещения в темное время суток (при их наличии);- содержать в порядке территорию домовладения и обеспечивать надлежащее санитарное состояние прилегающей территории;</w:t>
      </w:r>
      <w:r>
        <w:rPr>
          <w:rFonts w:ascii="Verdana" w:hAnsi="Verdana"/>
          <w:color w:val="292D24"/>
        </w:rPr>
        <w:b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 очищать канавы и трубы для стока воды, в весенний период обеспечивать проход талых вод;-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 обеспечить своевременный сбор и вывоз твердых бытовых и крупногабаритных отходов в соответствии с установленным порядком.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8.18. На территории индивидуальной жилой застройки не допускается:- размещать ограждение за границами домовладения;- сжигать листву, </w:t>
      </w:r>
      <w:r>
        <w:rPr>
          <w:rFonts w:ascii="Verdana" w:hAnsi="Verdana"/>
          <w:color w:val="292D24"/>
        </w:rPr>
        <w:lastRenderedPageBreak/>
        <w:t>любые виды отходов и мусор на территориях домовладений и на прилегающих к ним территориях;- складировать уголь, тару, дрова, крупногабаритные отходы, строительные материалы за территорией домовладения;- мыть транспортные средства за территорией домовладения;- строить дворовые постройки, обустраивать выгребные ямы за территорией домовладения;- размещать на уличных проездах данной территории заграждения, затрудняющие доступ специального транспорта и уборочной техники или препятствующие им;- разрушать и портить элементы благоустройства территории, засорять водоемы;- хранить разукомплектованное (неисправное) транспортное средство за территорией домовладения;- захламлять прилегающую территорию любыми отходами.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8.22. Ограждения, в том числе в кварталах индивидуальной застройки, должны быть окрашены в естественные тона металла, камня, дерева.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8.23. Не допускается:- установка ограждений из бытовых отходов и их элементов;- при замене ограждений использование материалов и формы, снижающих эстетические и эксплуатационные характеристики заменяемого элемента;- проектирование глухих и железобетонных ограждений на территориях рекреационного, общественного назначения;- использование профлиста, сайдинга и т.п. для ограждения территорий общего пользования, объектов социальной инфраструктуры, кварталов и участков многоквартирных жилых домов;- использование деталей ограждений, способных вызвать порчу имущества граждан;- окраска ограждений в интенсивные тона (синий, красный и т.д.).</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IX. Территории автостоянок, автозаправочных станций, организаций автосервиса, автомастерских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9.1. Собственники, владельцы, арендаторы автостоянок, автозаправочных станций, организаций автосервиса, автомастерских обеспечивают:- содержание оборудования и ограждений объектов в исправном состоянии, своевременное проведение необходимого ремонта и покраски;- ежедневное проведение уборки территорий объектов и прилегающих территорий;</w:t>
      </w:r>
      <w:r>
        <w:rPr>
          <w:rFonts w:ascii="Verdana" w:hAnsi="Verdana"/>
          <w:color w:val="292D24"/>
        </w:rPr>
        <w:br/>
        <w:t>- в летний период проведение покоса сорной растительности на прилегающей территории;- в зимний период организуют очистку территории, въездов и пешеходных дорожек от снега и льда с вывозом в установленные места, обработку их противогололедными реагентами;-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9.2. Автогаражи, гаражно-строительные кооперативы обеспечивают:-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содержание в чистоте, проведение уборки территорий объектов и закрепленных территорий;- в летний период проведение покоса сорной растительности на закрепленной территории;- в зимний период организуют очистку территории, въездов и пешеходных дорожек от снега и льда с вывозом в установленное место, обработку их противогололедными реагентами;- сбор и регулярный вывоз в установленные места накапливающихся на объектах отходов.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X. Освещение территории поселения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10.2. В перечень работ специализированных организаций, занимающихся обеспечением уличного освещения, входит:-обеспечение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 обеспечение централизованного управления включением и отключением установок наружного освещения в соответствии с заданным режимом их работы.- обеспечение безопасности населения и эксплуатационного персонала, выполнение мероприятий по охране окружающей среды, экологической безопасности.- экономное использование электроэнергии и средств, выделяемых на содержание установок наружного освещения.- замена электроламп, протирка светильников, надзор за исправностью </w:t>
      </w:r>
      <w:r>
        <w:rPr>
          <w:rFonts w:ascii="Verdana" w:hAnsi="Verdana"/>
          <w:color w:val="292D24"/>
        </w:rPr>
        <w:lastRenderedPageBreak/>
        <w:t>электросетей, оборудования и сооружений.- работы, связанные с ликвидацией мелких повреждений электросетей, осветительной арматуры и оборудования.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 размещать рекламные средства, дополнительные средства освещения и т.д.- подключать дополнительные линии к электрическим сетям наружного освещения, розетки, любую электроаппаратуру и оборудование.- производить земляные работы вблизи установок наружного освещения.- сажать деревья и кустарники на расстоянии менее 2 метров от крайнего провода линии наружного освещения.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w:t>
      </w:r>
      <w:r>
        <w:rPr>
          <w:rStyle w:val="a6"/>
          <w:rFonts w:ascii="Verdana" w:hAnsi="Verdana"/>
          <w:color w:val="292D24"/>
        </w:rPr>
        <w:t>XI. Порядок производства дорожных и других земляных работ по благоустройству территории муниципального образования «Корочанский сельсовет» Беловского района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w:t>
      </w:r>
      <w:r>
        <w:rPr>
          <w:rFonts w:ascii="Verdana" w:hAnsi="Verdana"/>
          <w:color w:val="292D24"/>
        </w:rPr>
        <w:lastRenderedPageBreak/>
        <w:t>ливневой канализации и других объектов, временных и постоянных заборов, других малых архитектурных форм могут производиться только после согласования  инженерными службами с Администрацией Корочанского сельсовета Беловского района и выдачи разрешения Администрацией Корочанского сельсовета Беловского района , за исключением лиц, получивших в установленном порядке разрешение на строительство.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11.4. Организация, производящая работы, обязана до начала работ:- оградить каждое место разрытия барьером стандартного типа, окрашенным в цвета ярких тонов, в соответствии с нормами;- при ограниченной видимости в темное время суток обеспечить ограждения световыми сигналами красного цвета;- обеспечить установку дорожных знаков и указателей стандартного типа;- на участке, на котором разрешено разрытие всего проезда, должно быть обозначено направление объезда;-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дорог.Собственники дорог обязаны вести контроль за качеством засыпки траншеи и уплотнения грунта.11.7.Муниципальный контроль за обеспечением сохранности автомобильных дорог местного </w:t>
      </w:r>
      <w:r>
        <w:rPr>
          <w:rFonts w:ascii="Verdana" w:hAnsi="Verdana"/>
          <w:color w:val="292D24"/>
        </w:rPr>
        <w:lastRenderedPageBreak/>
        <w:t>значения осуществляется уполномоченным органом местного самоуправления в порядке, установленном муниципальными правовыми актами</w:t>
      </w:r>
      <w:r>
        <w:rPr>
          <w:rStyle w:val="a6"/>
          <w:rFonts w:ascii="Verdana" w:hAnsi="Verdana"/>
          <w:color w:val="292D24"/>
        </w:rPr>
        <w:t> </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XII. Содержание животных на территории муниципального образования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 Содержание домашних животных на территории муниципального образования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12.2. Основные понятия и термины.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В целях применения настоящих Правил используются следующие понятия и термины:владельцы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безнадзорные животные - животные, находящиеся без надзора владельца, без ошейника и(или) без регистрационного номера;собаки бойцовских пород,</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бульмастиф, бульдог, дог, американский стаффордширский терьер, черный терьер, ротвейлер, ризеншнауцер, доберман, мастино, мастиф, эрдельтерьер, ньюфаундленд, сенбернар, лайка, лабрадор, ирландский волкодав, пойнтер, бобтейл, иные);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выгул домашних животных - нахождение домашних животных вобщественных местах, а также в специально отведенных местах владельцами животных;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12.3 Условия содержания домашних животных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12.3.9. Не запрещается поселение в гостинице владельца с собакой или кошкой при наличии ветеринарного паспорта с отметкой о прививке</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парках.Ответственность за здоровье, условия содержания и использование животных несут их владельцы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12.5. Владелец пчел должен гарантировать, что они не будут представлять угрозу спокойствию, здоровью и жизни людей, и животных, которых они держат.Все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12.6. Владельцы животных обязаны: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12.6.1. Обеспечить содержание животных в соответствии с требованиями настоящих Правил.</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Pr>
          <w:rFonts w:ascii="Verdana" w:hAnsi="Verdana"/>
          <w:color w:val="292D24"/>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12.8. До прибытия специалистов государственной ветеринарной службы принять меры по изоляции животных, подозреваемых в заболевании.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карантинирования в течение 10дней. Карантирование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12.20 Права владельца животного</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12.20.1. Любое животное является собственностью владельца и, как всякая собственность, охраняется законом.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12.20.2. Животное может быть изъято у владельцев по решению суда или вином порядке в случаях, предусмотренных действующим законодательством.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12.21. Ответственность владельца животных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12.21.1. За нарушение настоящих Правил владельцы несут ответственность, установленную действующим законодательством.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12.21.2. За жестокое обращение с животными владелец несет ответственность в соответствии с действующим законодательством.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XIII. Зимняя уборка территории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13.2. Снег, счищаемый с проезжей части дорог, сдвигается в прибордюрную часть дороги и одновременно формируется в валы (кучи) для последующего вывоза.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w:t>
      </w:r>
      <w:r>
        <w:rPr>
          <w:rFonts w:ascii="Verdana" w:hAnsi="Verdana"/>
          <w:color w:val="292D24"/>
        </w:rPr>
        <w:lastRenderedPageBreak/>
        <w:t>светофорных объектов, дорожных знаков, линий связи и др.13.7. Запрещается:- сдвигать снег с убираемой территории на уже очищенную;- переброска и перемещение загрязненного и засоленного снега, а также скола льда на газоны, цветники, кустарники и другие зеленые насаждения;- вывозить на снегосвалки мусор, отходы производства и потребления.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высоте.Снег, сброшенный с крыш, немедленно вывозиться владельцами строений.На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XIV. Летняя уборка территории</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14.1. Основная задача летней уборки улиц заключается в удалении загрязнений, скапливающихся на покрытии дорог</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14.2. Основными операциями летней уборки являются подметание лотков и мойка проезжей части дорог.</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14.6. Территории тротуаров, пешеходных зон, зеленых насаждений, расположенные вдоль проезжей части площадей, проспектов, улиц, </w:t>
      </w:r>
      <w:r>
        <w:rPr>
          <w:rFonts w:ascii="Verdana" w:hAnsi="Verdana"/>
          <w:color w:val="292D24"/>
        </w:rPr>
        <w:lastRenderedPageBreak/>
        <w:t>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XV.Ответственность за несоблюдение требований</w:t>
      </w:r>
    </w:p>
    <w:p w:rsidR="001A04E1" w:rsidRDefault="001A04E1" w:rsidP="001A04E1">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Правил благоустройства на территории муниципального образования «Корочанский сельсовет» Беловского района</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15.1.Контроль за соблюдением требований Правил благоустройства муниципального образования «Корочанский сельсовет» Беловского района осуществляет Администрация</w:t>
      </w:r>
    </w:p>
    <w:p w:rsidR="001A04E1" w:rsidRDefault="001A04E1" w:rsidP="001A04E1">
      <w:pPr>
        <w:pStyle w:val="a5"/>
        <w:shd w:val="clear" w:color="auto" w:fill="F8FAFB"/>
        <w:spacing w:before="243" w:beforeAutospacing="0" w:after="243" w:afterAutospacing="0"/>
        <w:rPr>
          <w:rFonts w:ascii="Verdana" w:hAnsi="Verdana"/>
          <w:color w:val="292D24"/>
        </w:rPr>
      </w:pPr>
      <w:r>
        <w:rPr>
          <w:rFonts w:ascii="Verdana" w:hAnsi="Verdana"/>
          <w:color w:val="292D24"/>
        </w:rPr>
        <w:t>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правонарушениях в Курской области» от 04.01.2003 г. № 1-ЗКО</w:t>
      </w:r>
    </w:p>
    <w:p w:rsidR="00F049C2" w:rsidRPr="001A04E1" w:rsidRDefault="00F049C2" w:rsidP="001A04E1"/>
    <w:sectPr w:rsidR="00F049C2" w:rsidRPr="001A04E1"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E24"/>
    <w:multiLevelType w:val="multilevel"/>
    <w:tmpl w:val="FEFA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E5E38"/>
    <w:multiLevelType w:val="multilevel"/>
    <w:tmpl w:val="CD08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754CA"/>
    <w:multiLevelType w:val="multilevel"/>
    <w:tmpl w:val="207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F1A09"/>
    <w:multiLevelType w:val="multilevel"/>
    <w:tmpl w:val="033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3660F"/>
    <w:multiLevelType w:val="multilevel"/>
    <w:tmpl w:val="4C5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54A58"/>
    <w:multiLevelType w:val="multilevel"/>
    <w:tmpl w:val="990C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57132F"/>
    <w:multiLevelType w:val="multilevel"/>
    <w:tmpl w:val="3D0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097DEF"/>
    <w:multiLevelType w:val="multilevel"/>
    <w:tmpl w:val="14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75030"/>
    <w:multiLevelType w:val="multilevel"/>
    <w:tmpl w:val="287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571977"/>
    <w:multiLevelType w:val="multilevel"/>
    <w:tmpl w:val="467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4307B"/>
    <w:multiLevelType w:val="multilevel"/>
    <w:tmpl w:val="5A9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63D00"/>
    <w:multiLevelType w:val="multilevel"/>
    <w:tmpl w:val="DFA6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B00EE"/>
    <w:multiLevelType w:val="multilevel"/>
    <w:tmpl w:val="B61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7389E"/>
    <w:multiLevelType w:val="multilevel"/>
    <w:tmpl w:val="9346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E476CD"/>
    <w:multiLevelType w:val="multilevel"/>
    <w:tmpl w:val="BB9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10789F"/>
    <w:multiLevelType w:val="multilevel"/>
    <w:tmpl w:val="948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9"/>
  </w:num>
  <w:num w:numId="5">
    <w:abstractNumId w:val="0"/>
  </w:num>
  <w:num w:numId="6">
    <w:abstractNumId w:val="16"/>
  </w:num>
  <w:num w:numId="7">
    <w:abstractNumId w:val="17"/>
  </w:num>
  <w:num w:numId="8">
    <w:abstractNumId w:val="21"/>
  </w:num>
  <w:num w:numId="9">
    <w:abstractNumId w:val="7"/>
  </w:num>
  <w:num w:numId="10">
    <w:abstractNumId w:val="11"/>
  </w:num>
  <w:num w:numId="11">
    <w:abstractNumId w:val="12"/>
  </w:num>
  <w:num w:numId="12">
    <w:abstractNumId w:val="14"/>
  </w:num>
  <w:num w:numId="13">
    <w:abstractNumId w:val="22"/>
  </w:num>
  <w:num w:numId="14">
    <w:abstractNumId w:val="2"/>
  </w:num>
  <w:num w:numId="15">
    <w:abstractNumId w:val="1"/>
  </w:num>
  <w:num w:numId="16">
    <w:abstractNumId w:val="3"/>
  </w:num>
  <w:num w:numId="17">
    <w:abstractNumId w:val="15"/>
  </w:num>
  <w:num w:numId="18">
    <w:abstractNumId w:val="10"/>
  </w:num>
  <w:num w:numId="19">
    <w:abstractNumId w:val="8"/>
  </w:num>
  <w:num w:numId="20">
    <w:abstractNumId w:val="13"/>
  </w:num>
  <w:num w:numId="21">
    <w:abstractNumId w:val="18"/>
  </w:num>
  <w:num w:numId="22">
    <w:abstractNumId w:val="19"/>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62FF8"/>
    <w:rsid w:val="00163AA6"/>
    <w:rsid w:val="00181CA1"/>
    <w:rsid w:val="00183034"/>
    <w:rsid w:val="001969B1"/>
    <w:rsid w:val="001A04E1"/>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684D"/>
    <w:rsid w:val="00303D1B"/>
    <w:rsid w:val="003102FE"/>
    <w:rsid w:val="0031334B"/>
    <w:rsid w:val="0032327E"/>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D1A7A"/>
    <w:rsid w:val="007F354E"/>
    <w:rsid w:val="00820E40"/>
    <w:rsid w:val="00844001"/>
    <w:rsid w:val="0085042F"/>
    <w:rsid w:val="00883D67"/>
    <w:rsid w:val="00886043"/>
    <w:rsid w:val="00895617"/>
    <w:rsid w:val="008A6B76"/>
    <w:rsid w:val="008D4338"/>
    <w:rsid w:val="00922C71"/>
    <w:rsid w:val="00937433"/>
    <w:rsid w:val="009519C1"/>
    <w:rsid w:val="00995F5A"/>
    <w:rsid w:val="009B3681"/>
    <w:rsid w:val="009C08D1"/>
    <w:rsid w:val="009D20CA"/>
    <w:rsid w:val="009E49D6"/>
    <w:rsid w:val="00A1494E"/>
    <w:rsid w:val="00A17B71"/>
    <w:rsid w:val="00A262C7"/>
    <w:rsid w:val="00A26414"/>
    <w:rsid w:val="00A41B9A"/>
    <w:rsid w:val="00A80375"/>
    <w:rsid w:val="00A928C8"/>
    <w:rsid w:val="00AB33D5"/>
    <w:rsid w:val="00B11D47"/>
    <w:rsid w:val="00B276F5"/>
    <w:rsid w:val="00B31449"/>
    <w:rsid w:val="00B53517"/>
    <w:rsid w:val="00B66349"/>
    <w:rsid w:val="00B9040A"/>
    <w:rsid w:val="00BC5B62"/>
    <w:rsid w:val="00BE12F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861D6"/>
    <w:rsid w:val="00DB591D"/>
    <w:rsid w:val="00DD49DA"/>
    <w:rsid w:val="00DD7A5C"/>
    <w:rsid w:val="00DE53EF"/>
    <w:rsid w:val="00DF3E0F"/>
    <w:rsid w:val="00DF712B"/>
    <w:rsid w:val="00DF771A"/>
    <w:rsid w:val="00E1110D"/>
    <w:rsid w:val="00E12765"/>
    <w:rsid w:val="00E339FA"/>
    <w:rsid w:val="00E832E2"/>
    <w:rsid w:val="00E976E4"/>
    <w:rsid w:val="00EA76B3"/>
    <w:rsid w:val="00EC2C17"/>
    <w:rsid w:val="00ED13F4"/>
    <w:rsid w:val="00EE0825"/>
    <w:rsid w:val="00EE55E5"/>
    <w:rsid w:val="00EF38E2"/>
    <w:rsid w:val="00EF62B1"/>
    <w:rsid w:val="00F049C2"/>
    <w:rsid w:val="00F36932"/>
    <w:rsid w:val="00F4560A"/>
    <w:rsid w:val="00F7619F"/>
    <w:rsid w:val="00F806F8"/>
    <w:rsid w:val="00F82097"/>
    <w:rsid w:val="00F9121A"/>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57564067">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98301778">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35003333">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983D-55F3-4B1A-85C5-FAEEAAC2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35</Pages>
  <Words>12057</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80627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185</cp:revision>
  <cp:lastPrinted>2017-03-16T05:23:00Z</cp:lastPrinted>
  <dcterms:created xsi:type="dcterms:W3CDTF">2017-03-14T13:52:00Z</dcterms:created>
  <dcterms:modified xsi:type="dcterms:W3CDTF">2023-11-11T04:26:00Z</dcterms:modified>
</cp:coreProperties>
</file>