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 w:type="dxa"/>
        <w:shd w:val="clear" w:color="auto" w:fill="F8FAFB"/>
        <w:tblCellMar>
          <w:top w:w="15" w:type="dxa"/>
          <w:left w:w="15" w:type="dxa"/>
          <w:bottom w:w="15" w:type="dxa"/>
          <w:right w:w="15" w:type="dxa"/>
        </w:tblCellMar>
        <w:tblLook w:val="04A0"/>
      </w:tblPr>
      <w:tblGrid>
        <w:gridCol w:w="5241"/>
      </w:tblGrid>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УТВЕРЖДЕНО РЕШЕНИЕМ</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СОБРАНИЯ ДЕПУТАТОВ</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КОРОЧАНСКОГО СЕЛЬСОВЕТА</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БЕЛОВСКОГО РАЙОНА</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КУРСКОЙ ОБЛАСТИ</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ОТ 30 АПРЕЛЯ 2021 ГОДА № IV-16/1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line="425" w:lineRule="atLeast"/>
              <w:rPr>
                <w:rFonts w:ascii="Verdana" w:hAnsi="Verdana"/>
                <w:color w:val="292D24"/>
                <w:sz w:val="24"/>
                <w:szCs w:val="24"/>
              </w:rPr>
            </w:pPr>
            <w:r>
              <w:rPr>
                <w:rFonts w:ascii="Verdana" w:hAnsi="Verdana"/>
                <w:color w:val="292D24"/>
              </w:rPr>
              <w:t> </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ПРАВИЛА ЗЕМЛЕПОЛЬЗОВАНИЯ И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«КОРОЧАНСКИЙ СЕЛЬСОВЕТ»</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БЕЛОВСКОГО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КУРСКОЙ ОБЛАСТИ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г. Курск 2021 г.</w:t>
      </w:r>
    </w:p>
    <w:p w:rsidR="00463411" w:rsidRDefault="00463411" w:rsidP="00463411">
      <w:pPr>
        <w:pStyle w:val="a5"/>
        <w:shd w:val="clear" w:color="auto" w:fill="F8FAFB"/>
        <w:spacing w:before="243" w:beforeAutospacing="0" w:after="243" w:afterAutospacing="0"/>
        <w:rPr>
          <w:rFonts w:ascii="Verdana" w:hAnsi="Verdana"/>
          <w:color w:val="292D24"/>
        </w:rPr>
      </w:pP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ПРАВИЛА ЗЕМЛЕПОЛЬЗОВАНИЯ И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«КОРОЧАНСКИЙ СЕЛЬСОВЕТ»</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БЕЛОВСКОГО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КУРСКОЙ ОБЛАСТИ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ПОЯСНИТЕЛЬНАЯ ЗАПИСКА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г. Курск 2021 г.</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СОДЕРЖАНИЕ</w:t>
      </w:r>
    </w:p>
    <w:p w:rsidR="00463411" w:rsidRDefault="00463411" w:rsidP="00463411">
      <w:pPr>
        <w:pStyle w:val="a5"/>
        <w:shd w:val="clear" w:color="auto" w:fill="F8FAFB"/>
        <w:spacing w:before="0" w:beforeAutospacing="0" w:after="0" w:afterAutospacing="0"/>
        <w:rPr>
          <w:rFonts w:ascii="Verdana" w:hAnsi="Verdana"/>
          <w:color w:val="292D24"/>
        </w:rPr>
      </w:pPr>
      <w:hyperlink r:id="rId6" w:anchor="_Toc41981569" w:history="1">
        <w:r>
          <w:rPr>
            <w:rStyle w:val="a4"/>
            <w:rFonts w:ascii="Verdana" w:hAnsi="Verdana"/>
            <w:color w:val="7D7D7D"/>
          </w:rPr>
          <w:t>ЧАСТЬ ПЕРВАЯ.. 4</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7" w:anchor="_Toc41981570" w:history="1">
        <w:r>
          <w:rPr>
            <w:rStyle w:val="a4"/>
            <w:rFonts w:ascii="Verdana" w:hAnsi="Verdana"/>
            <w:color w:val="7D7D7D"/>
          </w:rPr>
          <w:t>ПОРЯДОК ПРИМЕНЕНИЯ ПРАВИЛ ЗЕМЛЕПОЛЬЗОВАНИЯ И ЗАСТРОЙКИ.. 4</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8" w:anchor="_Toc41981571" w:history="1">
        <w:r>
          <w:rPr>
            <w:rStyle w:val="a4"/>
            <w:rFonts w:ascii="Verdana" w:hAnsi="Verdana"/>
            <w:color w:val="7D7D7D"/>
          </w:rPr>
          <w:t>И ВНЕСЕНИЯ ИЗМЕНЕНИЙ В УКАЗАННЫЕ ПРАВИЛА.. 4</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9" w:anchor="_Toc41981572" w:history="1">
        <w:r>
          <w:rPr>
            <w:rStyle w:val="a4"/>
            <w:rFonts w:ascii="Verdana" w:hAnsi="Verdana"/>
            <w:color w:val="7D7D7D"/>
          </w:rPr>
          <w:t>Глава 1. Общие положения. 4</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10" w:anchor="_Toc41981573" w:history="1">
        <w:r>
          <w:rPr>
            <w:rStyle w:val="a4"/>
            <w:rFonts w:ascii="Verdana" w:hAnsi="Verdana"/>
            <w:color w:val="7D7D7D"/>
          </w:rPr>
          <w:t>Глава 2. Положения о регулировании землепользования и застройки органами местного самоуправления. 17</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11" w:anchor="_Toc41981574" w:history="1">
        <w:r>
          <w:rPr>
            <w:rStyle w:val="a4"/>
            <w:rFonts w:ascii="Verdana" w:hAnsi="Verdana"/>
            <w:color w:val="7D7D7D"/>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 19</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12" w:anchor="_Toc41981575" w:history="1">
        <w:r>
          <w:rPr>
            <w:rStyle w:val="a4"/>
            <w:rFonts w:ascii="Verdana" w:hAnsi="Verdana"/>
            <w:color w:val="7D7D7D"/>
          </w:rPr>
          <w:t>Глава 4. Положения о подготовке документации по планировке территории органами местного самоуправления. 20</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13" w:anchor="_Toc41981576" w:history="1">
        <w:r>
          <w:rPr>
            <w:rStyle w:val="a4"/>
            <w:rFonts w:ascii="Verdana" w:hAnsi="Verdana"/>
            <w:color w:val="7D7D7D"/>
          </w:rPr>
          <w:t>Глава 5. Положения о проведении общественных обсуждений, публичных слушаний по вопросам землепользования и застройки. 24</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14" w:anchor="_Toc41981577" w:history="1">
        <w:r>
          <w:rPr>
            <w:rStyle w:val="a4"/>
            <w:rFonts w:ascii="Verdana" w:hAnsi="Verdana"/>
            <w:color w:val="7D7D7D"/>
          </w:rPr>
          <w:t>ЧАСТЬ ВТОРАЯ.. 32</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15" w:anchor="_Toc41981578" w:history="1">
        <w:r>
          <w:rPr>
            <w:rStyle w:val="a4"/>
            <w:rFonts w:ascii="Verdana" w:hAnsi="Verdana"/>
            <w:color w:val="7D7D7D"/>
          </w:rPr>
          <w:t>КАРТА ГРАДОСТРОИТЕЛЬНОГО ЗОНИРОВАНИЯ.. 32</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16" w:anchor="_Toc41981579" w:history="1">
        <w:r>
          <w:rPr>
            <w:rStyle w:val="a4"/>
            <w:rFonts w:ascii="Verdana" w:hAnsi="Verdana"/>
            <w:color w:val="7D7D7D"/>
          </w:rPr>
          <w:t>Глава 6. Градостроительное зонирование. 32</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17" w:anchor="_Toc41981580" w:history="1">
        <w:r>
          <w:rPr>
            <w:rStyle w:val="a4"/>
            <w:rFonts w:ascii="Verdana" w:hAnsi="Verdana"/>
            <w:color w:val="7D7D7D"/>
          </w:rPr>
          <w:t>ЧАСТЬ ТРЕТЬЯ.. 34</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18" w:anchor="_Toc41981581" w:history="1">
        <w:r>
          <w:rPr>
            <w:rStyle w:val="a4"/>
            <w:rFonts w:ascii="Verdana" w:hAnsi="Verdana"/>
            <w:color w:val="7D7D7D"/>
          </w:rPr>
          <w:t>ГРАДОСТРОИТЕЛЬНЫЕ РЕГЛАМЕНТЫ.. 34</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19" w:anchor="_Toc41981582" w:history="1">
        <w:r>
          <w:rPr>
            <w:rStyle w:val="a4"/>
            <w:rFonts w:ascii="Verdana" w:hAnsi="Verdana"/>
            <w:color w:val="7D7D7D"/>
          </w:rPr>
          <w:t>Глава 7. Градостроительные регламенты. 34</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20" w:anchor="_Toc41981592" w:history="1">
        <w:r>
          <w:rPr>
            <w:rStyle w:val="a4"/>
            <w:rFonts w:ascii="Verdana" w:hAnsi="Verdana"/>
            <w:color w:val="7D7D7D"/>
          </w:rPr>
          <w:t>Глава 8. Градостроительные регламенты по территориальным зонам. 42</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21" w:anchor="_Toc41981615" w:history="1">
        <w:r>
          <w:rPr>
            <w:rStyle w:val="a4"/>
            <w:rFonts w:ascii="Verdana" w:hAnsi="Verdana"/>
            <w:color w:val="7D7D7D"/>
          </w:rPr>
          <w:t>Глава 9. Ограничения использования земельных участков и объектов капитального строительства. 79</w:t>
        </w:r>
      </w:hyperlink>
    </w:p>
    <w:p w:rsidR="00463411" w:rsidRDefault="00463411" w:rsidP="00463411">
      <w:pPr>
        <w:pStyle w:val="a5"/>
        <w:shd w:val="clear" w:color="auto" w:fill="F8FAFB"/>
        <w:spacing w:before="0" w:beforeAutospacing="0" w:after="0" w:afterAutospacing="0"/>
        <w:rPr>
          <w:rFonts w:ascii="Verdana" w:hAnsi="Verdana"/>
          <w:color w:val="292D24"/>
        </w:rPr>
      </w:pPr>
      <w:hyperlink r:id="rId22" w:anchor="_Toc442797251" w:history="1">
        <w:r>
          <w:rPr>
            <w:rStyle w:val="a4"/>
            <w:rFonts w:ascii="Verdana" w:hAnsi="Verdana"/>
            <w:color w:val="7D7D7D"/>
          </w:rPr>
          <w:t>Приложение 1. 99</w:t>
        </w:r>
      </w:hyperlink>
    </w:p>
    <w:p w:rsidR="00463411" w:rsidRDefault="00463411" w:rsidP="00463411">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 </w:t>
      </w:r>
    </w:p>
    <w:p w:rsidR="00463411" w:rsidRDefault="00463411" w:rsidP="00463411">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 </w:t>
      </w:r>
    </w:p>
    <w:p w:rsidR="00463411" w:rsidRDefault="00463411" w:rsidP="00463411">
      <w:pPr>
        <w:pStyle w:val="a5"/>
        <w:shd w:val="clear" w:color="auto" w:fill="F8FAFB"/>
        <w:spacing w:before="243" w:beforeAutospacing="0" w:after="243" w:afterAutospacing="0"/>
        <w:rPr>
          <w:rFonts w:ascii="Verdana" w:hAnsi="Verdana"/>
          <w:color w:val="292D24"/>
        </w:rPr>
      </w:pPr>
    </w:p>
    <w:p w:rsidR="00463411" w:rsidRDefault="00463411" w:rsidP="00463411">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ЧАСТЬ ПЕРВАЯ</w:t>
      </w:r>
    </w:p>
    <w:p w:rsidR="00463411" w:rsidRDefault="00463411" w:rsidP="00463411">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ПОРЯДОК ПРИМЕНЕНИЯ ПРАВИЛ ЗЕМЛЕПОЛЬЗОВАНИЯ И ЗАСТРОЙКИ</w:t>
      </w:r>
    </w:p>
    <w:p w:rsidR="00463411" w:rsidRDefault="00463411" w:rsidP="00463411">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И ВНЕСЕНИЯ ИЗМЕНЕНИЙ В УКАЗАННЫЕ ПРАВИЛА</w:t>
      </w:r>
    </w:p>
    <w:p w:rsidR="00463411" w:rsidRDefault="00463411" w:rsidP="00463411">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1.  Общие положения.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  Основные определения и термины, используемые в настоящих Правилах.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1.1.1. В настоящих Правилах нижеприведенные термины используются в следующем значении: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градостроительная деятельность</w:t>
      </w:r>
      <w:r>
        <w:rPr>
          <w:rFonts w:ascii="Verdana" w:hAnsi="Verdana"/>
          <w:color w:val="292D24"/>
        </w:rPr>
        <w:t>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территориальное планирование</w:t>
      </w:r>
      <w:r>
        <w:rPr>
          <w:rFonts w:ascii="Verdana" w:hAnsi="Verdana"/>
          <w:color w:val="292D24"/>
        </w:rPr>
        <w:t>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устойчивое развитие территорий</w:t>
      </w:r>
      <w:r>
        <w:rPr>
          <w:rFonts w:ascii="Verdana" w:hAnsi="Verdana"/>
          <w:color w:val="292D24"/>
        </w:rPr>
        <w:t>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зоны с особыми условиями использования территорий</w:t>
      </w:r>
      <w:r>
        <w:rPr>
          <w:rFonts w:ascii="Verdana" w:hAnsi="Verdana"/>
          <w:color w:val="292D24"/>
        </w:rPr>
        <w:t>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функциональные зоны</w:t>
      </w:r>
      <w:r>
        <w:rPr>
          <w:rFonts w:ascii="Verdana" w:hAnsi="Verdana"/>
          <w:color w:val="292D24"/>
        </w:rPr>
        <w:t> - зоны, для которых документами территориального планирования определены границы и функциональное назначение;</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градостроительное зонирование</w:t>
      </w:r>
      <w:r>
        <w:rPr>
          <w:rFonts w:ascii="Verdana" w:hAnsi="Verdana"/>
          <w:color w:val="292D24"/>
        </w:rPr>
        <w:t> - зонирование территорий муниципальных образований в целях определения территориальных зон и установления градостроительных регламентов;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территориальные зоны</w:t>
      </w:r>
      <w:r>
        <w:rPr>
          <w:rFonts w:ascii="Verdana" w:hAnsi="Verdana"/>
          <w:color w:val="292D24"/>
        </w:rPr>
        <w:t> - зоны, для которых в правилах землепользования и застройки определены границы и установлены градостроительные регламенты;</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правила землепользования и застройки</w:t>
      </w:r>
      <w:r>
        <w:rPr>
          <w:rFonts w:ascii="Verdana" w:hAnsi="Verdana"/>
          <w:color w:val="292D24"/>
        </w:rPr>
        <w:t>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градостроительный регламент</w:t>
      </w:r>
      <w:r>
        <w:rPr>
          <w:rFonts w:ascii="Verdana" w:hAnsi="Verdana"/>
          <w:color w:val="292D24"/>
        </w:rPr>
        <w:t>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объект капитального строительства</w:t>
      </w:r>
      <w:r>
        <w:rPr>
          <w:rFonts w:ascii="Verdana" w:hAnsi="Verdana"/>
          <w:color w:val="292D24"/>
        </w:rPr>
        <w:t>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линейные объекты</w:t>
      </w:r>
      <w:r>
        <w:rPr>
          <w:rFonts w:ascii="Verdana" w:hAnsi="Verdana"/>
          <w:color w:val="292D24"/>
        </w:rPr>
        <w:t>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некапитальные строения, сооружения</w:t>
      </w:r>
      <w:r>
        <w:rPr>
          <w:rFonts w:ascii="Verdana" w:hAnsi="Verdana"/>
          <w:color w:val="292D24"/>
        </w:rPr>
        <w:t>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информационная модель объекта капитального строительства (далее - информационная модель)</w:t>
      </w:r>
      <w:r>
        <w:rPr>
          <w:rFonts w:ascii="Verdana" w:hAnsi="Verdana"/>
          <w:color w:val="292D24"/>
        </w:rPr>
        <w:t>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красные линии</w:t>
      </w:r>
      <w:r>
        <w:rPr>
          <w:rFonts w:ascii="Verdana" w:hAnsi="Verdana"/>
          <w:color w:val="292D24"/>
        </w:rPr>
        <w:t>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территории общего пользования</w:t>
      </w:r>
      <w:r>
        <w:rPr>
          <w:rFonts w:ascii="Verdana" w:hAnsi="Verdana"/>
          <w:color w:val="292D24"/>
        </w:rPr>
        <w:t xml:space="preserve"> - территории, которыми беспрепятственно пользуется неограниченный круг лиц (в том числе </w:t>
      </w:r>
      <w:r>
        <w:rPr>
          <w:rFonts w:ascii="Verdana" w:hAnsi="Verdana"/>
          <w:color w:val="292D24"/>
        </w:rPr>
        <w:lastRenderedPageBreak/>
        <w:t>площади, улицы, проезды, набережные, береговые полосы водных объектов общего пользования, скверы, бульвары);</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строительство</w:t>
      </w:r>
      <w:r>
        <w:rPr>
          <w:rFonts w:ascii="Verdana" w:hAnsi="Verdana"/>
          <w:color w:val="292D24"/>
        </w:rPr>
        <w:t> - создание зданий, строений, сооружений (в том числе на месте сносимых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реконструкция объектов капитального строительства (за исключением линейных объектов)</w:t>
      </w:r>
      <w:r>
        <w:rPr>
          <w:rFonts w:ascii="Verdana" w:hAnsi="Verdana"/>
          <w:color w:val="292D24"/>
        </w:rPr>
        <w:t>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реконструкция линейных объектов</w:t>
      </w:r>
      <w:r>
        <w:rPr>
          <w:rFonts w:ascii="Verdana" w:hAnsi="Verdana"/>
          <w:color w:val="292D24"/>
        </w:rPr>
        <w:t>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капитальный ремонт объектов капитального строительства (за исключением линейных объектов)</w:t>
      </w:r>
      <w:r>
        <w:rPr>
          <w:rFonts w:ascii="Verdana" w:hAnsi="Verdana"/>
          <w:color w:val="292D24"/>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капитальный ремонт линейных объектов</w:t>
      </w:r>
      <w:r>
        <w:rPr>
          <w:rFonts w:ascii="Verdana" w:hAnsi="Verdana"/>
          <w:color w:val="292D24"/>
        </w:rPr>
        <w:t>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снос объекта капитального строительства</w:t>
      </w:r>
      <w:r>
        <w:rPr>
          <w:rFonts w:ascii="Verdana" w:hAnsi="Verdana"/>
          <w:color w:val="292D24"/>
        </w:rPr>
        <w:t>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инженерные изыскания</w:t>
      </w:r>
      <w:r>
        <w:rPr>
          <w:rFonts w:ascii="Verdana" w:hAnsi="Verdana"/>
          <w:color w:val="292D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w:t>
      </w:r>
      <w:r>
        <w:rPr>
          <w:rFonts w:ascii="Verdana" w:hAnsi="Verdana"/>
          <w:color w:val="292D24"/>
        </w:rPr>
        <w:lastRenderedPageBreak/>
        <w:t>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застройщик</w:t>
      </w:r>
      <w:r>
        <w:rPr>
          <w:rFonts w:ascii="Verdana" w:hAnsi="Verdana"/>
          <w:color w:val="292D24"/>
        </w:rPr>
        <w:t>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Pr>
          <w:rFonts w:ascii="Verdana" w:hAnsi="Verdana"/>
          <w:color w:val="292D24"/>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объекты федерального значения</w:t>
      </w:r>
      <w:r>
        <w:rPr>
          <w:rFonts w:ascii="Verdana" w:hAnsi="Verdana"/>
          <w:color w:val="292D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w:t>
      </w:r>
      <w:r>
        <w:rPr>
          <w:rFonts w:ascii="Verdana" w:hAnsi="Verdana"/>
          <w:color w:val="292D24"/>
        </w:rPr>
        <w:lastRenderedPageBreak/>
        <w:t>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объекты регионального значения</w:t>
      </w:r>
      <w:r>
        <w:rPr>
          <w:rFonts w:ascii="Verdana" w:hAnsi="Verdana"/>
          <w:color w:val="292D24"/>
        </w:rPr>
        <w:t>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объекты местного значения</w:t>
      </w:r>
      <w:r>
        <w:rPr>
          <w:rFonts w:ascii="Verdana" w:hAnsi="Verdana"/>
          <w:color w:val="292D24"/>
        </w:rPr>
        <w:t>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парковка (парковочное место)</w:t>
      </w:r>
      <w:r>
        <w:rPr>
          <w:rFonts w:ascii="Verdana" w:hAnsi="Verdana"/>
          <w:color w:val="292D24"/>
        </w:rPr>
        <w:t xml:space="preserve"> - специально обозначенное и при необходимости обустроенное и оборудованное место, являющееся в том </w:t>
      </w:r>
      <w:r>
        <w:rPr>
          <w:rFonts w:ascii="Verdana" w:hAnsi="Verdana"/>
          <w:color w:val="292D24"/>
        </w:rPr>
        <w:lastRenderedPageBreak/>
        <w:t>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технический заказчик</w:t>
      </w:r>
      <w:r>
        <w:rPr>
          <w:rFonts w:ascii="Verdana" w:hAnsi="Verdana"/>
          <w:color w:val="292D24"/>
        </w:rPr>
        <w:t>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программы комплексного развития систем коммунальной инфраструктуры поселения, городского округа</w:t>
      </w:r>
      <w:r>
        <w:rPr>
          <w:rFonts w:ascii="Verdana" w:hAnsi="Verdana"/>
          <w:color w:val="292D24"/>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таких поселения, </w:t>
      </w:r>
      <w:r>
        <w:rPr>
          <w:rFonts w:ascii="Verdana" w:hAnsi="Verdana"/>
          <w:color w:val="292D24"/>
        </w:rPr>
        <w:lastRenderedPageBreak/>
        <w:t>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система коммунальной инфраструктуры</w:t>
      </w:r>
      <w:r>
        <w:rPr>
          <w:rFonts w:ascii="Verdana" w:hAnsi="Verdana"/>
          <w:color w:val="292D24"/>
        </w:rPr>
        <w:t>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транспортно-пересадочный узел</w:t>
      </w:r>
      <w:r>
        <w:rPr>
          <w:rFonts w:ascii="Verdana" w:hAnsi="Verdana"/>
          <w:color w:val="292D24"/>
        </w:rPr>
        <w:t>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нормативы градостроительного проектирования</w:t>
      </w:r>
      <w:r>
        <w:rPr>
          <w:rFonts w:ascii="Verdana" w:hAnsi="Verdana"/>
          <w:color w:val="292D24"/>
        </w:rPr>
        <w:t>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программы комплексного развития транспортной инфраструктуры поселения, городского округа</w:t>
      </w:r>
      <w:r>
        <w:rPr>
          <w:rFonts w:ascii="Verdana" w:hAnsi="Verdana"/>
          <w:color w:val="292D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w:t>
      </w:r>
      <w:r>
        <w:rPr>
          <w:rFonts w:ascii="Verdana" w:hAnsi="Verdana"/>
          <w:color w:val="292D24"/>
        </w:rPr>
        <w:lastRenderedPageBreak/>
        <w:t>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программы комплексного развития социальной инфраструктуры поселения, городского округа</w:t>
      </w:r>
      <w:r>
        <w:rPr>
          <w:rFonts w:ascii="Verdana" w:hAnsi="Verdana"/>
          <w:color w:val="292D24"/>
        </w:rPr>
        <w:t>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машино-место</w:t>
      </w:r>
      <w:r>
        <w:rPr>
          <w:rFonts w:ascii="Verdana" w:hAnsi="Verdana"/>
          <w:color w:val="292D24"/>
        </w:rPr>
        <w:t>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комплексное развитие территорий</w:t>
      </w:r>
      <w:r>
        <w:rPr>
          <w:rFonts w:ascii="Verdana" w:hAnsi="Verdana"/>
          <w:color w:val="292D24"/>
        </w:rPr>
        <w:t>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элемент планировочной структуры</w:t>
      </w:r>
      <w:r>
        <w:rPr>
          <w:rFonts w:ascii="Verdana" w:hAnsi="Verdana"/>
          <w:color w:val="292D24"/>
        </w:rPr>
        <w:t>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благоустройство территории</w:t>
      </w:r>
      <w:r>
        <w:rPr>
          <w:rFonts w:ascii="Verdana" w:hAnsi="Verdana"/>
          <w:color w:val="292D24"/>
        </w:rPr>
        <w:t xml:space="preserve"> - деятельность по реализации комплекса мероприятий, установленного правилами благоустройства территории </w:t>
      </w:r>
      <w:r>
        <w:rPr>
          <w:rFonts w:ascii="Verdana" w:hAnsi="Verdana"/>
          <w:color w:val="292D24"/>
        </w:rPr>
        <w:lastRenderedPageBreak/>
        <w:t>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прилегающая территория</w:t>
      </w:r>
      <w:r>
        <w:rPr>
          <w:rFonts w:ascii="Verdana" w:hAnsi="Verdana"/>
          <w:color w:val="292D24"/>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элементы благоустройства</w:t>
      </w:r>
      <w:r>
        <w:rPr>
          <w:rFonts w:ascii="Verdana" w:hAnsi="Verdana"/>
          <w:color w:val="292D24"/>
        </w:rPr>
        <w:t>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объект индивидуального жилищного строительства</w:t>
      </w:r>
      <w:r>
        <w:rPr>
          <w:rFonts w:ascii="Verdana" w:hAnsi="Verdana"/>
          <w:color w:val="292D24"/>
        </w:rPr>
        <w:t>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 Основания и цели введения Правил землепользования и застройки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1.2.1. Правила землепользования и застройки муниципального образования «Корочанский сельсовет» Беловского района Курской области (далее по тексту - Правила) являются нормативным правовым актом прямого действия, принятым в соответствии со ст. 30 Градостроительного кодекса Российской Федерации, Земельным </w:t>
      </w:r>
      <w:r>
        <w:rPr>
          <w:rFonts w:ascii="Verdana" w:hAnsi="Verdana"/>
          <w:color w:val="292D24"/>
        </w:rPr>
        <w:lastRenderedPageBreak/>
        <w:t>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Росреестра от 10.11.2020 № П/0412 «Об утверждении классификатора видов разрешенного использования земельных участков»,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«Корочанский сельсовет» Беловского района Курской области,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«Корочанский сельсовет» Беловского района Курской области, охраны культурного наследия, окружающей среды и рационального использования природных ресурсов.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«Корочанский сельсовет» Беловского района, устанавливают порядок правового регулирования и развития, использования и организации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1.2.2. Правила землепользования и застройки разрабатываются в следующих целях:</w:t>
      </w:r>
    </w:p>
    <w:p w:rsidR="00463411" w:rsidRDefault="00463411" w:rsidP="00963E43">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t>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rsidR="00463411" w:rsidRDefault="00463411" w:rsidP="00963E43">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63411" w:rsidRDefault="00463411" w:rsidP="00963E43">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t>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63411" w:rsidRDefault="00463411" w:rsidP="00963E43">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463411" w:rsidRDefault="00463411" w:rsidP="00963E43">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lastRenderedPageBreak/>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463411" w:rsidRDefault="00463411" w:rsidP="00963E43">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1.2.3. В соответствии с частью 1 статьи 31 Градостроительного кодекса Российской федерации подготовка Правил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1.2.4. В соответствии с частью 4 статьи 31 Градостроительного кодекса Российской федерации, применительно к части территории поселения подготовка Правил может осуществляться при отсутствии генерального плана поселения там, где новая разработка генплана маловероятна.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1.2.6. Застройщики при осуществлении градостроительной деятельности обязаны: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соблюдать настоящие Правила и иные принимаемые в соответствии с ними нормативно-правовые документы;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не приступать к строительству (реконструкции) без получения в установленном порядке разрешения на строительство;</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не допускать самовольного отступления от утверждённой проектной документации.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о порядке регулирования землепользования и застройки органами местного самоуправления на основе градостроительного зонирования;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 порядке подготовки документации по планировке территории Администрацией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 порядке проведения общественных обсуждений или публичных слушаний по вопросам землепользования и застройки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 внесении изменений в Правила землепользования и застройки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 регулировании иных вопросов землепользования и застройки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1.3. Порядок использования и застройки территории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1.3.1. Порядок использования территории муниципального образования «Корочанский сельсовет» Беловского района Курской области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территория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1.3.2. Порядок использования и застройки территории, установленный настоящими Правилами, применяется: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подготавливаемых в порядке, установленном в части первой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 строительстве (реконструкции) капитальных зданий и сооружений, осуществляемом в порядке, установленными настоящими Правилами.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реставрацию зданий и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текущий ремонт зданий и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перепланировку;</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установку (монтаж) временных зданий и сооружений, в том числе предназначенных для нужд строительного процесса;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внутренние отделочные работы и другие подобные изменения.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разработке и согласовании и утверждении различного рода градостроительной документации на территории сельсовета;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выдаче разрешений на условно разрешённый вид использования земельного участка, объекта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выдаче разрешений на отклонение от предельных параметров разрешённых,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выдаче разрешений на строительство и на ввод объектов в эксплуатацию;</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осуществлении контроля за использованием объектов градостроительной деятельности в процессе их эксплуатации.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1.4. Градостроительное зонирование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1.4.1. Карта градостроительного зонирования территории муниципального образования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Карта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Карта, разработанная в составе генерального </w:t>
      </w:r>
      <w:r>
        <w:rPr>
          <w:rFonts w:ascii="Verdana" w:hAnsi="Verdana"/>
          <w:color w:val="292D24"/>
        </w:rPr>
        <w:lastRenderedPageBreak/>
        <w:t>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1.4.2. Карта,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1.4.3. Границы территориальных зон устанавливаются с учётом:</w:t>
      </w:r>
    </w:p>
    <w:p w:rsidR="00463411" w:rsidRDefault="00463411" w:rsidP="00963E43">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63411" w:rsidRDefault="00463411" w:rsidP="00963E43">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463411" w:rsidRDefault="00463411" w:rsidP="00963E43">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определённых градостроительным кодексом территориальных зон;</w:t>
      </w:r>
    </w:p>
    <w:p w:rsidR="00463411" w:rsidRDefault="00463411" w:rsidP="00963E43">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сложившейся планировки территории и существующего землепользования;</w:t>
      </w:r>
    </w:p>
    <w:p w:rsidR="00463411" w:rsidRDefault="00463411" w:rsidP="00963E43">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планируемых изменений границ земель различных категорий;</w:t>
      </w:r>
    </w:p>
    <w:p w:rsidR="00463411" w:rsidRDefault="00463411" w:rsidP="00963E43">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предотвращения возможности причинения вреда объектам капитального строительства, расположенным на смежных земельных участках.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1.4.4. Границы территориальных зон установлены по:</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линиям магистралей, улиц, проездов, разделяющим транспортные потоки противоположных направлений;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границам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границам населённых пунктов в пределах муниципальных образований;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границам муниципальных образований;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естественным границам природных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6) иным границам.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1.4.6. Зонирование произведено в следующей последовательности: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зонирование территории по функциональному назначению, являющееся базовым;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зонирование территории по характеру и степени освоенности;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остальным видам зонирования.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муниципального образования.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1.4.7. В соответствии с градостроительным зонированием муниципального образования «Корочанский сельсовет» Беловского района Курской области установлены территориальные зоны и зоны с особыми условиями использования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карта градостроительного зонирования территории муниципального образования в масштабе 1:25 000;</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карта границ зон с особыми условиями использования территории муниципального образования в масштабе 1:25 000.</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1.4.9. Перечень территориальных зон, отображённых на Карте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границы предоставленных под строительство земельных участков, определённые документами на землепользование;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красные линии;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границы охранных зон, зафиксированные в утверждённой градостроительной документации;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поперечные профили улиц (при необходимости).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1.5. Состав градостроительных регламентов.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1.5.1. Градостроительные регламенты приведены в части III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предназначенные для размещения линейных объектов и (или) занятые линейными объектами;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предоставленных для добычи полезных ископаемых.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включая подготовку проектов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принимается Главой муниципального района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Вопрос о предоставлении разрешения на условно разрешенный вид подлежит обсуждению на общественных обсуждений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принимается Главой муниципального района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1.6. Использование земельных участков и объектов капитального строительства, не соответствующих градостроительным регламентам.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1.7. Открытость и доступность информации о землепользовании и застройке.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1.7.2. Администрация муниципального района обеспечивает возможность ознакомления с настоящими Правилами посредством: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публикации Правил, размещения на официальном сайте Администрации муниципального образования, а также на информационных стендах, установленных в общедоступных местах и в соответствии с Уставом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1.7.3. Граждане имеют право участвовать в принятии решений по вопросам землепользования и застройки в соответствии с законодательством.</w:t>
      </w:r>
    </w:p>
    <w:p w:rsidR="00463411" w:rsidRDefault="00463411" w:rsidP="00463411">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2.  Положения о регулировании землепользования и застройки органами местного самоуправления.</w:t>
      </w:r>
    </w:p>
    <w:p w:rsidR="00463411" w:rsidRDefault="00463411" w:rsidP="00963E43">
      <w:pPr>
        <w:numPr>
          <w:ilvl w:val="0"/>
          <w:numId w:val="3"/>
        </w:numPr>
        <w:shd w:val="clear" w:color="auto" w:fill="F8FAFB"/>
        <w:spacing w:before="56" w:after="0" w:line="425" w:lineRule="atLeast"/>
        <w:ind w:left="206"/>
        <w:rPr>
          <w:rFonts w:ascii="Verdana" w:hAnsi="Verdana"/>
          <w:color w:val="3D4437"/>
          <w:sz w:val="24"/>
          <w:szCs w:val="24"/>
        </w:rPr>
      </w:pPr>
      <w:r>
        <w:rPr>
          <w:rStyle w:val="a6"/>
          <w:rFonts w:ascii="Verdana" w:hAnsi="Verdana"/>
          <w:color w:val="3D4437"/>
        </w:rPr>
        <w:t>Органы местного самоуправления муниципального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Беловского района Курской области, Администрация Беловского района Курской области (исполнительно-распорядительный орган муниципального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2.1.2. Представительное Собрание Беловского района Курской области: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утверждает Правила землепользования и застройки муниципального образования, изменения (дополнения) к ним;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2.1.3. Глава Беловского района Курской области: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решения о подготовке проекта Правил землепользования и застройки муниципального образования и о проекте внесения в них изменений;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утверждает персональный состав, и порядок деятельности комиссии по подготовке проектов Правил землепользования и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Беловского района Курской области или об их отклонении;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решения о проведении общественных обсуждений или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решения о возможности размещения объектов строительства на территории муниципальных образований, необходимых для муниципальных нужд;</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решения о резервировании и об изъятии земель на территории муниципальных образований для муниципальных нужд;</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noBreakHyphen/>
        <w:t> осуществляет проверку проектной документации по планировке территории на соответствие требованиям документов </w:t>
      </w:r>
      <w:hyperlink r:id="rId23" w:anchor="/document/12138258/entry/102" w:history="1">
        <w:r>
          <w:rPr>
            <w:rStyle w:val="a4"/>
            <w:rFonts w:ascii="Verdana" w:hAnsi="Verdana"/>
            <w:color w:val="7D7D7D"/>
          </w:rPr>
          <w:t>территориального планирования</w:t>
        </w:r>
      </w:hyperlink>
      <w:r>
        <w:rPr>
          <w:rFonts w:ascii="Verdana" w:hAnsi="Verdana"/>
          <w:color w:val="292D24"/>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w:t>
      </w:r>
      <w:r>
        <w:rPr>
          <w:rFonts w:ascii="Verdana" w:hAnsi="Verdana"/>
          <w:color w:val="292D24"/>
        </w:rPr>
        <w:lastRenderedPageBreak/>
        <w:t>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4" w:anchor="/document/71848756/entry/111" w:history="1">
        <w:r>
          <w:rPr>
            <w:rStyle w:val="a4"/>
            <w:rFonts w:ascii="Verdana" w:hAnsi="Verdana"/>
            <w:color w:val="7D7D7D"/>
          </w:rPr>
          <w:t>части 1 статьи 11</w:t>
        </w:r>
      </w:hyperlink>
      <w:r>
        <w:rPr>
          <w:rFonts w:ascii="Verdana" w:hAnsi="Verdana"/>
          <w:color w:val="292D24"/>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25" w:anchor="/document/12138258/entry/104" w:history="1">
        <w:r>
          <w:rPr>
            <w:rStyle w:val="a4"/>
            <w:rFonts w:ascii="Verdana" w:hAnsi="Verdana"/>
            <w:color w:val="7D7D7D"/>
          </w:rPr>
          <w:t>зон с особыми условиями использования территорий</w:t>
        </w:r>
      </w:hyperlink>
      <w:r>
        <w:rPr>
          <w:rFonts w:ascii="Verdana" w:hAnsi="Verdana"/>
          <w:color w:val="292D24"/>
        </w:rPr>
        <w:t>.</w:t>
      </w:r>
    </w:p>
    <w:p w:rsidR="00463411" w:rsidRDefault="00463411" w:rsidP="00963E43">
      <w:pPr>
        <w:numPr>
          <w:ilvl w:val="0"/>
          <w:numId w:val="4"/>
        </w:numPr>
        <w:shd w:val="clear" w:color="auto" w:fill="F8FAFB"/>
        <w:spacing w:before="56" w:after="0" w:line="425" w:lineRule="atLeast"/>
        <w:ind w:left="206"/>
        <w:rPr>
          <w:rFonts w:ascii="Verdana" w:hAnsi="Verdana"/>
          <w:color w:val="3D4437"/>
        </w:rPr>
      </w:pPr>
      <w:r>
        <w:rPr>
          <w:rStyle w:val="a6"/>
          <w:rFonts w:ascii="Verdana" w:hAnsi="Verdana"/>
          <w:color w:val="3D4437"/>
        </w:rPr>
        <w:t>Комиссия по подготовке проекта Правил землепользования и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2.2.1. Комиссия по подготовке проекта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2.2.2. К компетенции Комиссии в соответствии с федеральным законодательством и настоящими Правилами относятся: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координация деятельности Администрации муниципального района в области разработки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обеспечение подготовки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рассмотрение проекта Правил, внесения в них изменений;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решение других вопросов в области градостроительного регулирования в соответствии с принятыми муниципальными правовыми актами.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2.3.</w:t>
      </w:r>
      <w:r>
        <w:rPr>
          <w:rFonts w:ascii="Verdana" w:hAnsi="Verdana"/>
          <w:color w:val="292D24"/>
        </w:rPr>
        <w:t> </w:t>
      </w:r>
      <w:r>
        <w:rPr>
          <w:rStyle w:val="a6"/>
          <w:rFonts w:ascii="Verdana" w:hAnsi="Verdana"/>
          <w:color w:val="292D24"/>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Федерального закона от 06.10.2003 № 131-ФЗ «Об общих принципах местного самоуправления в Российской Федерации», Уставом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осуществляют орган местного самоуправления «Корочанский сельсовет» Беловского района Курской области.</w:t>
      </w:r>
    </w:p>
    <w:p w:rsidR="00463411" w:rsidRDefault="00463411" w:rsidP="00463411">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63411" w:rsidRDefault="00463411" w:rsidP="00963E43">
      <w:pPr>
        <w:numPr>
          <w:ilvl w:val="0"/>
          <w:numId w:val="5"/>
        </w:numPr>
        <w:shd w:val="clear" w:color="auto" w:fill="F8FAFB"/>
        <w:spacing w:before="56" w:after="0" w:line="425" w:lineRule="atLeast"/>
        <w:ind w:left="206"/>
        <w:rPr>
          <w:rFonts w:ascii="Verdana" w:hAnsi="Verdana"/>
          <w:color w:val="3D4437"/>
          <w:sz w:val="24"/>
          <w:szCs w:val="24"/>
        </w:rPr>
      </w:pPr>
      <w:r>
        <w:rPr>
          <w:rStyle w:val="a6"/>
          <w:rFonts w:ascii="Verdana" w:hAnsi="Verdana"/>
          <w:color w:val="3D4437"/>
        </w:rPr>
        <w:t>Общий порядок изменения видов разрешенного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3.1.1. Землепользование и застройка земельных участков на территории муниципального образования «Корочанский сельсовет» Беловского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463411" w:rsidRDefault="00463411" w:rsidP="00963E43">
      <w:pPr>
        <w:numPr>
          <w:ilvl w:val="0"/>
          <w:numId w:val="6"/>
        </w:numPr>
        <w:shd w:val="clear" w:color="auto" w:fill="F8FAFB"/>
        <w:spacing w:before="56" w:after="0" w:line="425" w:lineRule="atLeast"/>
        <w:ind w:left="206"/>
        <w:rPr>
          <w:rFonts w:ascii="Verdana" w:hAnsi="Verdana"/>
          <w:color w:val="3D4437"/>
        </w:rPr>
      </w:pPr>
      <w:r>
        <w:rPr>
          <w:rFonts w:ascii="Verdana" w:hAnsi="Verdana"/>
          <w:color w:val="3D4437"/>
        </w:rPr>
        <w:t>видами разрешенного использования земельных участков и объектов капитального строительства;</w:t>
      </w:r>
    </w:p>
    <w:p w:rsidR="00463411" w:rsidRDefault="00463411" w:rsidP="00963E43">
      <w:pPr>
        <w:numPr>
          <w:ilvl w:val="0"/>
          <w:numId w:val="6"/>
        </w:numPr>
        <w:shd w:val="clear" w:color="auto" w:fill="F8FAFB"/>
        <w:spacing w:before="56" w:after="0" w:line="425" w:lineRule="atLeast"/>
        <w:ind w:left="206"/>
        <w:rPr>
          <w:rFonts w:ascii="Verdana" w:hAnsi="Verdana"/>
          <w:color w:val="3D4437"/>
        </w:rPr>
      </w:pPr>
      <w:r>
        <w:rPr>
          <w:rFonts w:ascii="Verdana" w:hAnsi="Verdana"/>
          <w:color w:val="3D4437"/>
        </w:rPr>
        <w:lastRenderedPageBreak/>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463411" w:rsidRDefault="00463411" w:rsidP="00963E43">
      <w:pPr>
        <w:numPr>
          <w:ilvl w:val="0"/>
          <w:numId w:val="6"/>
        </w:numPr>
        <w:shd w:val="clear" w:color="auto" w:fill="F8FAFB"/>
        <w:spacing w:before="56" w:after="0" w:line="425" w:lineRule="atLeast"/>
        <w:ind w:left="206"/>
        <w:rPr>
          <w:rFonts w:ascii="Verdana" w:hAnsi="Verdana"/>
          <w:color w:val="3D4437"/>
        </w:rPr>
      </w:pPr>
      <w:r>
        <w:rPr>
          <w:rFonts w:ascii="Verdana" w:hAnsi="Verdana"/>
          <w:color w:val="3D4437"/>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«Корочанский сельсовет» Беловского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3.1.7. Решения об изменении одного вида разрешенного использования земельных участков и объектов капитального строительства, </w:t>
      </w:r>
      <w:r>
        <w:rPr>
          <w:rFonts w:ascii="Verdana" w:hAnsi="Verdana"/>
          <w:color w:val="292D24"/>
        </w:rPr>
        <w:lastRenderedPageBreak/>
        <w:t>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При этом более строгие требования, относящиеся к одному и тому же параметру, поглощают более мягкие.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«Корочанский сельсовет» Беловского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463411" w:rsidRDefault="00463411" w:rsidP="00463411">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lastRenderedPageBreak/>
        <w:t>Глава 4.  Положения о подготовке документации по планировке территории органами местного самоуправления.</w:t>
      </w:r>
    </w:p>
    <w:p w:rsidR="00463411" w:rsidRDefault="00463411" w:rsidP="00963E43">
      <w:pPr>
        <w:numPr>
          <w:ilvl w:val="0"/>
          <w:numId w:val="7"/>
        </w:numPr>
        <w:shd w:val="clear" w:color="auto" w:fill="F8FAFB"/>
        <w:spacing w:before="56" w:after="0" w:line="425" w:lineRule="atLeast"/>
        <w:ind w:left="206"/>
        <w:rPr>
          <w:rFonts w:ascii="Verdana" w:hAnsi="Verdana"/>
          <w:color w:val="3D4437"/>
          <w:sz w:val="24"/>
          <w:szCs w:val="24"/>
        </w:rPr>
      </w:pPr>
      <w:r>
        <w:rPr>
          <w:rStyle w:val="a6"/>
          <w:rFonts w:ascii="Verdana" w:hAnsi="Verdana"/>
          <w:color w:val="3D4437"/>
        </w:rPr>
        <w:t>Общие положения о документации по планировке территории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4.1.1. Состав и содержание документации по планировке территории муниципального образования «Корочанский сельсовет» Беловского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Беловского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4.1.2. Порядок подготовки и согласования документации по планировке территории муниципального образования «Корочанский сельсовет» Беловского района в части проектов планировки и проектов межевания территорий, подготовка, которой осуществляется на основании решений Администрации Беловского района, определяется Градостроительным кодексом Российской Федерации, законами Курской области и муниципальными правовыми актами Беловского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4.1.3.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4.1.4.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необходимы установление, изменение или отмена красных линий;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w:t>
      </w:r>
      <w:r>
        <w:rPr>
          <w:rFonts w:ascii="Verdana" w:hAnsi="Verdana"/>
          <w:color w:val="292D24"/>
        </w:rPr>
        <w:lastRenderedPageBreak/>
        <w:t>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 планируется осуществление комплексного развития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4.1.5. Видами документации по планировке территории являются: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проект планировки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проект межевания территории.</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6" w:history="1">
        <w:r>
          <w:rPr>
            <w:rStyle w:val="a4"/>
            <w:rFonts w:ascii="Verdana" w:hAnsi="Verdana"/>
            <w:color w:val="7D7D7D"/>
          </w:rPr>
          <w:t>частью 2 статьи 43</w:t>
        </w:r>
      </w:hyperlink>
      <w:r>
        <w:rPr>
          <w:rFonts w:ascii="Verdana" w:hAnsi="Verdana"/>
          <w:color w:val="292D24"/>
        </w:rPr>
        <w:t> Градостроительного кодекса.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4.1.6. Проект планировки территории является основой для подготовки проекта межевания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4.1.7.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4.1.8.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w:t>
      </w:r>
      <w:r>
        <w:rPr>
          <w:rFonts w:ascii="Verdana" w:hAnsi="Verdana"/>
          <w:color w:val="292D24"/>
        </w:rPr>
        <w:lastRenderedPageBreak/>
        <w:t>использованию территории в границах таких зон, которые устанавливаются в соответствии с законодательством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4.1.9. Подготовка графической части документации по планировке территории осуществляется: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в соответствии с системой координат, используемой для ведения Единого государственного реестра недвижимости;</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 с использованием цифровых топографических карт, цифровых топографических планов, </w:t>
      </w:r>
      <w:hyperlink r:id="rId27" w:history="1">
        <w:r>
          <w:rPr>
            <w:rStyle w:val="a4"/>
            <w:rFonts w:ascii="Verdana" w:hAnsi="Verdana"/>
            <w:color w:val="7D7D7D"/>
          </w:rPr>
          <w:t>требования</w:t>
        </w:r>
      </w:hyperlink>
      <w:r>
        <w:rPr>
          <w:rFonts w:ascii="Verdana" w:hAnsi="Verdana"/>
          <w:color w:val="292D24"/>
        </w:rPr>
        <w:t> к которым устанавливаются уполномоченным федеральным органом исполнительной власти.</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4.1.10. </w:t>
      </w:r>
      <w:hyperlink r:id="rId28" w:history="1">
        <w:r>
          <w:rPr>
            <w:rStyle w:val="a4"/>
            <w:rFonts w:ascii="Verdana" w:hAnsi="Verdana"/>
            <w:color w:val="7D7D7D"/>
          </w:rPr>
          <w:t>Состав и содержание</w:t>
        </w:r>
      </w:hyperlink>
      <w:r>
        <w:rPr>
          <w:rFonts w:ascii="Verdana" w:hAnsi="Verdana"/>
          <w:color w:val="292D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4.1.11. Инженерные изыскания для подготовки документации по планировке территории выполняются в целях получения: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Статья 4.2. Особенности подготовки документации по планировке территории, разрабатываемой на основании решения Администрации Беловского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4.2.1. Решение о подготовке документации по планировке территории принимается Администрацией Беловского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4.2.2.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Беловского района в сети «Интернет».</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4.2.3. Решения о подготовке документации по планировке территории принимаются самостоятельно:</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2) лицами, указанными в </w:t>
      </w:r>
      <w:hyperlink r:id="rId29" w:history="1">
        <w:r>
          <w:rPr>
            <w:rStyle w:val="a4"/>
            <w:rFonts w:ascii="Verdana" w:hAnsi="Verdana"/>
            <w:color w:val="7D7D7D"/>
          </w:rPr>
          <w:t>части 3 статьи 46.9 Градостроительного кодекса</w:t>
        </w:r>
      </w:hyperlink>
      <w:r>
        <w:rPr>
          <w:rFonts w:ascii="Verdana" w:hAnsi="Verdana"/>
          <w:color w:val="292D24"/>
        </w:rPr>
        <w:t> Российской Федерации;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4.2.4. В случаях, предусмотренных пунктом 4.2.3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4.2.5.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Беловского района свои предложения о порядке, сроках подготовки и содержании документации по планировке территории.</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lastRenderedPageBreak/>
        <w:t>4.2.6. Комиссия в течение двадцати рабочих дней со дня поступления документации осуществляет проверку такой документации на соответствие документам </w:t>
      </w:r>
      <w:hyperlink r:id="rId30" w:anchor="/document/12138258/entry/102" w:history="1">
        <w:r>
          <w:rPr>
            <w:rStyle w:val="a4"/>
            <w:rFonts w:ascii="Verdana" w:hAnsi="Verdana"/>
            <w:color w:val="7D7D7D"/>
          </w:rPr>
          <w:t>территориального планирования</w:t>
        </w:r>
      </w:hyperlink>
      <w:r>
        <w:rPr>
          <w:rFonts w:ascii="Verdana" w:hAnsi="Verdana"/>
          <w:color w:val="292D24"/>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ocument/71848756/entry/111" w:history="1">
        <w:r>
          <w:rPr>
            <w:rStyle w:val="a4"/>
            <w:rFonts w:ascii="Verdana" w:hAnsi="Verdana"/>
            <w:color w:val="7D7D7D"/>
          </w:rPr>
          <w:t>части 1 статьи 11</w:t>
        </w:r>
      </w:hyperlink>
      <w:r>
        <w:rPr>
          <w:rFonts w:ascii="Verdana" w:hAnsi="Verdana"/>
          <w:color w:val="292D24"/>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2" w:anchor="/document/12138258/entry/104" w:history="1">
        <w:r>
          <w:rPr>
            <w:rStyle w:val="a4"/>
            <w:rFonts w:ascii="Verdana" w:hAnsi="Verdana"/>
            <w:color w:val="7D7D7D"/>
          </w:rPr>
          <w:t>зон с особыми условиями использования территорий</w:t>
        </w:r>
      </w:hyperlink>
      <w:r>
        <w:rPr>
          <w:rFonts w:ascii="Verdana" w:hAnsi="Verdana"/>
          <w:color w:val="292D24"/>
        </w:rPr>
        <w:t>.</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По результатам проверки комиссия принимает соответствующее решение о направлении документации по планировке территории Главе Беловского района или об отклонении такой документации и о направлении ее на доработку.</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4.2.7.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общественных обсуждениях или публичных слушаниях.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4.2.8. Порядок организации и проведения общественных обсуждений или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в соответствии с Уставом муниципального района «Беловский район» Курской области, нормативными актами органов местного самоуправления и главой 5 настоящих Правил.</w:t>
      </w:r>
    </w:p>
    <w:p w:rsidR="00463411" w:rsidRDefault="00463411" w:rsidP="00463411">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lastRenderedPageBreak/>
        <w:t>Глава 5. Положения о проведении общественных обсуждений, публичных слушаний по вопросам землепользования и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5.1. Общие положения об общественных обсуждениях, публичных слушаниях по вопросам градостроительной деятельности.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5.1.3.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w:t>
      </w:r>
      <w:r>
        <w:rPr>
          <w:rFonts w:ascii="Verdana" w:hAnsi="Verdana"/>
          <w:color w:val="292D24"/>
        </w:rPr>
        <w:lastRenderedPageBreak/>
        <w:t>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5.1.4. Процедура проведения общественных обсуждений состоит из следующих этапов: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оповещение о начале общественных обсуждений;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проведение экспозиции или экспозиций проекта, подлежащего рассмотрению на общественных обсуждениях;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подготовка и оформление протокола общественных обсуждений;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подготовка и опубликование заключения о результатах общественных обсуждений.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5.1.5. Процедура проведения публичных слушаний состоит из следующих этапов: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оповещение о начале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проведение экспозиции или экспозиций проекта, подлежащего рассмотрению на публичных слушаниях;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4) проведение собрания или собраний участников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подготовка и оформление протокола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6) подготовка и опубликование заключения о результатах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5.1.6. Оповещение о начале общественных обсуждений или публичных слушаний должно содержать:</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5.1.8. Оповещение о начале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w:t>
      </w:r>
      <w:r>
        <w:rPr>
          <w:rFonts w:ascii="Verdana" w:hAnsi="Verdana"/>
          <w:color w:val="292D24"/>
        </w:rPr>
        <w:lastRenderedPageBreak/>
        <w:t>информации, а также в случае, если это предусмотрено муниципальными правовыми актами, в иных средствах массовой информации;</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33" w:anchor="p235" w:history="1">
        <w:r>
          <w:rPr>
            <w:rStyle w:val="a4"/>
            <w:rFonts w:ascii="Verdana" w:hAnsi="Verdana"/>
            <w:color w:val="7D7D7D"/>
          </w:rPr>
          <w:t>части 3</w:t>
        </w:r>
      </w:hyperlink>
      <w:r>
        <w:rPr>
          <w:rFonts w:ascii="Verdana" w:hAnsi="Verdana"/>
          <w:color w:val="292D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5.1.9. В течение всего периода размещения в соответствии с </w:t>
      </w:r>
      <w:hyperlink r:id="rId34" w:anchor="p238" w:history="1">
        <w:r>
          <w:rPr>
            <w:rStyle w:val="a4"/>
            <w:rFonts w:ascii="Verdana" w:hAnsi="Verdana"/>
            <w:color w:val="7D7D7D"/>
          </w:rPr>
          <w:t>пунктом 2 части 5.1.4</w:t>
        </w:r>
      </w:hyperlink>
      <w:r>
        <w:rPr>
          <w:rFonts w:ascii="Verdana" w:hAnsi="Verdana"/>
          <w:color w:val="292D24"/>
        </w:rPr>
        <w:t> и </w:t>
      </w:r>
      <w:hyperlink r:id="rId35" w:anchor="p244" w:history="1">
        <w:r>
          <w:rPr>
            <w:rStyle w:val="a4"/>
            <w:rFonts w:ascii="Verdana" w:hAnsi="Verdana"/>
            <w:color w:val="7D7D7D"/>
          </w:rPr>
          <w:t>пунктом 2 части 5.1.5</w:t>
        </w:r>
      </w:hyperlink>
      <w:r>
        <w:rPr>
          <w:rFonts w:ascii="Verdana" w:hAnsi="Verdana"/>
          <w:color w:val="292D24"/>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5.1.10. В период размещения в соответствии с </w:t>
      </w:r>
      <w:hyperlink r:id="rId36" w:anchor="p238" w:history="1">
        <w:r>
          <w:rPr>
            <w:rStyle w:val="a4"/>
            <w:rFonts w:ascii="Verdana" w:hAnsi="Verdana"/>
            <w:color w:val="7D7D7D"/>
          </w:rPr>
          <w:t>пунктом 2 части 5.1.4</w:t>
        </w:r>
      </w:hyperlink>
      <w:r>
        <w:rPr>
          <w:rFonts w:ascii="Verdana" w:hAnsi="Verdana"/>
          <w:color w:val="292D24"/>
        </w:rPr>
        <w:t> и </w:t>
      </w:r>
      <w:hyperlink r:id="rId37" w:anchor="p244" w:history="1">
        <w:r>
          <w:rPr>
            <w:rStyle w:val="a4"/>
            <w:rFonts w:ascii="Verdana" w:hAnsi="Verdana"/>
            <w:color w:val="7D7D7D"/>
          </w:rPr>
          <w:t>пунктом 2 части 5.1.5</w:t>
        </w:r>
      </w:hyperlink>
      <w:r>
        <w:rPr>
          <w:rFonts w:ascii="Verdana" w:hAnsi="Verdana"/>
          <w:color w:val="292D24"/>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38" w:anchor="p265" w:history="1">
        <w:r>
          <w:rPr>
            <w:rStyle w:val="a4"/>
            <w:rFonts w:ascii="Verdana" w:hAnsi="Verdana"/>
            <w:color w:val="7D7D7D"/>
          </w:rPr>
          <w:t>частью 5.1.12</w:t>
        </w:r>
      </w:hyperlink>
      <w:r>
        <w:rPr>
          <w:rFonts w:ascii="Verdana" w:hAnsi="Verdana"/>
          <w:color w:val="292D24"/>
        </w:rPr>
        <w:t> настоящей статьи идентификацию, имеют право вносить предложения и замечания, касающиеся такого проекта: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посредством официального сайта или информационных систем (в случае проведения общественных обсуждений);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в письменной форме в адрес организатора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5.1.11. Предложения и замечания, внесенные в соответствии с </w:t>
      </w:r>
      <w:hyperlink r:id="rId39" w:anchor="p259" w:history="1">
        <w:r>
          <w:rPr>
            <w:rStyle w:val="a4"/>
            <w:rFonts w:ascii="Verdana" w:hAnsi="Verdana"/>
            <w:color w:val="7D7D7D"/>
          </w:rPr>
          <w:t>частью 10</w:t>
        </w:r>
      </w:hyperlink>
      <w:r>
        <w:rPr>
          <w:rFonts w:ascii="Verdana" w:hAnsi="Verdana"/>
          <w:color w:val="292D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40" w:anchor="p268" w:history="1">
        <w:r>
          <w:rPr>
            <w:rStyle w:val="a4"/>
            <w:rFonts w:ascii="Verdana" w:hAnsi="Verdana"/>
            <w:color w:val="7D7D7D"/>
          </w:rPr>
          <w:t>частью 15</w:t>
        </w:r>
      </w:hyperlink>
      <w:r>
        <w:rPr>
          <w:rFonts w:ascii="Verdana" w:hAnsi="Verdana"/>
          <w:color w:val="292D24"/>
        </w:rPr>
        <w:t> настоящей статьи.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5.1.13. Не требуется представление указанных в </w:t>
      </w:r>
      <w:hyperlink r:id="rId41" w:anchor="p265" w:history="1">
        <w:r>
          <w:rPr>
            <w:rStyle w:val="a4"/>
            <w:rFonts w:ascii="Verdana" w:hAnsi="Verdana"/>
            <w:color w:val="7D7D7D"/>
          </w:rPr>
          <w:t>части 5.1.12</w:t>
        </w:r>
      </w:hyperlink>
      <w:r>
        <w:rPr>
          <w:rFonts w:ascii="Verdana" w:hAnsi="Verdana"/>
          <w:color w:val="292D24"/>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42" w:anchor="p265" w:history="1">
        <w:r>
          <w:rPr>
            <w:rStyle w:val="a4"/>
            <w:rFonts w:ascii="Verdana" w:hAnsi="Verdana"/>
            <w:color w:val="7D7D7D"/>
          </w:rPr>
          <w:t>части 5.1.12</w:t>
        </w:r>
      </w:hyperlink>
      <w:r>
        <w:rPr>
          <w:rFonts w:ascii="Verdana" w:hAnsi="Verdana"/>
          <w:color w:val="292D24"/>
        </w:rPr>
        <w:t> настоящей статьи, может использоваться единая система идентификации и аутентификации.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5.1.15. Предложения и замечания, внесенные в соответствии с </w:t>
      </w:r>
      <w:hyperlink r:id="rId43" w:anchor="p259" w:history="1">
        <w:r>
          <w:rPr>
            <w:rStyle w:val="a4"/>
            <w:rFonts w:ascii="Verdana" w:hAnsi="Verdana"/>
            <w:color w:val="7D7D7D"/>
          </w:rPr>
          <w:t>частью 5.1.10</w:t>
        </w:r>
      </w:hyperlink>
      <w:r>
        <w:rPr>
          <w:rFonts w:ascii="Verdana" w:hAnsi="Verdana"/>
          <w:color w:val="292D24"/>
        </w:rPr>
        <w:t xml:space="preserve"> настоящей статьи, не рассматриваются в случае выявления факта </w:t>
      </w:r>
      <w:r>
        <w:rPr>
          <w:rFonts w:ascii="Verdana" w:hAnsi="Verdana"/>
          <w:color w:val="292D24"/>
        </w:rPr>
        <w:lastRenderedPageBreak/>
        <w:t>представления участником общественных обсуждений или публичных слушаний недостоверных сведений.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5.1.17. Официальный сайт и (или) информационные системы должны обеспечивать возможность:</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представления информации о результатах общественных обсуждений, количестве участников общественных обсуждений.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дата оформления протокола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информация об организаторе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5.1.19.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5.1.22. В заключении о результатах общественных обсуждений или публичных слушаний должны быть указаны: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дата оформления заключения о результатах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w:t>
      </w:r>
      <w:r>
        <w:rPr>
          <w:rFonts w:ascii="Verdana" w:hAnsi="Verdana"/>
          <w:color w:val="292D24"/>
        </w:rPr>
        <w:lastRenderedPageBreak/>
        <w:t>обсуждений или публичных слушаний предложений и замечаний и выводы по результатам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порядок организации и проведения общественных обсуждений или публичных слушаний по проектам;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организатор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срок проведения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официальный сайт и (или) информационные системы;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требования к информационным стендам, на которых размещаются оповещения о начале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5.1.25.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Порядок проведения общественных обсуждений, публичных слушаний по вопросам градостроительной деятельности определяется Уставом </w:t>
      </w:r>
      <w:r>
        <w:rPr>
          <w:rFonts w:ascii="Verdana" w:hAnsi="Verdana"/>
          <w:color w:val="292D24"/>
        </w:rPr>
        <w:lastRenderedPageBreak/>
        <w:t>муниципального образования и (или) нормативным правовым актом представительного органа муниципального образования.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5.2. Внесение изменений в правила землепользования и застройки</w:t>
      </w:r>
      <w:r>
        <w:rPr>
          <w:rFonts w:ascii="Verdana" w:hAnsi="Verdana"/>
          <w:color w:val="292D24"/>
        </w:rPr>
        <w:t>.</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5.2.1. Внесение изменений в Правила землепользования и застройки осуществляется в порядке, предусмотренном статьей 33 Градостроительного кодекса, с учетом особенностей, установленных настоящей статьей.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5.2.2. Основаниями для рассмотрения Главой Беловского района Курской области вопроса о внесении изменений в Правила землепользования и застройки являются: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генеральный план или схему территориального планирования муниципального района изменений;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поступление предложений об изменении границ территориальных зон, изменении градостроительных регламентов;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r>
        <w:rPr>
          <w:rFonts w:ascii="Verdana" w:hAnsi="Verdana"/>
          <w:color w:val="292D24"/>
        </w:rPr>
        <w:lastRenderedPageBreak/>
        <w:t>территории исторического поселения федерального значения, территории исторического поселения регионального 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5.2.3. Предложения о внесении изменений в правила землепользования и застройки в комиссию направляются: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5.2.4.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5.2.5. В случае, предусмотренном </w:t>
      </w:r>
      <w:hyperlink r:id="rId44" w:anchor="p1662" w:history="1">
        <w:r>
          <w:rPr>
            <w:rStyle w:val="a4"/>
            <w:rFonts w:ascii="Verdana" w:hAnsi="Verdana"/>
            <w:color w:val="7D7D7D"/>
          </w:rPr>
          <w:t>частью 5.2.4</w:t>
        </w:r>
      </w:hyperlink>
      <w:r>
        <w:rPr>
          <w:rFonts w:ascii="Verdana" w:hAnsi="Verdana"/>
          <w:color w:val="292D24"/>
        </w:rPr>
        <w:t>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45" w:anchor="p1662" w:history="1">
        <w:r>
          <w:rPr>
            <w:rStyle w:val="a4"/>
            <w:rFonts w:ascii="Verdana" w:hAnsi="Verdana"/>
            <w:color w:val="7D7D7D"/>
          </w:rPr>
          <w:t>части 3.1</w:t>
        </w:r>
      </w:hyperlink>
      <w:r>
        <w:rPr>
          <w:rFonts w:ascii="Verdana" w:hAnsi="Verdana"/>
          <w:color w:val="292D24"/>
        </w:rPr>
        <w:t> настоящей статьи требования.</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lastRenderedPageBreak/>
        <w:t>5.2.6. В целях внесения изменений в правила землепользования и застройки в случаях, предусмотренных </w:t>
      </w:r>
      <w:hyperlink r:id="rId46" w:anchor="p1650" w:history="1">
        <w:r>
          <w:rPr>
            <w:rStyle w:val="a4"/>
            <w:rFonts w:ascii="Verdana" w:hAnsi="Verdana"/>
            <w:color w:val="7D7D7D"/>
          </w:rPr>
          <w:t>пунктами 3</w:t>
        </w:r>
      </w:hyperlink>
      <w:r>
        <w:rPr>
          <w:rFonts w:ascii="Verdana" w:hAnsi="Verdana"/>
          <w:color w:val="292D24"/>
        </w:rPr>
        <w:t> - </w:t>
      </w:r>
      <w:hyperlink r:id="rId47" w:anchor="p1654" w:history="1">
        <w:r>
          <w:rPr>
            <w:rStyle w:val="a4"/>
            <w:rFonts w:ascii="Verdana" w:hAnsi="Verdana"/>
            <w:color w:val="7D7D7D"/>
          </w:rPr>
          <w:t>5 части 5.2.2</w:t>
        </w:r>
      </w:hyperlink>
      <w:r>
        <w:rPr>
          <w:rFonts w:ascii="Verdana" w:hAnsi="Verdana"/>
          <w:color w:val="292D24"/>
        </w:rPr>
        <w:t> и </w:t>
      </w:r>
      <w:hyperlink r:id="rId48" w:anchor="p1662" w:history="1">
        <w:r>
          <w:rPr>
            <w:rStyle w:val="a4"/>
            <w:rFonts w:ascii="Verdana" w:hAnsi="Verdana"/>
            <w:color w:val="7D7D7D"/>
          </w:rPr>
          <w:t>частью 5.2.4</w:t>
        </w:r>
      </w:hyperlink>
      <w:r>
        <w:rPr>
          <w:rFonts w:ascii="Verdana" w:hAnsi="Verdana"/>
          <w:color w:val="292D24"/>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9" w:anchor="p1669" w:history="1">
        <w:r>
          <w:rPr>
            <w:rStyle w:val="a4"/>
            <w:rFonts w:ascii="Verdana" w:hAnsi="Verdana"/>
            <w:color w:val="7D7D7D"/>
          </w:rPr>
          <w:t>частью 5.2.7</w:t>
        </w:r>
      </w:hyperlink>
      <w:r>
        <w:rPr>
          <w:rFonts w:ascii="Verdana" w:hAnsi="Verdana"/>
          <w:color w:val="292D24"/>
        </w:rPr>
        <w:t> настоящей статьи заключения комиссии не требуются.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5.2.7.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5.2.8.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5.2.9.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5.2.10.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0" w:anchor="p1647" w:history="1">
        <w:r>
          <w:rPr>
            <w:rStyle w:val="a4"/>
            <w:rFonts w:ascii="Verdana" w:hAnsi="Verdana"/>
            <w:color w:val="7D7D7D"/>
          </w:rPr>
          <w:t>пункте 2 части 5.2.2</w:t>
        </w:r>
      </w:hyperlink>
      <w:r>
        <w:rPr>
          <w:rFonts w:ascii="Verdana" w:hAnsi="Verdana"/>
          <w:color w:val="292D24"/>
        </w:rPr>
        <w:t> настоящей статьи, обязан принять решение о внесении изменений в правила землепользования и застройки. Предписание, указанное в </w:t>
      </w:r>
      <w:hyperlink r:id="rId51" w:anchor="p1647" w:history="1">
        <w:r>
          <w:rPr>
            <w:rStyle w:val="a4"/>
            <w:rFonts w:ascii="Verdana" w:hAnsi="Verdana"/>
            <w:color w:val="7D7D7D"/>
          </w:rPr>
          <w:t>пункте 2 части 5.2.2</w:t>
        </w:r>
      </w:hyperlink>
      <w:r>
        <w:rPr>
          <w:rFonts w:ascii="Verdana" w:hAnsi="Verdana"/>
          <w:color w:val="292D24"/>
        </w:rPr>
        <w:t> настоящей статьи, может быть обжаловано главой местной администрации в суд.</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5.2.11.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w:t>
      </w:r>
      <w:r>
        <w:rPr>
          <w:rFonts w:ascii="Verdana" w:hAnsi="Verdana"/>
          <w:color w:val="292D24"/>
        </w:rPr>
        <w:lastRenderedPageBreak/>
        <w:t>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5.2.12. В случаях, предусмотренных </w:t>
      </w:r>
      <w:hyperlink r:id="rId52" w:anchor="p1650" w:history="1">
        <w:r>
          <w:rPr>
            <w:rStyle w:val="a4"/>
            <w:rFonts w:ascii="Verdana" w:hAnsi="Verdana"/>
            <w:color w:val="7D7D7D"/>
          </w:rPr>
          <w:t>пунктами 3</w:t>
        </w:r>
      </w:hyperlink>
      <w:r>
        <w:rPr>
          <w:rFonts w:ascii="Verdana" w:hAnsi="Verdana"/>
          <w:color w:val="292D24"/>
        </w:rPr>
        <w:t> - </w:t>
      </w:r>
      <w:hyperlink r:id="rId53" w:anchor="p1654" w:history="1">
        <w:r>
          <w:rPr>
            <w:rStyle w:val="a4"/>
            <w:rFonts w:ascii="Verdana" w:hAnsi="Verdana"/>
            <w:color w:val="7D7D7D"/>
          </w:rPr>
          <w:t>5 части 5.2.2</w:t>
        </w:r>
      </w:hyperlink>
      <w:r>
        <w:rPr>
          <w:rFonts w:ascii="Verdana" w:hAnsi="Verdana"/>
          <w:color w:val="292D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5.2.13. В случае поступления требования, предусмотренного </w:t>
      </w:r>
      <w:hyperlink r:id="rId54" w:anchor="p1677" w:history="1">
        <w:r>
          <w:rPr>
            <w:rStyle w:val="a4"/>
            <w:rFonts w:ascii="Verdana" w:hAnsi="Verdana"/>
            <w:color w:val="7D7D7D"/>
          </w:rPr>
          <w:t>частью 5.2.12</w:t>
        </w:r>
      </w:hyperlink>
      <w:r>
        <w:rPr>
          <w:rFonts w:ascii="Verdana" w:hAnsi="Verdana"/>
          <w:color w:val="292D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5" w:anchor="p1650" w:history="1">
        <w:r>
          <w:rPr>
            <w:rStyle w:val="a4"/>
            <w:rFonts w:ascii="Verdana" w:hAnsi="Verdana"/>
            <w:color w:val="7D7D7D"/>
          </w:rPr>
          <w:t>пунктами 3</w:t>
        </w:r>
      </w:hyperlink>
      <w:r>
        <w:rPr>
          <w:rFonts w:ascii="Verdana" w:hAnsi="Verdana"/>
          <w:color w:val="292D24"/>
        </w:rPr>
        <w:t> - </w:t>
      </w:r>
      <w:hyperlink r:id="rId56" w:anchor="p1654" w:history="1">
        <w:r>
          <w:rPr>
            <w:rStyle w:val="a4"/>
            <w:rFonts w:ascii="Verdana" w:hAnsi="Verdana"/>
            <w:color w:val="7D7D7D"/>
          </w:rPr>
          <w:t>5 части 5.2.2</w:t>
        </w:r>
      </w:hyperlink>
      <w:r>
        <w:rPr>
          <w:rFonts w:ascii="Verdana" w:hAnsi="Verdana"/>
          <w:color w:val="292D24"/>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57" w:anchor="p1677" w:history="1">
        <w:r>
          <w:rPr>
            <w:rStyle w:val="a4"/>
            <w:rFonts w:ascii="Verdana" w:hAnsi="Verdana"/>
            <w:color w:val="7D7D7D"/>
          </w:rPr>
          <w:t>частью 5.2.12</w:t>
        </w:r>
      </w:hyperlink>
      <w:r>
        <w:rPr>
          <w:rFonts w:ascii="Verdana" w:hAnsi="Verdana"/>
          <w:color w:val="292D24"/>
        </w:rPr>
        <w:t> настоящей статьи, не требуется.</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5.2.14. Срок уточнения правил землепользования и застройки в соответствии с </w:t>
      </w:r>
      <w:hyperlink r:id="rId58" w:anchor="p1680" w:history="1">
        <w:r>
          <w:rPr>
            <w:rStyle w:val="a4"/>
            <w:rFonts w:ascii="Verdana" w:hAnsi="Verdana"/>
            <w:color w:val="7D7D7D"/>
          </w:rPr>
          <w:t>частью 5.2.13</w:t>
        </w:r>
      </w:hyperlink>
      <w:r>
        <w:rPr>
          <w:rFonts w:ascii="Verdana" w:hAnsi="Verdana"/>
          <w:color w:val="292D24"/>
        </w:rPr>
        <w:t xml:space="preserve"> настоящей статьи в целях отображения </w:t>
      </w:r>
      <w:r>
        <w:rPr>
          <w:rFonts w:ascii="Verdana" w:hAnsi="Verdana"/>
          <w:color w:val="292D24"/>
        </w:rPr>
        <w:lastRenderedPageBreak/>
        <w:t>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59" w:anchor="p1677" w:history="1">
        <w:r>
          <w:rPr>
            <w:rStyle w:val="a4"/>
            <w:rFonts w:ascii="Verdana" w:hAnsi="Verdana"/>
            <w:color w:val="7D7D7D"/>
          </w:rPr>
          <w:t>частью </w:t>
        </w:r>
      </w:hyperlink>
      <w:r>
        <w:rPr>
          <w:rFonts w:ascii="Verdana" w:hAnsi="Verdana"/>
          <w:color w:val="292D24"/>
        </w:rPr>
        <w:t>5.2.12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0" w:anchor="p1650" w:history="1">
        <w:r>
          <w:rPr>
            <w:rStyle w:val="a4"/>
            <w:rFonts w:ascii="Verdana" w:hAnsi="Verdana"/>
            <w:color w:val="7D7D7D"/>
          </w:rPr>
          <w:t>пунктами 3</w:t>
        </w:r>
      </w:hyperlink>
      <w:r>
        <w:rPr>
          <w:rFonts w:ascii="Verdana" w:hAnsi="Verdana"/>
          <w:color w:val="292D24"/>
        </w:rPr>
        <w:t> - </w:t>
      </w:r>
      <w:hyperlink r:id="rId61" w:anchor="p1654" w:history="1">
        <w:r>
          <w:rPr>
            <w:rStyle w:val="a4"/>
            <w:rFonts w:ascii="Verdana" w:hAnsi="Verdana"/>
            <w:color w:val="7D7D7D"/>
          </w:rPr>
          <w:t>5 части 5.2.2</w:t>
        </w:r>
      </w:hyperlink>
      <w:r>
        <w:rPr>
          <w:rFonts w:ascii="Verdana" w:hAnsi="Verdana"/>
          <w:color w:val="292D24"/>
        </w:rPr>
        <w:t> настоящей статьи оснований для внесения изменений в правила землепользования и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5.3. Ответственность за нарушения Правил землепользования и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5.3.1. Юридические и физические лица, виновные в нарушении Правил землепользования и застройки муниципального образования «Корочанский сельсовет» Беловского района, привлекаются к ответственности в установленном законодательством Российской Федерации и Курской области порядке.</w:t>
      </w:r>
    </w:p>
    <w:p w:rsidR="00463411" w:rsidRDefault="00463411" w:rsidP="00963E43">
      <w:pPr>
        <w:numPr>
          <w:ilvl w:val="0"/>
          <w:numId w:val="8"/>
        </w:numPr>
        <w:shd w:val="clear" w:color="auto" w:fill="F8FAFB"/>
        <w:spacing w:before="56" w:after="0" w:line="425" w:lineRule="atLeast"/>
        <w:ind w:left="206"/>
        <w:rPr>
          <w:rFonts w:ascii="Verdana" w:hAnsi="Verdana"/>
          <w:color w:val="3D4437"/>
        </w:rPr>
      </w:pPr>
      <w:r>
        <w:rPr>
          <w:rFonts w:ascii="Verdana" w:hAnsi="Verdana"/>
          <w:color w:val="3D4437"/>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463411" w:rsidRDefault="00463411" w:rsidP="00463411">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ЧАСТЬ ВТОРАЯ</w:t>
      </w:r>
    </w:p>
    <w:p w:rsidR="00463411" w:rsidRDefault="00463411" w:rsidP="00463411">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Fonts w:ascii="Palatino Linotype" w:hAnsi="Palatino Linotype"/>
          <w:b w:val="0"/>
          <w:bCs w:val="0"/>
          <w:color w:val="7D7D7D"/>
          <w:sz w:val="41"/>
          <w:szCs w:val="41"/>
        </w:rPr>
        <w:t>КАРТА ГРАДОСТРОИТЕЛЬНОГО ЗОНИРОВАНИЯ</w:t>
      </w:r>
    </w:p>
    <w:p w:rsidR="00463411" w:rsidRDefault="00463411" w:rsidP="00463411">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6. Градостроительное зонирование.</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6.1. Градостроительное зонирование.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Территориальные зоны – зоны, для которых в Правилах определены границы и установлены градостроительные регламенты.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3. Градостроительное зонирование территории Корочанского сельсовета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возможность сочетания в одной территориальной зоне различных видов планируемого использования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учёт функциональных зон и параметров их планируемого развития, определённых генеральным планом муниципального образования «Корочанский сельсовет» Беловского района Курской области;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учёт сложившейся планировки территории и существующего землепользования;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учёт планируемых в генеральном плане муниципального образования «Корочанский сельсовет» Беловского района Курской области изменений границ земель различных категорий;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предотвращения возможности причинения вреда объектам капитального строительства, расположенным на смежных земельных участках.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В настоящее время на территории Корочанского сельсовета существуют особо охраняемые природные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xml:space="preserve"> памятник природы регионального значения </w:t>
      </w:r>
      <w:r>
        <w:rPr>
          <w:rFonts w:ascii="Verdana" w:hAnsi="Verdana"/>
          <w:color w:val="292D24"/>
        </w:rPr>
        <w:noBreakHyphen/>
        <w:t xml:space="preserve"> «Урочище Горы-Болото».</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6. В настоящее время на территории Корочанского сельсовета Беловского района Курской области отсутствуют утверждённые зоны охраны объектов культурного наследия.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 На карте (схеме)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10. Границы территориальных зон установлены по:</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линиям магистралей, улиц, проездов, пешеходных путей;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красным линиям;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границам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границам населенных пунктов в пределах муниципальных образований;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естественным границам природных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6.2. Карта градостроительного зонирования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В составе настоящих Правил подготовлены две карты градостроительного зонирования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Перечень и наименования территориальных зон с присвоенными кодами приведены в соответствии с пунктом 2 части 9 статьи 35 Градостроительного кодекса.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(приказом Росреестра от 10.11.2020 № П/0412 «Об утверждении классификатора видов разрешенного использования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На основе видов разрешённого использования земельных участков, регламентированных Классификатором видов разрешенного использования земельных участков, утвержденным приказом Росреестра от 10.11.2020 № П/0412, для каждой территориальной зоны сформированы группы </w:t>
      </w:r>
      <w:r>
        <w:rPr>
          <w:rStyle w:val="a6"/>
          <w:rFonts w:ascii="Verdana" w:hAnsi="Verdana"/>
          <w:color w:val="292D24"/>
        </w:rPr>
        <w:t>основных</w:t>
      </w:r>
      <w:r>
        <w:rPr>
          <w:rFonts w:ascii="Verdana" w:hAnsi="Verdana"/>
          <w:color w:val="292D24"/>
        </w:rPr>
        <w:t>, </w:t>
      </w:r>
      <w:r>
        <w:rPr>
          <w:rStyle w:val="a6"/>
          <w:rFonts w:ascii="Verdana" w:hAnsi="Verdana"/>
          <w:color w:val="292D24"/>
        </w:rPr>
        <w:t>условно разрешённых и вспомогательных </w:t>
      </w:r>
      <w:r>
        <w:rPr>
          <w:rFonts w:ascii="Verdana" w:hAnsi="Verdana"/>
          <w:color w:val="292D24"/>
        </w:rPr>
        <w:t>видов разрешённого использования земельных участков и приведены соответствующие градостроительные регламенты.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1. Предельные размеры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Минимальный отступ от границ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Предельная высота зданий;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Максимальный процент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6.3. Виды территориальных зон</w:t>
      </w:r>
    </w:p>
    <w:p w:rsidR="00463411" w:rsidRDefault="00463411" w:rsidP="00963E43">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На карте (схеме) отображены границы следующих территориальных зон:</w:t>
      </w:r>
    </w:p>
    <w:p w:rsidR="00463411" w:rsidRDefault="00463411" w:rsidP="00963E43">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Жилые зоны – Ж (Ж1).</w:t>
      </w:r>
    </w:p>
    <w:p w:rsidR="00463411" w:rsidRDefault="00463411" w:rsidP="00963E43">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Зоны общественно-деловые – О (О1).</w:t>
      </w:r>
    </w:p>
    <w:p w:rsidR="00463411" w:rsidRDefault="00463411" w:rsidP="00963E43">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Зоны производственные – П (П1).</w:t>
      </w:r>
    </w:p>
    <w:p w:rsidR="00463411" w:rsidRDefault="00463411" w:rsidP="00963E43">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Зоны инженерной и транспортной инфраструктур – ИТ (ИТ1, ИТ2, ИТ3).</w:t>
      </w:r>
    </w:p>
    <w:p w:rsidR="00463411" w:rsidRDefault="00463411" w:rsidP="00963E43">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Зона сельскохозяйственного использования – СХ (СХ1, СХ2, СХ3, СХ4).</w:t>
      </w:r>
    </w:p>
    <w:p w:rsidR="00463411" w:rsidRDefault="00463411" w:rsidP="00963E43">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Зоны специального назначения – С (С1).</w:t>
      </w:r>
    </w:p>
    <w:p w:rsidR="00463411" w:rsidRDefault="00463411" w:rsidP="00963E43">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Зоны рекреационного назначения Р (Р1, Р2, Р3, Р4).</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«Корочанский сельсовет» Беловского района Курской области.</w:t>
      </w:r>
    </w:p>
    <w:p w:rsidR="00463411" w:rsidRDefault="00463411" w:rsidP="00463411">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Fonts w:ascii="Palatino Linotype" w:hAnsi="Palatino Linotype"/>
          <w:b w:val="0"/>
          <w:bCs w:val="0"/>
          <w:color w:val="7D7D7D"/>
          <w:sz w:val="41"/>
          <w:szCs w:val="41"/>
        </w:rPr>
        <w:t> </w:t>
      </w:r>
    </w:p>
    <w:p w:rsidR="00463411" w:rsidRDefault="00463411" w:rsidP="00463411">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Fonts w:ascii="Palatino Linotype" w:hAnsi="Palatino Linotype"/>
          <w:b w:val="0"/>
          <w:bCs w:val="0"/>
          <w:color w:val="7D7D7D"/>
          <w:sz w:val="41"/>
          <w:szCs w:val="41"/>
        </w:rPr>
        <w:t> </w:t>
      </w:r>
    </w:p>
    <w:p w:rsidR="00463411" w:rsidRDefault="00463411" w:rsidP="00463411">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Fonts w:ascii="Palatino Linotype" w:hAnsi="Palatino Linotype"/>
          <w:b w:val="0"/>
          <w:bCs w:val="0"/>
          <w:color w:val="7D7D7D"/>
          <w:sz w:val="41"/>
          <w:szCs w:val="41"/>
        </w:rPr>
        <w:t>ЧАСТЬ ТРЕТЬЯ</w:t>
      </w:r>
    </w:p>
    <w:p w:rsidR="00463411" w:rsidRDefault="00463411" w:rsidP="00463411">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Fonts w:ascii="Palatino Linotype" w:hAnsi="Palatino Linotype"/>
          <w:b w:val="0"/>
          <w:bCs w:val="0"/>
          <w:color w:val="7D7D7D"/>
          <w:sz w:val="41"/>
          <w:szCs w:val="41"/>
        </w:rPr>
        <w:t>ГРАДОСТРОИТЕЛЬНЫЕ РЕГЛАМЕНТЫ</w:t>
      </w:r>
    </w:p>
    <w:p w:rsidR="00463411" w:rsidRDefault="00463411" w:rsidP="00463411">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7. Градостроительные регламенты.</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 Виды, состав и кодовое обозначение территориальных зон, выделенных на схеме градостроительного зонирования территории муниципального образования «Корочанский сельсовет» Беловского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7.1.1. При проведении градостроительного зонирования в соответствии с Градостроительным кодексом Российской Федерации и Классификатором видов разрешенного использования земельных участков, утвержденным приказом Росреестра от 10.11.2020 № П/0412 на территории муниципального образования «Корочанский сельсовет» Беловского района Курской области установлены следующие территориальные зоны:</w:t>
      </w:r>
    </w:p>
    <w:p w:rsidR="00463411" w:rsidRDefault="00463411" w:rsidP="00963E43">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жилые зоны – Ж (Ж1);</w:t>
      </w:r>
    </w:p>
    <w:p w:rsidR="00463411" w:rsidRDefault="00463411" w:rsidP="00963E43">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зоны общественно-деловые – О (О1);</w:t>
      </w:r>
    </w:p>
    <w:p w:rsidR="00463411" w:rsidRDefault="00463411" w:rsidP="00963E43">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зоны производственные – П (П1);</w:t>
      </w:r>
    </w:p>
    <w:p w:rsidR="00463411" w:rsidRDefault="00463411" w:rsidP="00963E43">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зоны инженерной и транспортной инфраструктур – ИТ (ИТ1, ИТ2, ИТ3);</w:t>
      </w:r>
    </w:p>
    <w:p w:rsidR="00463411" w:rsidRDefault="00463411" w:rsidP="00963E43">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зона сельскохозяйственного использования – СХ (СХ1, СХ2, СХ3, СХ4);</w:t>
      </w:r>
    </w:p>
    <w:p w:rsidR="00463411" w:rsidRDefault="00463411" w:rsidP="00963E43">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зоны специального назначения – С (С1);</w:t>
      </w:r>
    </w:p>
    <w:p w:rsidR="00463411" w:rsidRDefault="00463411" w:rsidP="00963E43">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зоны рекреационного назначения – Р (Р1, Р2, Р3, Р4).</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7.2.1. Настоящими Правилами землепользования и застройки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7.2.2.  Градостроительные регламенты, относящиеся к каждой территориальной зоне, приведены в части III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2) минимальные отступы от границ земельных участков в целях определения мест допустимого размещения зданий, строений, </w:t>
      </w:r>
      <w:r>
        <w:rPr>
          <w:rFonts w:ascii="Verdana" w:hAnsi="Verdana"/>
          <w:color w:val="292D24"/>
        </w:rPr>
        <w:lastRenderedPageBreak/>
        <w:t>сооружений, за пределами которых запрещено строительство зданий, строений,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7.3.1.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7.3.3.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9 части III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w:t>
      </w:r>
      <w:r>
        <w:rPr>
          <w:rFonts w:ascii="Verdana" w:hAnsi="Verdana"/>
          <w:color w:val="292D24"/>
        </w:rPr>
        <w:lastRenderedPageBreak/>
        <w:t>индивидуальных домах, рассчитанные на индивидуальную трудовую деятельность, допускаются при соблюдении действующих нормативов.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в установленном порядке.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7.4. Вспомогательные виды разрешенного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463411" w:rsidRDefault="00463411" w:rsidP="00963E43">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проезды общего пользования;</w:t>
      </w:r>
    </w:p>
    <w:p w:rsidR="00463411" w:rsidRDefault="00463411" w:rsidP="00963E43">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463411" w:rsidRDefault="00463411" w:rsidP="00963E43">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463411" w:rsidRDefault="00463411" w:rsidP="00963E43">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благоустроенные, в том числе озелененные территории, детские площадки, площадки для отдыха, спортивных занятий;</w:t>
      </w:r>
    </w:p>
    <w:p w:rsidR="00463411" w:rsidRDefault="00463411" w:rsidP="00963E43">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lastRenderedPageBreak/>
        <w:t>сады, скверы, бульвары;</w:t>
      </w:r>
    </w:p>
    <w:p w:rsidR="00463411" w:rsidRDefault="00463411" w:rsidP="00963E43">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площадки хозяйственные, в том числе площадки для мусоросборников и выгула собак;</w:t>
      </w:r>
    </w:p>
    <w:p w:rsidR="00463411" w:rsidRDefault="00463411" w:rsidP="00963E43">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общественные туалеты;</w:t>
      </w:r>
    </w:p>
    <w:p w:rsidR="00463411" w:rsidRDefault="00463411" w:rsidP="00963E43">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463411" w:rsidRDefault="00463411" w:rsidP="00963E43">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Перечень вспомогательных видов использования не является закрытым.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7.5. Минимальная площадь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7.6. Минимальные отступы зданий, строений, сооружений от границ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7.6.1.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7.6.2. Минимальные отступы от границ земельных участков до стен зданий, строений, сооружений принимаются равными 3 метрам.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7.6.3.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для жилых зданий с квартирами в первых этажах и учреждений образования и воспитания, выходящих на магистральные улицы - 5 метров;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для прочих зданий - не устанавливаются, при соблюдении требований технических регламентов.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7.6.4.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ФЗ РФ от 22.07.2008 г №123-ФЗ.</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7.7. Максимальные выступы за красную линию частей зданий, строений,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7.8. Максимальная высота зданий, строений,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7.8.1.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7.8.2.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7.8.3. Максимальная высота зданий, строений, сооружений установлена Правилами с учетом: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максимальной этажности застройки в границах территориальных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видов разрешенного использования в границах территориальных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7.8.4. Максимальная высота зданий и сооружений определяется градостроительным регламентом территориальных зон.</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7.9. Минимальная доля озелененной территории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7.9.1.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7.9.2. Озелененная территория земельного участка может быть оборудована: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площадками для отдыха взрослых, детскими площадками;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открытыми спортивными площадками;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площадками для выгула собак;</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грунтовыми пешеходными дорожками;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малыми архитектурными формами;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другими подобными объектами.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7.9.3.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Минимально допустимая площадь озелененной территории земельных участков</w:t>
      </w:r>
    </w:p>
    <w:tbl>
      <w:tblPr>
        <w:tblW w:w="0" w:type="auto"/>
        <w:tblInd w:w="19" w:type="dxa"/>
        <w:shd w:val="clear" w:color="auto" w:fill="F8FAFB"/>
        <w:tblCellMar>
          <w:top w:w="15" w:type="dxa"/>
          <w:left w:w="15" w:type="dxa"/>
          <w:bottom w:w="15" w:type="dxa"/>
          <w:right w:w="15" w:type="dxa"/>
        </w:tblCellMar>
        <w:tblLook w:val="04A0"/>
      </w:tblPr>
      <w:tblGrid>
        <w:gridCol w:w="626"/>
        <w:gridCol w:w="5319"/>
        <w:gridCol w:w="3465"/>
      </w:tblGrid>
      <w:tr w:rsidR="00463411" w:rsidTr="00463411">
        <w:trPr>
          <w:tblHeader/>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Вид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Минимальная площадь озелененных территорий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Многоквартирные жилые дома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23 квадратных метра на 100 кв. метров общей площади квартир в объекте капитального строительства на участке</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Скверы, бульвары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95% территории земельного участка при площади участка менее 1 га;</w:t>
            </w:r>
            <w:r>
              <w:rPr>
                <w:rFonts w:ascii="Verdana" w:hAnsi="Verdana"/>
                <w:color w:val="292D24"/>
              </w:rPr>
              <w:br/>
              <w:t>90% - при площади от 1 до 5 га;</w:t>
            </w:r>
            <w:r>
              <w:rPr>
                <w:rFonts w:ascii="Verdana" w:hAnsi="Verdana"/>
                <w:color w:val="292D24"/>
              </w:rPr>
              <w:br/>
              <w:t>85% - при площади от 5 до 20 га;</w:t>
            </w:r>
            <w:r>
              <w:rPr>
                <w:rFonts w:ascii="Verdana" w:hAnsi="Verdana"/>
                <w:color w:val="292D24"/>
              </w:rPr>
              <w:br/>
              <w:t>80% - при площади свыше 20 га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Парки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95% территории земельного участка при</w:t>
            </w:r>
            <w:r>
              <w:rPr>
                <w:rFonts w:ascii="Verdana" w:hAnsi="Verdana"/>
                <w:color w:val="292D24"/>
              </w:rPr>
              <w:br/>
              <w:t>площади участка менее 1 га;</w:t>
            </w:r>
            <w:r>
              <w:rPr>
                <w:rFonts w:ascii="Verdana" w:hAnsi="Verdana"/>
                <w:color w:val="292D24"/>
              </w:rPr>
              <w:br/>
              <w:t>90% - при площади от 1 до 5 га;</w:t>
            </w:r>
            <w:r>
              <w:rPr>
                <w:rFonts w:ascii="Verdana" w:hAnsi="Verdana"/>
                <w:color w:val="292D24"/>
              </w:rPr>
              <w:br/>
              <w:t>80% - при площади от 5 до 20 га;</w:t>
            </w:r>
            <w:r>
              <w:rPr>
                <w:rFonts w:ascii="Verdana" w:hAnsi="Verdana"/>
                <w:color w:val="292D24"/>
              </w:rPr>
              <w:br/>
              <w:t>70% - при площади свыше 20 га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40% территории земельного участка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Объекты дошкольного, начального и среднего общего образования (школы)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50% территории земельного участка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Индивидуальные жилые дома,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20% территории земельного участка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Прочие (иные виды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 территории земельного участка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не устанавливается</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7.9.4. Требование к озеленению участков не относится к встроенным в жилые дома нежилым помещениям с общей площадью менее 200 квадратных метров.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7.9.5.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7.9.6. Запрещается изъятие территорий общего пользования (территорий скверов, парков, бульваров) под размещение парковок транспорта.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7.10. Минимальное количество машино-мест для хранения индивидуального автотранспорта на территории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7.10.1.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7.10.2. Минимальное количество машино-мест для индивидуального автотранспорта на территории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Нормы расчета стоянок автомобилей.</w:t>
      </w:r>
    </w:p>
    <w:tbl>
      <w:tblPr>
        <w:tblW w:w="0" w:type="auto"/>
        <w:tblInd w:w="19" w:type="dxa"/>
        <w:shd w:val="clear" w:color="auto" w:fill="F8FAFB"/>
        <w:tblCellMar>
          <w:top w:w="15" w:type="dxa"/>
          <w:left w:w="15" w:type="dxa"/>
          <w:bottom w:w="15" w:type="dxa"/>
          <w:right w:w="15" w:type="dxa"/>
        </w:tblCellMar>
        <w:tblLook w:val="04A0"/>
      </w:tblPr>
      <w:tblGrid>
        <w:gridCol w:w="4436"/>
        <w:gridCol w:w="2956"/>
        <w:gridCol w:w="2018"/>
      </w:tblGrid>
      <w:tr w:rsidR="00463411" w:rsidTr="00463411">
        <w:trPr>
          <w:tblHeader/>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Объекты, здания и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Расчетная единица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Число машино-мест на расчетную единицу</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Индивидуальные жилые дома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участок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Блокированные жилые дома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жилой блок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Многоквартирные жилые дома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м</w:t>
            </w:r>
            <w:r>
              <w:rPr>
                <w:rFonts w:ascii="Verdana" w:hAnsi="Verdana"/>
                <w:color w:val="292D24"/>
                <w:vertAlign w:val="superscript"/>
              </w:rPr>
              <w:t>2</w:t>
            </w:r>
            <w:r>
              <w:rPr>
                <w:rFonts w:ascii="Verdana" w:hAnsi="Verdana"/>
                <w:color w:val="292D24"/>
              </w:rPr>
              <w:t> общей площади квартир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Учреждения управления, офисы, кредитно-финансовые и юридические конторы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работающих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15-20</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Научные и проектные организации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работающих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10-15</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Театры, кинотеатры, концертные залы, музеи, выставочные комплексы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единовременных посещений или 100 посадочных мест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Парки культуры и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единовременных посетителей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r>
      <w:tr w:rsidR="00463411" w:rsidTr="00463411">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м</w:t>
            </w:r>
            <w:r>
              <w:rPr>
                <w:rFonts w:ascii="Verdana" w:hAnsi="Verdana"/>
                <w:color w:val="292D24"/>
                <w:vertAlign w:val="superscript"/>
              </w:rPr>
              <w:t>2</w:t>
            </w:r>
            <w:r>
              <w:rPr>
                <w:rFonts w:ascii="Verdana" w:hAnsi="Verdana"/>
                <w:color w:val="292D24"/>
              </w:rPr>
              <w:t> торговой площади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line="425" w:lineRule="atLeast"/>
              <w:rPr>
                <w:rFonts w:ascii="Verdana" w:hAnsi="Verdana"/>
                <w:color w:val="292D24"/>
                <w:sz w:val="24"/>
                <w:szCs w:val="24"/>
              </w:rPr>
            </w:pPr>
            <w:r>
              <w:rPr>
                <w:rFonts w:ascii="Verdana" w:hAnsi="Verdana"/>
                <w:color w:val="292D24"/>
              </w:rPr>
              <w:t> </w:t>
            </w:r>
          </w:p>
        </w:tc>
      </w:tr>
      <w:tr w:rsidR="00463411" w:rsidTr="00463411">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63411" w:rsidRDefault="00463411">
            <w:pPr>
              <w:rPr>
                <w:rFonts w:ascii="Verdana" w:hAnsi="Verdana"/>
                <w:color w:val="292D24"/>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до 1000 м</w:t>
            </w:r>
            <w:r>
              <w:rPr>
                <w:rFonts w:ascii="Verdana" w:hAnsi="Verdana"/>
                <w:color w:val="292D24"/>
                <w:vertAlign w:val="superscript"/>
              </w:rPr>
              <w:t>2</w:t>
            </w:r>
            <w:r>
              <w:rPr>
                <w:rFonts w:ascii="Verdana" w:hAnsi="Verdana"/>
                <w:color w:val="292D24"/>
              </w:rPr>
              <w:t> торговой площади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5-7</w:t>
            </w:r>
          </w:p>
        </w:tc>
      </w:tr>
      <w:tr w:rsidR="00463411" w:rsidTr="00463411">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63411" w:rsidRDefault="00463411">
            <w:pPr>
              <w:rPr>
                <w:rFonts w:ascii="Verdana" w:hAnsi="Verdana"/>
                <w:color w:val="292D24"/>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от 1000 до 10000 м</w:t>
            </w:r>
            <w:r>
              <w:rPr>
                <w:rFonts w:ascii="Verdana" w:hAnsi="Verdana"/>
                <w:color w:val="292D24"/>
                <w:vertAlign w:val="superscript"/>
              </w:rPr>
              <w:t>2</w:t>
            </w:r>
            <w:r>
              <w:rPr>
                <w:rFonts w:ascii="Verdana" w:hAnsi="Verdana"/>
                <w:color w:val="292D24"/>
              </w:rPr>
              <w:t> торговой площади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r>
      <w:tr w:rsidR="00463411" w:rsidTr="00463411">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63411" w:rsidRDefault="00463411">
            <w:pPr>
              <w:rPr>
                <w:rFonts w:ascii="Verdana" w:hAnsi="Verdana"/>
                <w:color w:val="292D24"/>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более 10000 </w:t>
            </w:r>
            <w:r>
              <w:rPr>
                <w:rFonts w:ascii="Verdana" w:hAnsi="Verdana"/>
                <w:color w:val="292D24"/>
              </w:rPr>
              <w:lastRenderedPageBreak/>
              <w:t>м</w:t>
            </w:r>
            <w:r>
              <w:rPr>
                <w:rFonts w:ascii="Verdana" w:hAnsi="Verdana"/>
                <w:color w:val="292D24"/>
                <w:vertAlign w:val="superscript"/>
              </w:rPr>
              <w:t>2</w:t>
            </w:r>
            <w:r>
              <w:rPr>
                <w:rFonts w:ascii="Verdana" w:hAnsi="Verdana"/>
                <w:color w:val="292D24"/>
              </w:rPr>
              <w:t> торговой площади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Предприятия общественного питания и коммунально-бытового обслуживания общей площадью более 250 кв. 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мест в залах или единовременных посетителей и персонала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объект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Рынки, ярмарки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50 торговых мест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20-25</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Рестораны и кафе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мест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10-15</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Гостиницы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мест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10-15</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Больницы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коек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Поликлиники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посещений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Высшие и средние специальные </w:t>
            </w:r>
            <w:r>
              <w:rPr>
                <w:rFonts w:ascii="Verdana" w:hAnsi="Verdana"/>
                <w:color w:val="292D24"/>
              </w:rPr>
              <w:lastRenderedPageBreak/>
              <w:t>учебные заведения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 xml:space="preserve">100 работающих и студентов в макс. </w:t>
            </w:r>
            <w:r>
              <w:rPr>
                <w:rFonts w:ascii="Verdana" w:hAnsi="Verdana"/>
                <w:color w:val="292D24"/>
              </w:rPr>
              <w:lastRenderedPageBreak/>
              <w:t>смене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10-15</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Здания спортивного назначения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мест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Промышленные предприятия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работающих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7-10</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Вокзалы всех видов транспорта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100 пассажиров дальнего и местного сообщений, прибывающих в час «пик»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10-15</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7.10.3.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7.10.4.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7.10.5. Машино-места для хранения индивидуального автотранспорта, необходимые в соответствии с настоящими Правилами, могут быть организованы в виде:</w:t>
      </w:r>
    </w:p>
    <w:p w:rsidR="00463411" w:rsidRDefault="00463411" w:rsidP="00963E43">
      <w:pPr>
        <w:numPr>
          <w:ilvl w:val="0"/>
          <w:numId w:val="12"/>
        </w:numPr>
        <w:shd w:val="clear" w:color="auto" w:fill="F8FAFB"/>
        <w:spacing w:before="56" w:after="0" w:line="425" w:lineRule="atLeast"/>
        <w:ind w:left="206"/>
        <w:rPr>
          <w:rFonts w:ascii="Verdana" w:hAnsi="Verdana"/>
          <w:color w:val="3D4437"/>
        </w:rPr>
      </w:pPr>
      <w:r>
        <w:rPr>
          <w:rFonts w:ascii="Verdana" w:hAnsi="Verdana"/>
          <w:color w:val="3D4437"/>
        </w:rPr>
        <w:t>капитальных гаражей-стоянок (наземных и подземных, отдельно стоящих, а также встроенных и пристроенных);</w:t>
      </w:r>
    </w:p>
    <w:p w:rsidR="00463411" w:rsidRDefault="00463411" w:rsidP="00963E43">
      <w:pPr>
        <w:numPr>
          <w:ilvl w:val="0"/>
          <w:numId w:val="12"/>
        </w:numPr>
        <w:shd w:val="clear" w:color="auto" w:fill="F8FAFB"/>
        <w:spacing w:before="56" w:after="0" w:line="425" w:lineRule="atLeast"/>
        <w:ind w:left="206"/>
        <w:rPr>
          <w:rFonts w:ascii="Verdana" w:hAnsi="Verdana"/>
          <w:color w:val="3D4437"/>
        </w:rPr>
      </w:pPr>
      <w:r>
        <w:rPr>
          <w:rFonts w:ascii="Verdana" w:hAnsi="Verdana"/>
          <w:color w:val="3D4437"/>
        </w:rPr>
        <w:t>открытых охраняемых и неохраняемых стоянок.</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7.10.6.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463411" w:rsidRDefault="00463411" w:rsidP="00963E43">
      <w:pPr>
        <w:numPr>
          <w:ilvl w:val="0"/>
          <w:numId w:val="13"/>
        </w:numPr>
        <w:shd w:val="clear" w:color="auto" w:fill="F8FAFB"/>
        <w:spacing w:before="56" w:after="0" w:line="425" w:lineRule="atLeast"/>
        <w:ind w:left="206"/>
        <w:rPr>
          <w:rFonts w:ascii="Verdana" w:hAnsi="Verdana"/>
          <w:color w:val="3D4437"/>
        </w:rPr>
      </w:pPr>
      <w:r>
        <w:rPr>
          <w:rFonts w:ascii="Verdana" w:hAnsi="Verdana"/>
          <w:color w:val="3D4437"/>
        </w:rPr>
        <w:lastRenderedPageBreak/>
        <w:t>для жилых многоквартирных домов не менее 50% от расчетного.</w:t>
      </w:r>
    </w:p>
    <w:p w:rsidR="00463411" w:rsidRDefault="00463411" w:rsidP="00963E43">
      <w:pPr>
        <w:numPr>
          <w:ilvl w:val="0"/>
          <w:numId w:val="13"/>
        </w:numPr>
        <w:shd w:val="clear" w:color="auto" w:fill="F8FAFB"/>
        <w:spacing w:before="56" w:after="0" w:line="425" w:lineRule="atLeast"/>
        <w:ind w:left="206"/>
        <w:rPr>
          <w:rFonts w:ascii="Verdana" w:hAnsi="Verdana"/>
          <w:color w:val="3D4437"/>
        </w:rPr>
      </w:pPr>
      <w:r>
        <w:rPr>
          <w:rFonts w:ascii="Verdana" w:hAnsi="Verdana"/>
          <w:color w:val="3D4437"/>
        </w:rPr>
        <w:t>для объектов иного назначения 100% от расчетного.</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Предельная (минимальная/максимальная) площадь образуемого земельного участка для размещения гаража (на одно машино-место для хранения легкового автотранспорта):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минимальная - 18,0 кв.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максимальная - 34,0 кв.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В территориальных зонах П (П1), ИТ (ИТ1, ИТ2, ИТ3) максимальная площадь образуемого земельного участка не регламентируется.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7.10.7.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7.10.8.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7.10.9. В жилых зонах при размещении гаражей и автостоянок преимущество должно отдаваться хранению автотранспорта инвалидов.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7.10.10.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7.10.11.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7.10.12.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Расстояния от сооружений для хранения легкового автотранспорта до объектов застройки.</w:t>
      </w:r>
    </w:p>
    <w:tbl>
      <w:tblPr>
        <w:tblW w:w="0" w:type="auto"/>
        <w:tblInd w:w="19" w:type="dxa"/>
        <w:shd w:val="clear" w:color="auto" w:fill="F8FAFB"/>
        <w:tblCellMar>
          <w:top w:w="15" w:type="dxa"/>
          <w:left w:w="15" w:type="dxa"/>
          <w:bottom w:w="15" w:type="dxa"/>
          <w:right w:w="15" w:type="dxa"/>
        </w:tblCellMar>
        <w:tblLook w:val="04A0"/>
      </w:tblPr>
      <w:tblGrid>
        <w:gridCol w:w="4496"/>
        <w:gridCol w:w="1086"/>
        <w:gridCol w:w="674"/>
        <w:gridCol w:w="873"/>
        <w:gridCol w:w="924"/>
        <w:gridCol w:w="1357"/>
      </w:tblGrid>
      <w:tr w:rsidR="00463411" w:rsidTr="00463411">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Объекты, до которых исчисляется расстояние</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Расстояние, м</w:t>
            </w:r>
          </w:p>
        </w:tc>
      </w:tr>
      <w:tr w:rsidR="00463411" w:rsidTr="00463411">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63411" w:rsidRDefault="00463411">
            <w:pPr>
              <w:rPr>
                <w:rFonts w:ascii="Verdana" w:hAnsi="Verdana"/>
                <w:color w:val="292D24"/>
                <w:sz w:val="24"/>
                <w:szCs w:val="24"/>
              </w:rPr>
            </w:pP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автостоянки (открытые площадки, паркинги) и наземные гаражи-стоянки вместимостью, машино-мест</w:t>
            </w:r>
          </w:p>
        </w:tc>
      </w:tr>
      <w:tr w:rsidR="00463411" w:rsidTr="00463411">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63411" w:rsidRDefault="00463411">
            <w:pPr>
              <w:rPr>
                <w:rFonts w:ascii="Verdana" w:hAnsi="Verdana"/>
                <w:color w:val="292D24"/>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10 и</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менее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11 - 50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51 - 100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101 - 300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свыше 300</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Фасады жилых домов и торцы с окнами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50</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Торцы жилых домов без окон</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35</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Школы, детские учреждения, ПТУ, техникумы, площадки отдыха, игр и 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50</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Общественные и административные здания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35</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Примечание: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 Расстояние от проездов автотранспорта из гаражей всех типов и открытых автостоянок до нормируемых объектов должно быть не менее 7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10) От наземных гаражей-стоянок устанавливается санитарный разрыв с озеленением территории, прилегающей к объектам нормирования.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11) Требования, отнесенные к подземным гаражам, распространяются на размещение обвалованных гаражей-стоянок.</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7.11. Минимальное количество мест на погрузочно-разгрузочных площадках на территории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7.11.1.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7.11.2. Площадь мест на погрузочно-разгрузочных площадках определяется из расчета 90 квадратных метров на одно место.</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7.11.3. Минимальное количество мест на погрузочно-разгрузочных площадках на территории земельных участков определяется из расчета: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7.11.4.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7.12. Минимальное количество машино-мест для хранения (технологического отстоя) грузового автотранспорта на территории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7.12.1.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7.12.2.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7.13. Максимальная высота ограждений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7.13.1.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7.13.2. Максимальная высота ограждений земельных участков жилой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вдоль скоростных транспортных магистралей, улиц и проездов - до 2,5 метра;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между соседними участками застройки - 2,2 метра без согласования со смежными землепользователями. Более 2,2 метра - по согласованию со смежными землепользователями. Для участков жилой застройки высота ограждения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7.13.3. Ограждения вдоль улиц и проездов и между соседними земельными участками должны быть выполнены в «глухом» исполнении. Исключение составляют ограждения в зоне «Ж1».</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7.14. Правовой режим использования и застройки территории земельного участка расположенного в границах действия ограничений.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7.14.1.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w:t>
      </w:r>
      <w:r>
        <w:rPr>
          <w:rFonts w:ascii="Verdana" w:hAnsi="Verdana"/>
          <w:color w:val="292D24"/>
        </w:rPr>
        <w:lastRenderedPageBreak/>
        <w:t>указанных в настоящей статье, и ограничений, указанных в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7.15. Организация благоустройства территории и парковочных мест.</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463411" w:rsidRDefault="00463411" w:rsidP="00463411">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8. Градостроительные регламенты по территориальным зонам.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8.1. Общие требования для жилых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8.1.1.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8.1.2.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8.1.3.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8.1.4. При строительстве новых объектов, разрешенных к размещению, следует предусматривать их полное инженерное обеспечение.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8.1.5.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8.1.6.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8.1.7.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8.1.8.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8.2. Градостроительный регламент зоны</w:t>
      </w:r>
      <w:r>
        <w:rPr>
          <w:rFonts w:ascii="Verdana" w:hAnsi="Verdana"/>
          <w:color w:val="292D24"/>
        </w:rPr>
        <w:t> </w:t>
      </w:r>
      <w:r>
        <w:rPr>
          <w:rStyle w:val="a6"/>
          <w:rFonts w:ascii="Verdana" w:hAnsi="Verdana"/>
          <w:color w:val="292D24"/>
        </w:rPr>
        <w:t>жилой</w:t>
      </w:r>
      <w:r>
        <w:rPr>
          <w:rFonts w:ascii="Verdana" w:hAnsi="Verdana"/>
          <w:color w:val="292D24"/>
        </w:rPr>
        <w:t> </w:t>
      </w:r>
      <w:r>
        <w:rPr>
          <w:rStyle w:val="a6"/>
          <w:rFonts w:ascii="Verdana" w:hAnsi="Verdana"/>
          <w:color w:val="292D24"/>
        </w:rPr>
        <w:t>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малоэтажной жилой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Кодовое обозначение зоны на карте (схеме) – Ж1.</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Цели выделения зоны: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как способ обеспечения непрерывности производства (вахтовые помещения, служебные жилые помещения на производственных объектах);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как способ обеспечения деятельности режимного учреждения (казармы, караульные помещения, места лишения свободы, содержания под стражей).</w:t>
      </w:r>
    </w:p>
    <w:tbl>
      <w:tblPr>
        <w:tblW w:w="0" w:type="auto"/>
        <w:tblInd w:w="19" w:type="dxa"/>
        <w:shd w:val="clear" w:color="auto" w:fill="F8FAFB"/>
        <w:tblCellMar>
          <w:top w:w="15" w:type="dxa"/>
          <w:left w:w="15" w:type="dxa"/>
          <w:bottom w:w="15" w:type="dxa"/>
          <w:right w:w="15" w:type="dxa"/>
        </w:tblCellMar>
        <w:tblLook w:val="04A0"/>
      </w:tblPr>
      <w:tblGrid>
        <w:gridCol w:w="611"/>
        <w:gridCol w:w="3081"/>
        <w:gridCol w:w="947"/>
        <w:gridCol w:w="4771"/>
      </w:tblGrid>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before="19" w:after="240" w:line="425" w:lineRule="atLeast"/>
              <w:rPr>
                <w:rFonts w:ascii="Verdana" w:hAnsi="Verdana"/>
                <w:color w:val="292D24"/>
              </w:rPr>
            </w:pP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Ж1 – зона малоэтажной жилой застройки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использования земельного участка</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Для индивидуального жилищного строительства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2.1 - Размещение индивидуального жилого дома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Малоэтажная многоквартирная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2.1.1 - Размещение малоэтажных многоквартирных домов (многоквартирные дома высотой до 4 этажей, включая мансардный);</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обустройство спортивных и детских площадок, площадок для отдыха;</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Для ведения личного подсобного хозяйства</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(приусадебный земельный участок)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2.2 - 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содержание сельскохозяйственных животных</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Блокированная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2.3 - Размещение жилого дома, имеющего одну или несколько общих стен с соседними жилыми </w:t>
            </w:r>
            <w:r>
              <w:rPr>
                <w:rFonts w:ascii="Verdana" w:hAnsi="Verdana"/>
                <w:color w:val="292D24"/>
              </w:rPr>
              <w:lastRenderedPageBreak/>
              <w:t>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Хранение автотранспорта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Магазины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Ведение огородничества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Ведение садоводства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13.2 - Осуществление отдыха и (или) выращивания гражданами для собственных нужд сельскохозяйственных культур; размещение для собственных нужд садового дома, хозяйственных построек и гаражей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Здравоохранение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Амбулаторно-поликлиническое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Стационарное медицинское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3.4.2.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w:t>
            </w:r>
            <w:r>
              <w:rPr>
                <w:rFonts w:ascii="Verdana" w:hAnsi="Verdana"/>
                <w:color w:val="292D24"/>
              </w:rPr>
              <w:lastRenderedPageBreak/>
              <w:t>услуги по лечению в стационаре); размещение станций скорой помощи; размещение площадок санитарной авиации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спортивно-зрелищных мероприятий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занятий спортом в помещениях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5.1.2 - Размещение спортивных клубов, спортивных залов, бассейнов, физкультурно-оздоровительных комплексов в зданиях и сооружениях</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Оборудованные 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Спортивные базы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5.1.7 - Размещение спортивных баз и лагерей, в которых осуществляется спортивная подготовка длительно проживающих в них лиц</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Сенокошение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1.19 - Кошение трав, сбор и заготовка сена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Общее пользование водными объектами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w:t>
            </w:r>
            <w:r>
              <w:rPr>
                <w:rFonts w:ascii="Verdana" w:hAnsi="Verdana"/>
                <w:color w:val="292D24"/>
              </w:rPr>
              <w:lastRenderedPageBreak/>
              <w:t>установлены законодательством)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Гидротехнические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Историко-культурная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w:t>
            </w:r>
            <w:r>
              <w:rPr>
                <w:rFonts w:ascii="Verdana" w:hAnsi="Verdana"/>
                <w:color w:val="292D24"/>
              </w:rPr>
              <w:lastRenderedPageBreak/>
              <w:t>туризм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Административные здания организаций, </w:t>
            </w:r>
            <w:r>
              <w:rPr>
                <w:rFonts w:ascii="Verdana" w:hAnsi="Verdana"/>
                <w:color w:val="292D24"/>
              </w:rPr>
              <w:lastRenderedPageBreak/>
              <w:t>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3.1.2 - Размещение зданий, предназначенных для приема </w:t>
            </w:r>
            <w:r>
              <w:rPr>
                <w:rFonts w:ascii="Verdana" w:hAnsi="Verdana"/>
                <w:color w:val="292D24"/>
              </w:rPr>
              <w:lastRenderedPageBreak/>
              <w:t>физических и юридических лиц в связи с предоставлением им коммунальных услуг</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жилой застройки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4.9.1.1 - Размещение автозаправочных станций; размещение магазинов сопутствующей торговли, зданий </w:t>
            </w:r>
            <w:r>
              <w:rPr>
                <w:rFonts w:ascii="Verdana" w:hAnsi="Verdana"/>
                <w:color w:val="292D24"/>
              </w:rPr>
              <w:lastRenderedPageBreak/>
              <w:t>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4.9.1.3 - Размещение автомобильных моек, а также размещение магазинов сопутствующей торговли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Pr>
                <w:rFonts w:ascii="Verdana" w:hAnsi="Verdana"/>
                <w:color w:val="292D24"/>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Садоводство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Среднеэтажная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2.5 - Размещение многоквартирных домов этажностью не выше восьми этажей; благоустройство и </w:t>
            </w:r>
            <w:r>
              <w:rPr>
                <w:rFonts w:ascii="Verdana" w:hAnsi="Verdana"/>
                <w:color w:val="292D24"/>
              </w:rPr>
              <w:lastRenderedPageBreak/>
              <w:t>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Религиозное использование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Осуществление религиозных обрядов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Религиозное управление и образование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3.7.2 - Размещение зданий, предназначенных для постоянного местонахождения духовных лиц, </w:t>
            </w:r>
            <w:r>
              <w:rPr>
                <w:rFonts w:ascii="Verdana" w:hAnsi="Verdana"/>
                <w:color w:val="292D24"/>
              </w:rP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Pr>
                <w:rFonts w:ascii="Verdana" w:hAnsi="Verdana"/>
                <w:color w:val="292D24"/>
              </w:rPr>
              <w:lastRenderedPageBreak/>
              <w:t>исключением объектов связи, размещение которых предусмотрено содержанием вида разрешенного использования с кодами 3.1.1, 3.2.3</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noBreakHyphen/>
        <w:t> минимальный размер земельного участка – </w:t>
      </w:r>
      <w:r>
        <w:rPr>
          <w:rFonts w:ascii="Verdana" w:hAnsi="Verdana"/>
          <w:color w:val="292D24"/>
        </w:rPr>
        <w:t>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noBreakHyphen/>
        <w:t> максимальный размер земельного участка – </w:t>
      </w:r>
      <w:r>
        <w:rPr>
          <w:rFonts w:ascii="Verdana" w:hAnsi="Verdana"/>
          <w:color w:val="292D24"/>
        </w:rPr>
        <w:t>5000 квадратных метров;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отступ от границы земельного участка со стороны улицы</w:t>
      </w:r>
      <w:r>
        <w:rPr>
          <w:rFonts w:ascii="Verdana" w:hAnsi="Verdana"/>
          <w:color w:val="292D24"/>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 В сложившейся малоэтажной жилой застройке, в случае размещения основного строения в боковую границу земельного участка, допускается совмещать линию бокового фасада основного строения с границей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минимальное расстояние</w:t>
      </w:r>
      <w:r>
        <w:rPr>
          <w:rFonts w:ascii="Verdana" w:hAnsi="Verdana"/>
          <w:color w:val="292D24"/>
        </w:rPr>
        <w:t> от границ со смежными земельными участками до основного строения - 3 метра;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минимальное расстояние </w:t>
      </w:r>
      <w:r>
        <w:rPr>
          <w:rFonts w:ascii="Verdana" w:hAnsi="Verdana"/>
          <w:color w:val="292D24"/>
        </w:rPr>
        <w:t>от границ со смежными земельными участка до объектов вспомогательного использования (хозяйственное строение, гараж, баня, теплица, навес, беседка)</w:t>
      </w:r>
      <w:r>
        <w:rPr>
          <w:rStyle w:val="a6"/>
          <w:rFonts w:ascii="Verdana" w:hAnsi="Verdana"/>
          <w:color w:val="292D24"/>
        </w:rPr>
        <w:t> – </w:t>
      </w:r>
      <w:r>
        <w:rPr>
          <w:rFonts w:ascii="Verdana" w:hAnsi="Verdana"/>
          <w:color w:val="292D24"/>
        </w:rPr>
        <w:t>1 метр при соблюдении требований технических регламентов;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допускается блокирование хозяйственных строений при обоюдном согласии смежных землепользователей;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максимальный процент застройки </w:t>
      </w:r>
      <w:r>
        <w:rPr>
          <w:rFonts w:ascii="Verdana" w:hAnsi="Verdana"/>
          <w:color w:val="292D24"/>
        </w:rPr>
        <w:t>– 50%;</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максимальная высота от уровня земли основного строения: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 не более 15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19 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для всех вспомогательных строений высота от уровня земли: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не более 4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7 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8.3. Градостроительный регламент для зоны общественно-деловой.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общественно-деловой.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Кодовое обозначение зоны на карте (схеме) – О1.</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Цели выделения зоны: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0" w:type="auto"/>
        <w:tblInd w:w="19" w:type="dxa"/>
        <w:shd w:val="clear" w:color="auto" w:fill="F8FAFB"/>
        <w:tblCellMar>
          <w:top w:w="15" w:type="dxa"/>
          <w:left w:w="15" w:type="dxa"/>
          <w:bottom w:w="15" w:type="dxa"/>
          <w:right w:w="15" w:type="dxa"/>
        </w:tblCellMar>
        <w:tblLook w:val="04A0"/>
      </w:tblPr>
      <w:tblGrid>
        <w:gridCol w:w="603"/>
        <w:gridCol w:w="3276"/>
        <w:gridCol w:w="947"/>
        <w:gridCol w:w="4584"/>
      </w:tblGrid>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О1 – зона размещения объектов многофунционального общественно-делового, коммерческого, социального и коммунально-бытового назначения</w:t>
            </w:r>
          </w:p>
        </w:tc>
      </w:tr>
      <w:tr w:rsidR="00463411" w:rsidTr="00463411">
        <w:trPr>
          <w:tblHeader/>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Социальное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Деловое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Банковская и страховая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4.5 - Размещение объектов капитального строительства, предназначенных для размещения </w:t>
            </w:r>
            <w:r>
              <w:rPr>
                <w:rFonts w:ascii="Verdana" w:hAnsi="Verdana"/>
                <w:color w:val="292D24"/>
              </w:rPr>
              <w:lastRenderedPageBreak/>
              <w:t>организаций, оказывающих банковские и страховые услуг</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Бытовое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Здравоохранение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Амбулаторно-поликлиническое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Pr>
                <w:rFonts w:ascii="Verdana" w:hAnsi="Verdana"/>
                <w:color w:val="292D24"/>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Стационарное медицинское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Образование и просвещение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w:t>
            </w:r>
            <w:r>
              <w:rPr>
                <w:rFonts w:ascii="Verdana" w:hAnsi="Verdana"/>
                <w:color w:val="292D24"/>
              </w:rPr>
              <w:lastRenderedPageBreak/>
              <w:t>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Дошкольное, начальное и среднее общее образование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3.5.1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Среднее и высшее профессиональное образование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3.5.2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3.5.2 - Размещение объектов капитального строительства, предназначенных для профессионального образования и </w:t>
            </w:r>
            <w:r>
              <w:rPr>
                <w:rFonts w:ascii="Verdana" w:hAnsi="Verdana"/>
                <w:color w:val="292D24"/>
              </w:rPr>
              <w:lastRenderedPageBreak/>
              <w:t>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Культурное развитие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Общественное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r>
              <w:rPr>
                <w:rFonts w:ascii="Verdana" w:hAnsi="Verdana"/>
                <w:color w:val="292D24"/>
              </w:rPr>
              <w:lastRenderedPageBreak/>
              <w:t>кодами 3.8.1 - 3.8.2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Государственное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3.8.1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3.8.1 -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Представительская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3.8.2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3.8.2 -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Историко-культурная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Pr>
                <w:rFonts w:ascii="Verdana" w:hAnsi="Verdana"/>
                <w:color w:val="292D24"/>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научной деятельности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деятельности в области гидрометеорологии и смежных с ней областях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w:t>
            </w:r>
            <w:r>
              <w:rPr>
                <w:rFonts w:ascii="Verdana" w:hAnsi="Verdana"/>
                <w:color w:val="292D24"/>
              </w:rPr>
              <w:lastRenderedPageBreak/>
              <w:t>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Проведение научных исследований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3.9.2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3.9.2 -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Проведение научных испытаний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3.9.3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Р3.9.3 -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w:t>
            </w:r>
            <w:r>
              <w:rPr>
                <w:rFonts w:ascii="Verdana" w:hAnsi="Verdana"/>
                <w:color w:val="292D24"/>
              </w:rPr>
              <w:lastRenderedPageBreak/>
              <w:t>животного мира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Ветеринарное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Амбулаторное ветеринарное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3.10.1 - Размещение объектов капитального строительства, предназначенных для оказания ветеринарных услуг без содержания животных</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Приюты для животных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3.10.2 - Размещение объектов капитального строительства, предназначенных для оказания ветеринарных услуг в стационаре;</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w:t>
            </w:r>
            <w:r>
              <w:rPr>
                <w:rFonts w:ascii="Verdana" w:hAnsi="Verdana"/>
                <w:color w:val="292D24"/>
              </w:rPr>
              <w:lastRenderedPageBreak/>
              <w:t>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Объекты торговли (торговые центры, торгово-развлекательные центры (комплексы)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 размещение гаражей и (или) стоянок для автомобилей сотрудников и посетителей торгового центра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Рынки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w:t>
            </w:r>
            <w:r>
              <w:rPr>
                <w:rFonts w:ascii="Verdana" w:hAnsi="Verdana"/>
                <w:color w:val="292D24"/>
              </w:rPr>
              <w:lastRenderedPageBreak/>
              <w:t>сотрудников и посетителей рынка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Магазины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Общественное питание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Гостиничное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Развлечения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4.8 -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5.1 - Размещение зданий и сооружений для занятия спортом. </w:t>
            </w:r>
            <w:r>
              <w:rPr>
                <w:rFonts w:ascii="Verdana" w:hAnsi="Verdana"/>
                <w:color w:val="292D24"/>
              </w:rPr>
              <w:lastRenderedPageBreak/>
              <w:t>Содержание данного вида разрешенного использования включает в себя содержание видов разрешенного использования с кодами 5.1.1 - 5.1.7</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спортивно-зрелищных мероприятий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занятий спортом в помещениях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5.1.2 - Размещение спортивных клубов, спортивных залов, бассейнов, физкультурно-оздоровительных комплексов в зданиях и сооружениях</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Оборудованные 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5.1.4 - Размещение сооружений для занятия спортом и физкультурой на открытом воздухе (теннисные корты, автодромы, мотодромы, трамплины, </w:t>
            </w:r>
            <w:r>
              <w:rPr>
                <w:rFonts w:ascii="Verdana" w:hAnsi="Verdana"/>
                <w:color w:val="292D24"/>
              </w:rPr>
              <w:lastRenderedPageBreak/>
              <w:t>спортивные стрельбища)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Спортивные базы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5.1.7 - Размещение спортивных баз и лагерей, в которых осуществляется спортивная подготовка длительно проживающих в них лиц</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Предпринимательство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Административные здания организаций, обеспечивающих </w:t>
            </w:r>
            <w:r>
              <w:rPr>
                <w:rFonts w:ascii="Verdana" w:hAnsi="Verdana"/>
                <w:color w:val="292D24"/>
              </w:rPr>
              <w:lastRenderedPageBreak/>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3.1.2 - Размещение зданий, предназначенных для приема физических и юридических лиц в </w:t>
            </w:r>
            <w:r>
              <w:rPr>
                <w:rFonts w:ascii="Verdana" w:hAnsi="Verdana"/>
                <w:color w:val="292D24"/>
              </w:rPr>
              <w:lastRenderedPageBreak/>
              <w:t>связи с предоставлением им коммунальных услуг</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Условно разрешенные виды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Для индивидуального жилищного строительства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2.1 - Размещение индивидуального жилого дома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Малоэтажная многоквартирная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2.1.1 - Размещение малоэтажных многоквартирных домов (многоквартирные дома высотой до 4 этажей, включая мансардный);</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обустройство спортивных и детских площадок, площадок для отдыха;</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42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Блокированная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2.3 -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w:t>
            </w:r>
            <w:r>
              <w:rPr>
                <w:rFonts w:ascii="Verdana" w:hAnsi="Verdana"/>
                <w:color w:val="292D24"/>
              </w:rPr>
              <w:lastRenderedPageBreak/>
              <w:t>детских площадок, площадок для отдыха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43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4.9.1.3 - Размещение автомобильных моек, а также размещение магазинов </w:t>
            </w:r>
            <w:r>
              <w:rPr>
                <w:rFonts w:ascii="Verdana" w:hAnsi="Verdana"/>
                <w:color w:val="292D24"/>
              </w:rPr>
              <w:lastRenderedPageBreak/>
              <w:t>сопутствующей торговли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47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Pr>
                <w:rFonts w:ascii="Verdana" w:hAnsi="Verdana"/>
                <w:color w:val="292D24"/>
              </w:rPr>
              <w:lastRenderedPageBreak/>
              <w:t>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Среднеэтажная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2.5 -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Религиозное использование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w:t>
            </w:r>
            <w:r>
              <w:rPr>
                <w:rFonts w:ascii="Verdana" w:hAnsi="Verdana"/>
                <w:color w:val="292D24"/>
              </w:rPr>
              <w:lastRenderedPageBreak/>
              <w:t>3.7.2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52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Осуществление религиозных обрядов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Религиозное использование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55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жилой застройки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noBreakHyphen/>
        <w:t> минимальный размер земельного участка – </w:t>
      </w:r>
      <w:r>
        <w:rPr>
          <w:rFonts w:ascii="Verdana" w:hAnsi="Verdana"/>
          <w:color w:val="292D24"/>
        </w:rPr>
        <w:t>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noBreakHyphen/>
        <w:t> максимальный размер земельного участка – </w:t>
      </w:r>
      <w:r>
        <w:rPr>
          <w:rFonts w:ascii="Verdana" w:hAnsi="Verdana"/>
          <w:color w:val="292D24"/>
        </w:rPr>
        <w:t>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отступ от границы земельного участка со стороны улицы</w:t>
      </w:r>
      <w:r>
        <w:rPr>
          <w:rFonts w:ascii="Verdana" w:hAnsi="Verdana"/>
          <w:color w:val="292D24"/>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Verdana" w:hAnsi="Verdana"/>
          <w:color w:val="292D24"/>
        </w:rPr>
        <w:t>:</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минимальное расстояние от границ земельного участка – не устанавливается, при соблюдении требований технических регламентов;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максимальный процент застройки </w:t>
      </w:r>
      <w:r>
        <w:rPr>
          <w:rFonts w:ascii="Verdana" w:hAnsi="Verdana"/>
          <w:color w:val="292D24"/>
        </w:rPr>
        <w:t>– 65%;</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максимальная высота от уровня земли основного строения: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 не более 35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39 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для всех вспомогательных строений высота от уровня земли: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не более 4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7 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8.4. Градостроительный регламент для зоны производственной.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Общие требования для производственной зоны.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Производственные территории предназначены для размещения производственно-деловых, промышленных, коммунально-складских, транспортных и инженерных объектов и формируются в виде участков производственной застройки и производственных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Расстояния между зданиями, сооружениями следует принимать минимально допустимыми в зависимости от степени огнестойкости - от 9 до 18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проектируются с учетом габаритов используемого грузового транспорта. Проезды общего пользования в пределах промзон должны составлять 20 - 30 м в красных </w:t>
      </w:r>
      <w:r>
        <w:rPr>
          <w:rFonts w:ascii="Verdana" w:hAnsi="Verdana"/>
          <w:color w:val="292D24"/>
        </w:rPr>
        <w:lastRenderedPageBreak/>
        <w:t>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В границах землеотводов предприятий должны быть предусмотрены: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стоянки легковых автомашин для работающих и клиентов, количество машино-мест определять по расчету, исходя из количества работающих с применением коэффициента автомобилизации 1,5;</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стоянки грузовых машин - исходя из суточного грузооборота и вида используемых машин.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с учетом розы ветров.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Озеленение территории - 15%, СЗЗ - согласно проекту организации СЗЗ, но не менее 50%.</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Производственные территории следует преобразовывать с учетом примыкания к территориям иного функционального назначения: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занятой объектами промышленных и коммунально-складских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П1.</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Цель выделения зоны.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Размещение объектов капитального строительства в целях добычи недр, их переработки, изготовления вещей промышленным способом.</w:t>
      </w:r>
    </w:p>
    <w:tbl>
      <w:tblPr>
        <w:tblW w:w="0" w:type="auto"/>
        <w:tblInd w:w="19" w:type="dxa"/>
        <w:shd w:val="clear" w:color="auto" w:fill="F8FAFB"/>
        <w:tblCellMar>
          <w:top w:w="15" w:type="dxa"/>
          <w:left w:w="15" w:type="dxa"/>
          <w:bottom w:w="15" w:type="dxa"/>
          <w:right w:w="15" w:type="dxa"/>
        </w:tblCellMar>
        <w:tblLook w:val="04A0"/>
      </w:tblPr>
      <w:tblGrid>
        <w:gridCol w:w="611"/>
        <w:gridCol w:w="3089"/>
        <w:gridCol w:w="947"/>
        <w:gridCol w:w="4763"/>
      </w:tblGrid>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П1 - зона занятая объектами промышленных и коммунально-складских объектов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3.1.1 -Размещение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Pr>
                <w:rFonts w:ascii="Verdana" w:hAnsi="Verdana"/>
                <w:color w:val="292D24"/>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Бытовое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научной деятельности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Деловое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Магазины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Общественное питание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Недропользование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6.1 - Осуществление геологических изысканий; добыча недр открытым </w:t>
            </w:r>
            <w:r>
              <w:rPr>
                <w:rFonts w:ascii="Verdana" w:hAnsi="Verdana"/>
                <w:color w:val="292D24"/>
              </w:rPr>
              <w:lastRenderedPageBreak/>
              <w:t>(карьеры,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Легкая промышленность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6.3 - Размещение объектов капитального строительства, предназначенных для текстильной, фарфоро-фаянсовой, электронной промышленности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Фармацевтическая промышленность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w:t>
            </w:r>
            <w:r>
              <w:rPr>
                <w:rFonts w:ascii="Verdana" w:hAnsi="Verdana"/>
                <w:color w:val="292D24"/>
              </w:rPr>
              <w:lastRenderedPageBreak/>
              <w:t>санитарно-защитных зон</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Пищевая промышленность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Нефтехимическая промышленность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Строительная промышленность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w:t>
            </w:r>
            <w:r>
              <w:rPr>
                <w:rFonts w:ascii="Verdana" w:hAnsi="Verdana"/>
                <w:color w:val="292D24"/>
              </w:rPr>
              <w:lastRenderedPageBreak/>
              <w:t>лифтов и подъемников, столярной продукции, сборных домов или их частей и тому подобной продукции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Железнодорожный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7.1 - Размещение объектов капитального строительства железнодорожного транспорта. Содержание данного вида разрешенного использования </w:t>
            </w:r>
            <w:r>
              <w:rPr>
                <w:rFonts w:ascii="Verdana" w:hAnsi="Verdana"/>
                <w:color w:val="292D24"/>
              </w:rPr>
              <w:lastRenderedPageBreak/>
              <w:t>включает в себя содержание видов разрешенного использования с кодами 7.1.1 - 7.1.2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Железнодорожные пути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7.1.1 - Размещение железнодорожных путей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железнодорожных перевозок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w:t>
            </w:r>
            <w:r>
              <w:rPr>
                <w:rFonts w:ascii="Verdana" w:hAnsi="Verdana"/>
                <w:color w:val="292D24"/>
              </w:rPr>
              <w:lastRenderedPageBreak/>
              <w:t>установленных федеральными законами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Автомобильный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Размещение автомобильных дорог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Обслуживание </w:t>
            </w:r>
            <w:r>
              <w:rPr>
                <w:rFonts w:ascii="Verdana" w:hAnsi="Verdana"/>
                <w:color w:val="292D24"/>
              </w:rPr>
              <w:lastRenderedPageBreak/>
              <w:t>перевозок пассажиров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7.2.2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7.2.2 - Размещение зданий и сооружений, предназначенных для </w:t>
            </w:r>
            <w:r>
              <w:rPr>
                <w:rFonts w:ascii="Verdana" w:hAnsi="Verdana"/>
                <w:color w:val="292D24"/>
              </w:rPr>
              <w:lastRenderedPageBreak/>
              <w:t>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Стоянки транспорта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7.2.3 - Размещение стоянок транспортных средств, осуществляющих перевозки людей по установленному маршруту</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условно разрешенные виды разрешённого использования</w:t>
            </w:r>
            <w:r>
              <w:rPr>
                <w:rStyle w:val="a6"/>
                <w:rFonts w:ascii="Verdana" w:hAnsi="Verdana"/>
                <w:color w:val="292D24"/>
              </w:rPr>
              <w:t> не устанавливаются</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4.9 - Размещение постоянных или </w:t>
            </w:r>
            <w:r>
              <w:rPr>
                <w:rFonts w:ascii="Verdana" w:hAnsi="Verdana"/>
                <w:color w:val="292D24"/>
              </w:rPr>
              <w:lastRenderedPageBreak/>
              <w:t>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4.9.1.2 - Размещение зданий для предоставления гостиничных услуг в качестве дорожного сервиса (мотелей), а также размещение магазинов сопутствующей торговли, </w:t>
            </w:r>
            <w:r>
              <w:rPr>
                <w:rFonts w:ascii="Verdana" w:hAnsi="Verdana"/>
                <w:color w:val="292D24"/>
              </w:rPr>
              <w:lastRenderedPageBreak/>
              <w:t>зданий 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4.9.1.3 - Размещение автомобильных моек, а также размещение магазинов сопутствующей торговли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иных видов разрешенного использования, в том числе их площадь:</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минимальный размер земельного участка – 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максимальный размер земельного участка – 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 при соблюдении требований технических регламентов;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предельная высота зданий, строений, сооружений – 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максимальный процент застройки – 65%.</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8.5. Градостроительный регламент для зоны инженерной и транспортной инфраструктур.</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Общие требования для зон инженерной и транспортной инфраструктуры.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 Границами зоны являются красные линии улиц и дорог. Территория зоны относится к землям общего пользования.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Классификация улиц и дорог.</w:t>
      </w:r>
    </w:p>
    <w:tbl>
      <w:tblPr>
        <w:tblW w:w="0" w:type="auto"/>
        <w:tblInd w:w="19" w:type="dxa"/>
        <w:shd w:val="clear" w:color="auto" w:fill="F8FAFB"/>
        <w:tblCellMar>
          <w:top w:w="15" w:type="dxa"/>
          <w:left w:w="15" w:type="dxa"/>
          <w:bottom w:w="15" w:type="dxa"/>
          <w:right w:w="15" w:type="dxa"/>
        </w:tblCellMar>
        <w:tblLook w:val="04A0"/>
      </w:tblPr>
      <w:tblGrid>
        <w:gridCol w:w="2244"/>
        <w:gridCol w:w="1820"/>
        <w:gridCol w:w="1668"/>
        <w:gridCol w:w="1610"/>
        <w:gridCol w:w="2068"/>
      </w:tblGrid>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Категория сельских улиц и дорог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Расчетная скорость движения, км/ч</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Ширина</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полосы движения, 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Число полос движения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Ширина пешеходной части тротуара, 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Поселковая дорога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Главная улица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1,5-2,25</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Улицы жилых зон:</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основная</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второстепенная (переулок)</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проезд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40</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30</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3,0</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2,75</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2,75-3,0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1,0-1,5</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Хозяйственный проезд, скотопрогон</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Ширину улиц следует устанавливать с учетом их категорий и в зависимости от интенсивности движения транспорта и пешеходов.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Проезды на территории жилых кварталов следует проектировать с шагом не менее 200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Поперечный профиль.</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Число полос движения на улицах следует устанавливать по расчету и в зависимости от расчетной интенсивности движения транспорта;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На проездах допускается организовывать как одностороннее, так и двустороннее движение транспорта;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В ширину пешеходной части тротуаров и дорожек не включаются площади, необходимые для размещения киосков, скамеек и т.п.;</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улично-дорожной сети.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ИТ1.</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Цель выделения зоны.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19" w:type="dxa"/>
        <w:shd w:val="clear" w:color="auto" w:fill="F8FAFB"/>
        <w:tblCellMar>
          <w:top w:w="15" w:type="dxa"/>
          <w:left w:w="15" w:type="dxa"/>
          <w:bottom w:w="15" w:type="dxa"/>
          <w:right w:w="15" w:type="dxa"/>
        </w:tblCellMar>
        <w:tblLook w:val="04A0"/>
      </w:tblPr>
      <w:tblGrid>
        <w:gridCol w:w="611"/>
        <w:gridCol w:w="3118"/>
        <w:gridCol w:w="947"/>
        <w:gridCol w:w="4734"/>
      </w:tblGrid>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ИТ1 - зоны улично-дорожной сети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 земельного участка</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Улично-дорожная сеть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Pr>
                <w:rFonts w:ascii="Verdana" w:hAnsi="Verdana"/>
                <w:color w:val="292D24"/>
              </w:rPr>
              <w:lastRenderedPageBreak/>
              <w:t>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Благоустройство территории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Хранение автотранспорта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w:t>
            </w:r>
            <w:r>
              <w:rPr>
                <w:rFonts w:ascii="Verdana" w:hAnsi="Verdana"/>
                <w:color w:val="292D24"/>
              </w:rPr>
              <w:lastRenderedPageBreak/>
              <w:t>которых предусмотрено содержанием вида разрешенного использования с кодом 4.9</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4.9.1.3 - Размещение автомобильных моек, а также размещение магазинов сопутствующей торговли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Гидротехнические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w:t>
            </w:r>
            <w:r>
              <w:rPr>
                <w:rFonts w:ascii="Verdana" w:hAnsi="Verdana"/>
                <w:color w:val="292D24"/>
              </w:rPr>
              <w:lastRenderedPageBreak/>
              <w:t>сооружений)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Автомобильный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7.2 - Размещение зданий и сооружений автомобильного транспорта. Содержание данного </w:t>
            </w:r>
            <w:r>
              <w:rPr>
                <w:rFonts w:ascii="Verdana" w:hAnsi="Verdana"/>
                <w:color w:val="292D24"/>
              </w:rPr>
              <w:lastRenderedPageBreak/>
              <w:t>вида разрешенного использования включает в себя содержание видов разрешенного использования с кодами 7.2.1 - 7.2.3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Размещение автомобильных дорог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перевозок пассажиров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Стоянки транспорта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7.2.3 - Размещение стоянок транспортных средств, осуществляющих перевозки людей по установленному маршруту</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Pr>
                <w:rFonts w:ascii="Verdana" w:hAnsi="Verdana"/>
                <w:color w:val="292D24"/>
              </w:rPr>
              <w:lastRenderedPageBreak/>
              <w:t>содержанием вида разрешенного использования с кодами 3.1.1, 3.2.3</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Условно разрешенные виды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Общественное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1) предельные (минимальные и (или) максимальные) размеры земельных участков, в том числе их площадь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2) минимальные отступы от границ земельных участков в целях определения мест допустимого размещения зданий, строений, </w:t>
      </w:r>
      <w:r>
        <w:rPr>
          <w:rFonts w:ascii="Verdana" w:hAnsi="Verdana"/>
          <w:color w:val="292D24"/>
        </w:rPr>
        <w:lastRenderedPageBreak/>
        <w:t>сооружений, за пределами которых запрещено строительство зданий, строений, сооружений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инженерной инфраструктуры.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ИТ2.</w:t>
      </w:r>
    </w:p>
    <w:tbl>
      <w:tblPr>
        <w:tblW w:w="0" w:type="auto"/>
        <w:tblInd w:w="19" w:type="dxa"/>
        <w:shd w:val="clear" w:color="auto" w:fill="F8FAFB"/>
        <w:tblCellMar>
          <w:top w:w="15" w:type="dxa"/>
          <w:left w:w="15" w:type="dxa"/>
          <w:bottom w:w="15" w:type="dxa"/>
          <w:right w:w="15" w:type="dxa"/>
        </w:tblCellMar>
        <w:tblLook w:val="04A0"/>
      </w:tblPr>
      <w:tblGrid>
        <w:gridCol w:w="611"/>
        <w:gridCol w:w="3118"/>
        <w:gridCol w:w="947"/>
        <w:gridCol w:w="4734"/>
      </w:tblGrid>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ИТ2 - зона инженерной инфраструктуры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жилой застройки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w:t>
            </w:r>
            <w:r>
              <w:rPr>
                <w:rFonts w:ascii="Verdana" w:hAnsi="Verdana"/>
                <w:color w:val="292D24"/>
              </w:rPr>
              <w:lastRenderedPageBreak/>
              <w:t>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Хранение автотранспорта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3.1.1 - Размещение зданий и сооружений, обеспечивающих поставку воды, тепла, </w:t>
            </w:r>
            <w:r>
              <w:rPr>
                <w:rFonts w:ascii="Verdana" w:hAnsi="Verdana"/>
                <w:color w:val="292D24"/>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4.9.1.3 - Размещение автомобильных моек, а также размещение магазинов сопутствующей торговли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4.9.1.4 - Размещение мастерских, </w:t>
            </w:r>
            <w:r>
              <w:rPr>
                <w:rFonts w:ascii="Verdana" w:hAnsi="Verdana"/>
                <w:color w:val="292D24"/>
              </w:rPr>
              <w:lastRenderedPageBreak/>
              <w:t>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Улично-дорожная сеть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Благоустройство территории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Pr>
                <w:rFonts w:ascii="Verdana" w:hAnsi="Verdana"/>
                <w:color w:val="292D24"/>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Гидротехнические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Деловое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транспортной инфраструктуры.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ИТ3.</w:t>
      </w:r>
    </w:p>
    <w:tbl>
      <w:tblPr>
        <w:tblW w:w="0" w:type="auto"/>
        <w:tblInd w:w="19" w:type="dxa"/>
        <w:shd w:val="clear" w:color="auto" w:fill="F8FAFB"/>
        <w:tblCellMar>
          <w:top w:w="15" w:type="dxa"/>
          <w:left w:w="15" w:type="dxa"/>
          <w:bottom w:w="15" w:type="dxa"/>
          <w:right w:w="15" w:type="dxa"/>
        </w:tblCellMar>
        <w:tblLook w:val="04A0"/>
      </w:tblPr>
      <w:tblGrid>
        <w:gridCol w:w="611"/>
        <w:gridCol w:w="3118"/>
        <w:gridCol w:w="947"/>
        <w:gridCol w:w="4734"/>
      </w:tblGrid>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ИТ3 - зона транспортной инфраструктуры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Железнодорожный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Железнодорожные пути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7.1.1 - Размещение железнодорожных путей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железнодорожных перевозок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w:t>
            </w:r>
            <w:r>
              <w:rPr>
                <w:rFonts w:ascii="Verdana" w:hAnsi="Verdana"/>
                <w:color w:val="292D24"/>
              </w:rPr>
              <w:lastRenderedPageBreak/>
              <w:t>транспорта;</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Автомобильный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Размещение автомобильных дорог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w:t>
            </w:r>
            <w:r>
              <w:rPr>
                <w:rFonts w:ascii="Verdana" w:hAnsi="Verdana"/>
                <w:color w:val="292D24"/>
              </w:rPr>
              <w:lastRenderedPageBreak/>
              <w:t>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перевозок пассажиров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Стоянки транспорта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7.2.3 - Размещение стоянок транспортных средств, осуществляющих перевозки людей по установленному маршруту</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Воздушный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w:t>
            </w:r>
            <w:r>
              <w:rPr>
                <w:rFonts w:ascii="Verdana" w:hAnsi="Verdana"/>
                <w:color w:val="292D24"/>
              </w:rPr>
              <w:lastRenderedPageBreak/>
              <w:t>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Водный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w:t>
            </w:r>
            <w:r>
              <w:rPr>
                <w:rFonts w:ascii="Verdana" w:hAnsi="Verdana"/>
                <w:color w:val="292D24"/>
              </w:rPr>
              <w:lastRenderedPageBreak/>
              <w:t>судоходства и водных перевозок заправки водного транспорта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жилой застройки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w:t>
            </w:r>
            <w:r>
              <w:rPr>
                <w:rFonts w:ascii="Verdana" w:hAnsi="Verdana"/>
                <w:color w:val="292D24"/>
              </w:rPr>
              <w:lastRenderedPageBreak/>
              <w:t>установления санитарной зоны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Хранение автотранспорта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4.9.1.3 - Размещение автомобильных моек, а также размещение магазинов сопутствующей торговли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Земельные участки (территории) общего </w:t>
            </w:r>
            <w:r>
              <w:rPr>
                <w:rFonts w:ascii="Verdana" w:hAnsi="Verdana"/>
                <w:color w:val="292D24"/>
              </w:rPr>
              <w:lastRenderedPageBreak/>
              <w:t>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12.0 - Земельные участки общего пользования. Содержание данного </w:t>
            </w:r>
            <w:r>
              <w:rPr>
                <w:rFonts w:ascii="Verdana" w:hAnsi="Verdana"/>
                <w:color w:val="292D24"/>
              </w:rPr>
              <w:lastRenderedPageBreak/>
              <w:t>вида разрешенного использования включает в себя содержание видов разрешенного использования с кодами 12.0.1 - 12.0.2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Улично-дорожная сеть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Благоустройство территории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Pr>
                <w:rFonts w:ascii="Verdana" w:hAnsi="Verdana"/>
                <w:color w:val="292D24"/>
              </w:rPr>
              <w:lastRenderedPageBreak/>
              <w:t>указателей, применяемых как составные части благоустройства территории, общественных туалетов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Гидротехнические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Pr>
                <w:rFonts w:ascii="Verdana" w:hAnsi="Verdana"/>
                <w:color w:val="292D24"/>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Условно разрешенные виды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Трубопроводный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Pr>
                <w:rFonts w:ascii="Verdana" w:hAnsi="Verdana"/>
                <w:color w:val="292D24"/>
              </w:rPr>
              <w:lastRenderedPageBreak/>
              <w:t>склады, за исключением железнодорожных перевалочных складов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8.6. Градостроительный регламент зоны сельскохозяйственного использования.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для зоны сельскохозяйственных угодий.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Код обозначения зоны на карте (схеме) – СХ1.</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Цель выделения зоны - ведение сельского хозяйства.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Градостроительные регламенты не устанавливаются для сельскохозяйственных угодий в составе земель сельскохозяйственного назначения.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Общие требования для зоны сельскохозяйственного использования СХ2.</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 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 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 Ширина в красных линиях должна быть для улиц - не менее 15м, для проездов – не менее 9 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для зоны занятой объектами сельскохозяйственного назначения.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СХ2.</w:t>
      </w:r>
    </w:p>
    <w:tbl>
      <w:tblPr>
        <w:tblW w:w="0" w:type="auto"/>
        <w:tblInd w:w="19" w:type="dxa"/>
        <w:shd w:val="clear" w:color="auto" w:fill="F8FAFB"/>
        <w:tblCellMar>
          <w:top w:w="15" w:type="dxa"/>
          <w:left w:w="15" w:type="dxa"/>
          <w:bottom w:w="15" w:type="dxa"/>
          <w:right w:w="15" w:type="dxa"/>
        </w:tblCellMar>
        <w:tblLook w:val="04A0"/>
      </w:tblPr>
      <w:tblGrid>
        <w:gridCol w:w="606"/>
        <w:gridCol w:w="3510"/>
        <w:gridCol w:w="707"/>
        <w:gridCol w:w="4587"/>
      </w:tblGrid>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before="19" w:after="240" w:line="425" w:lineRule="atLeast"/>
              <w:rPr>
                <w:rFonts w:ascii="Verdana" w:hAnsi="Verdana"/>
                <w:color w:val="292D24"/>
              </w:rPr>
            </w:pP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СХ2 – зона занятая объектами сельскохозяйственного назначения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Сенокошение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1.19 - Кошение трав, сбор и </w:t>
            </w:r>
            <w:r>
              <w:rPr>
                <w:rFonts w:ascii="Verdana" w:hAnsi="Verdana"/>
                <w:color w:val="292D24"/>
              </w:rPr>
              <w:lastRenderedPageBreak/>
              <w:t>заготовка сена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Животноводство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Скотоводство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w:t>
            </w:r>
            <w:r>
              <w:rPr>
                <w:rFonts w:ascii="Verdana" w:hAnsi="Verdana"/>
                <w:color w:val="292D24"/>
              </w:rPr>
              <w:lastRenderedPageBreak/>
              <w:t>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Звероводство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Птицеводство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w:t>
            </w:r>
            <w:r>
              <w:rPr>
                <w:rFonts w:ascii="Verdana" w:hAnsi="Verdana"/>
                <w:color w:val="292D24"/>
              </w:rPr>
              <w:lastRenderedPageBreak/>
              <w:t>производство и использование племенной продукции (материала)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Свиноводство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Пчеловодство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Рыбоводство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1.13 - Осуществление </w:t>
            </w:r>
            <w:r>
              <w:rPr>
                <w:rFonts w:ascii="Verdana" w:hAnsi="Verdana"/>
                <w:color w:val="292D24"/>
              </w:rPr>
              <w:lastRenderedPageBreak/>
              <w:t>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Научное обеспечение сельского хозяйства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Деловое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w:t>
            </w:r>
            <w:r>
              <w:rPr>
                <w:rFonts w:ascii="Verdana" w:hAnsi="Verdana"/>
                <w:color w:val="292D24"/>
              </w:rPr>
              <w:lastRenderedPageBreak/>
              <w:t>биржевая деятельность (за исключением банковской и страховой деятельности)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Хранение и переработка сельскохозяйственной продукции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Ведение личного подсобного хозяйства на полевых участках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1.16 - Производство сельскохозяйственной продукции без права возведения объектов капитального строительства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Питомники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сельскохозяйственного производства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w:t>
            </w:r>
            <w:r>
              <w:rPr>
                <w:rFonts w:ascii="Verdana" w:hAnsi="Verdana"/>
                <w:color w:val="292D24"/>
              </w:rPr>
              <w:lastRenderedPageBreak/>
              <w:t>иного технического оборудования, используемого для ведения сельского хозяйства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4.9 - Размещение постоянных или </w:t>
            </w:r>
            <w:r>
              <w:rPr>
                <w:rFonts w:ascii="Verdana" w:hAnsi="Verdana"/>
                <w:color w:val="292D24"/>
              </w:rPr>
              <w:lastRenderedPageBreak/>
              <w:t>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Растениеводство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Запас</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12.3 - Отсутствие хозяйственной деятельности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общего назначения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13.0 -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w:t>
            </w:r>
            <w:r>
              <w:rPr>
                <w:rFonts w:ascii="Verdana" w:hAnsi="Verdana"/>
                <w:color w:val="292D24"/>
              </w:rPr>
              <w:lastRenderedPageBreak/>
              <w:t>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Ведение огородничества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Ведение садоводства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13.2 - Осуществление отдыха и (или) выращивания гражданами для собственных нужд сельскохозяйственных культур; размещение для собственных нужд садового дома, хозяйственных построек и гаражей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Общее пользование водными объектами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Pr>
                <w:rFonts w:ascii="Verdana" w:hAnsi="Verdana"/>
                <w:color w:val="292D24"/>
              </w:rPr>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Гидротехнические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Pr>
                <w:rFonts w:ascii="Verdana" w:hAnsi="Verdana"/>
                <w:color w:val="292D24"/>
              </w:rPr>
              <w:lastRenderedPageBreak/>
              <w:t>кодами 3.1.1 - 3.1.2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Выпас сельскохозяйственных животных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Выпас сельскохозяйственных животных</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Садоводство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Историко-культурная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w:t>
            </w:r>
            <w:r>
              <w:rPr>
                <w:rFonts w:ascii="Verdana" w:hAnsi="Verdana"/>
                <w:color w:val="292D24"/>
              </w:rPr>
              <w:lastRenderedPageBreak/>
              <w:t>являющаяся историческим промыслом или ремеслом, а также хозяйственная деятельность, обеспечивающая познавательный туризм</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жилой застройки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минимальный размер земельного участка – 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максимальный размер земельного участка – 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максимальный процент застройки – 50%;</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максимальная высота от уровня земли основного строения: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 не более 12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16 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для всех вспомогательных строений высота от уровня земли: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не более 4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7 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для зоны природно-ландшафтной территории в соответствии с местными условиями.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СХ3.</w:t>
      </w:r>
    </w:p>
    <w:tbl>
      <w:tblPr>
        <w:tblW w:w="0" w:type="auto"/>
        <w:tblInd w:w="19" w:type="dxa"/>
        <w:shd w:val="clear" w:color="auto" w:fill="F8FAFB"/>
        <w:tblCellMar>
          <w:top w:w="15" w:type="dxa"/>
          <w:left w:w="15" w:type="dxa"/>
          <w:bottom w:w="15" w:type="dxa"/>
          <w:right w:w="15" w:type="dxa"/>
        </w:tblCellMar>
        <w:tblLook w:val="04A0"/>
      </w:tblPr>
      <w:tblGrid>
        <w:gridCol w:w="611"/>
        <w:gridCol w:w="3255"/>
        <w:gridCol w:w="620"/>
        <w:gridCol w:w="4924"/>
      </w:tblGrid>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before="19" w:after="240" w:line="425" w:lineRule="atLeast"/>
              <w:rPr>
                <w:rFonts w:ascii="Verdana" w:hAnsi="Verdana"/>
                <w:color w:val="292D24"/>
              </w:rPr>
            </w:pP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СХ3 – зона природно-ландшафтной территории в соответствии с местными условиями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Пчеловодство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Рыбоводство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Ведение личного подсобного хозяйства на полевых участках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1.16 - Производство сельскохозяйственной продукции без права возведения объектов капитального строительства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Питомники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1.17 - Выращивание и реализация </w:t>
            </w:r>
            <w:r>
              <w:rPr>
                <w:rFonts w:ascii="Verdana" w:hAnsi="Verdana"/>
                <w:color w:val="292D24"/>
              </w:rPr>
              <w:lastRenderedPageBreak/>
              <w:t>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Растениеводство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Ведение огородничества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Выпас сельскохозяйственных животных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Выпас сельскохозяйственных животных</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Сенокошение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1.19 - Кошение трав, сбор и заготовка сена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Садоводство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w:t>
            </w:r>
            <w:r>
              <w:rPr>
                <w:rFonts w:ascii="Verdana" w:hAnsi="Verdana"/>
                <w:color w:val="292D24"/>
              </w:rPr>
              <w:lastRenderedPageBreak/>
              <w:t>использования с кодом 3.1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минимальный размер земельного участка – 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максимальный размер земельного участка – 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максимальный процент застройки – 50%;</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максимальная высота от уровня земли основного строения: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 не более 12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16 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для всех вспомогательных строений высота от уровня земли: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не более 4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7 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для зоны сельскохозяйственного использования.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СХ4.</w:t>
      </w:r>
    </w:p>
    <w:tbl>
      <w:tblPr>
        <w:tblW w:w="0" w:type="auto"/>
        <w:tblInd w:w="19" w:type="dxa"/>
        <w:shd w:val="clear" w:color="auto" w:fill="F8FAFB"/>
        <w:tblCellMar>
          <w:top w:w="15" w:type="dxa"/>
          <w:left w:w="15" w:type="dxa"/>
          <w:bottom w:w="15" w:type="dxa"/>
          <w:right w:w="15" w:type="dxa"/>
        </w:tblCellMar>
        <w:tblLook w:val="04A0"/>
      </w:tblPr>
      <w:tblGrid>
        <w:gridCol w:w="610"/>
        <w:gridCol w:w="3313"/>
        <w:gridCol w:w="620"/>
        <w:gridCol w:w="4867"/>
      </w:tblGrid>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before="19" w:after="240" w:line="425" w:lineRule="atLeast"/>
              <w:rPr>
                <w:rFonts w:ascii="Verdana" w:hAnsi="Verdana"/>
                <w:color w:val="292D24"/>
              </w:rPr>
            </w:pP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СХ4 – зона сельскохозяйственного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Пчеловодство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Рыбоводство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Ведение личного подсобного хозяйства на полевых участках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1.16 - Производство сельскохозяйственной продукции без права возведения объектов капитального строительства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Растениеводство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1.1 - Осуществление хозяйственной деятельности, связанной с выращиванием </w:t>
            </w:r>
            <w:r>
              <w:rPr>
                <w:rFonts w:ascii="Verdana" w:hAnsi="Verdana"/>
                <w:color w:val="292D24"/>
              </w:rPr>
              <w:lastRenderedPageBreak/>
              <w:t>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Ведение огородничества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Выпас сельскохозяйственных животных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Выпас сельскохозяйственных животных</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Сенокошение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1.19 - Кошение трав, сбор и заготовка сена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Питомники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w:t>
            </w:r>
            <w:r>
              <w:rPr>
                <w:rFonts w:ascii="Verdana" w:hAnsi="Verdana"/>
                <w:color w:val="292D24"/>
              </w:rPr>
              <w:lastRenderedPageBreak/>
              <w:t>сельскохозяйственного производства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Обеспечение сельскохозяйственного производства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Хранение и переработка сельскохозяйственной продукции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Садоводство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w:t>
            </w:r>
            <w:r>
              <w:rPr>
                <w:rFonts w:ascii="Verdana" w:hAnsi="Verdana"/>
                <w:color w:val="292D24"/>
              </w:rPr>
              <w:lastRenderedPageBreak/>
              <w:t>многолетних культур</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Условно разрешенные виды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8.7. Градостроительный регламент зоны специального назначения.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Общие требования для зон специального назначения.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w:t>
      </w:r>
      <w:r>
        <w:rPr>
          <w:rFonts w:ascii="Verdana" w:hAnsi="Verdana"/>
          <w:color w:val="292D24"/>
        </w:rPr>
        <w:lastRenderedPageBreak/>
        <w:t>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Основными типами погребений на кладбищах являются: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традиционный;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 захоронениями после кремации (в урнах);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смешанный способ погребения.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Территорию кладбища независимо от способа захоронения следует подразделять на функциональные зоны: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входную;</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ритуальную;</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административно-хозяйственную;</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захоронений;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моральной (зеленой) защиты по периметру кладбища.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Санитарно-защитная зона от кладбищ традиционного и смешанного захоронений: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закрытые кладбища, мемориальные комплексы, сельские кладбища – 50м;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площадью до 10 га – 100м;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площадью до 20 га – 300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 20 до 40 га – 500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 крематориев с количеством печей более одной - 1000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размещения кладбищ.</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С1.</w:t>
      </w:r>
    </w:p>
    <w:tbl>
      <w:tblPr>
        <w:tblW w:w="0" w:type="auto"/>
        <w:tblInd w:w="19" w:type="dxa"/>
        <w:shd w:val="clear" w:color="auto" w:fill="F8FAFB"/>
        <w:tblCellMar>
          <w:top w:w="15" w:type="dxa"/>
          <w:left w:w="15" w:type="dxa"/>
          <w:bottom w:w="15" w:type="dxa"/>
          <w:right w:w="15" w:type="dxa"/>
        </w:tblCellMar>
        <w:tblLook w:val="04A0"/>
      </w:tblPr>
      <w:tblGrid>
        <w:gridCol w:w="607"/>
        <w:gridCol w:w="3021"/>
        <w:gridCol w:w="707"/>
        <w:gridCol w:w="152"/>
        <w:gridCol w:w="4923"/>
      </w:tblGrid>
      <w:tr w:rsidR="00463411" w:rsidTr="00463411">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before="19" w:after="240" w:line="425" w:lineRule="atLeast"/>
              <w:rPr>
                <w:rFonts w:ascii="Verdana" w:hAnsi="Verdana"/>
                <w:color w:val="292D24"/>
              </w:rPr>
            </w:pP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С1 –зона кладбищ</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463411" w:rsidTr="00463411">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Ритуальная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12.1</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12.1 - Размещение кладбищ, крематориев и мест захоронения; размещение соответствующих </w:t>
            </w:r>
            <w:r>
              <w:rPr>
                <w:rFonts w:ascii="Verdana" w:hAnsi="Verdana"/>
                <w:color w:val="292D24"/>
              </w:rPr>
              <w:lastRenderedPageBreak/>
              <w:t>культовых сооружений; осуществление деятельности по производству продукции ритуально-обрядового назначения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Религиозное использование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Осуществление религиозных обрядов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3.7.1</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Религиозное управление и образование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3.7.2</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3.7.2 - Размещение зданий, предназначенных для постоянного местонахождения духовных лиц, паломников и послушников в связи с осуществлением ими религиозной </w:t>
            </w:r>
            <w:r>
              <w:rPr>
                <w:rFonts w:ascii="Verdana" w:hAnsi="Verdana"/>
                <w:color w:val="292D24"/>
              </w:rPr>
              <w:lastRenderedPageBreak/>
              <w:t>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Историко-культурная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9.3</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Специальная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12.2</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w:t>
            </w:r>
            <w:r>
              <w:rPr>
                <w:rFonts w:ascii="Verdana" w:hAnsi="Verdana"/>
                <w:color w:val="292D24"/>
              </w:rPr>
              <w:lastRenderedPageBreak/>
              <w:t>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переработки)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Магазины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4.4</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63411" w:rsidTr="00463411">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w:t>
            </w:r>
            <w:r>
              <w:rPr>
                <w:rFonts w:ascii="Verdana" w:hAnsi="Verdana"/>
                <w:color w:val="292D24"/>
              </w:rPr>
              <w:lastRenderedPageBreak/>
              <w:t>элеваторы и продовольственные склады, за исключением железнодорожных перевалочных складов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463411" w:rsidTr="00463411">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3.1.1 - Размещение зданий и сооружений, обеспечивающих поставку воды, тепла, электричества, газа, отвод канализационных стоков, очистку и уборку объектов </w:t>
            </w:r>
            <w:r>
              <w:rPr>
                <w:rFonts w:ascii="Verdana" w:hAnsi="Verdana"/>
                <w:color w:val="292D24"/>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line="425" w:lineRule="atLeast"/>
              <w:rPr>
                <w:rFonts w:ascii="Verdana" w:hAnsi="Verdana"/>
                <w:color w:val="292D24"/>
                <w:sz w:val="24"/>
                <w:szCs w:val="24"/>
              </w:rPr>
            </w:pPr>
            <w:r>
              <w:rPr>
                <w:rFonts w:ascii="Verdana" w:hAnsi="Verdana"/>
                <w:color w:val="292D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line="425" w:lineRule="atLeast"/>
              <w:rPr>
                <w:rFonts w:ascii="Verdana" w:hAnsi="Verdana"/>
                <w:color w:val="292D24"/>
                <w:sz w:val="24"/>
                <w:szCs w:val="24"/>
              </w:rPr>
            </w:pPr>
            <w:r>
              <w:rPr>
                <w:rFonts w:ascii="Verdana" w:hAnsi="Verdana"/>
                <w:color w:val="292D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line="425" w:lineRule="atLeast"/>
              <w:rPr>
                <w:rFonts w:ascii="Verdana" w:hAnsi="Verdana"/>
                <w:color w:val="292D24"/>
                <w:sz w:val="24"/>
                <w:szCs w:val="24"/>
              </w:rPr>
            </w:pPr>
            <w:r>
              <w:rPr>
                <w:rFonts w:ascii="Verdana" w:hAnsi="Verdana"/>
                <w:color w:val="292D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line="425" w:lineRule="atLeast"/>
              <w:rPr>
                <w:rFonts w:ascii="Verdana" w:hAnsi="Verdana"/>
                <w:color w:val="292D24"/>
                <w:sz w:val="24"/>
                <w:szCs w:val="24"/>
              </w:rPr>
            </w:pPr>
            <w:r>
              <w:rPr>
                <w:rFonts w:ascii="Verdana" w:hAnsi="Verdana"/>
                <w:color w:val="292D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line="425" w:lineRule="atLeast"/>
              <w:rPr>
                <w:rFonts w:ascii="Verdana" w:hAnsi="Verdana"/>
                <w:color w:val="292D24"/>
                <w:sz w:val="24"/>
                <w:szCs w:val="24"/>
              </w:rPr>
            </w:pPr>
            <w:r>
              <w:rPr>
                <w:rFonts w:ascii="Verdana" w:hAnsi="Verdana"/>
                <w:color w:val="292D24"/>
              </w:rPr>
              <w:t> </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4) максимальный процент застройки в границах земельного участка, определяемый как отношение суммарной площади земельного участка, </w:t>
      </w:r>
      <w:r>
        <w:rPr>
          <w:rFonts w:ascii="Verdana" w:hAnsi="Verdana"/>
          <w:color w:val="292D24"/>
        </w:rPr>
        <w:lastRenderedPageBreak/>
        <w:t>которая может быть застроена, ко всей площади земельного участка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8.8. Градостроительный регламент зоны рекреационного назначения.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для зоны рекреации водных объектов (акватория).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Р1.</w:t>
      </w:r>
    </w:p>
    <w:tbl>
      <w:tblPr>
        <w:tblW w:w="0" w:type="auto"/>
        <w:tblInd w:w="19" w:type="dxa"/>
        <w:shd w:val="clear" w:color="auto" w:fill="F8FAFB"/>
        <w:tblCellMar>
          <w:top w:w="15" w:type="dxa"/>
          <w:left w:w="15" w:type="dxa"/>
          <w:bottom w:w="15" w:type="dxa"/>
          <w:right w:w="15" w:type="dxa"/>
        </w:tblCellMar>
        <w:tblLook w:val="04A0"/>
      </w:tblPr>
      <w:tblGrid>
        <w:gridCol w:w="621"/>
        <w:gridCol w:w="2637"/>
        <w:gridCol w:w="707"/>
        <w:gridCol w:w="5445"/>
      </w:tblGrid>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Р1 - зона рекреации водных объектов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Водный 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5.1.5 -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Спортивные базы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5.1.7 - Размещение спортивных баз и лагерей, в которых осуществляется спортивная подготовка длительно проживающих в них лиц</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Природно-познавательный туризм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Охота и рыбалка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Охрана природных территорий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Общее пользование </w:t>
            </w:r>
            <w:r>
              <w:rPr>
                <w:rFonts w:ascii="Verdana" w:hAnsi="Verdana"/>
                <w:color w:val="292D24"/>
              </w:rPr>
              <w:lastRenderedPageBreak/>
              <w:t>водными объектами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11.1 - Использование земельных участков, примыкающих к водным </w:t>
            </w:r>
            <w:r>
              <w:rPr>
                <w:rFonts w:ascii="Verdana" w:hAnsi="Verdana"/>
                <w:color w:val="292D24"/>
              </w:rPr>
              <w:lastRenderedPageBreak/>
              <w:t>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Специальное пользование водными объектами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Деятельность по особой охране и изучению природы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w:t>
            </w:r>
            <w:r>
              <w:rPr>
                <w:rFonts w:ascii="Verdana" w:hAnsi="Verdana"/>
                <w:color w:val="292D24"/>
              </w:rPr>
              <w:lastRenderedPageBreak/>
              <w:t>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для зоны рекреации – зоны зеленых насаждений ГЛФ (Государственного лесного фонда).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Р2.</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Градостроительные регламенты не устанавливаются для земель лесного фонда.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для зоны рекреации зеленых насаждений.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Р3.</w:t>
      </w:r>
    </w:p>
    <w:tbl>
      <w:tblPr>
        <w:tblW w:w="0" w:type="auto"/>
        <w:tblInd w:w="19" w:type="dxa"/>
        <w:shd w:val="clear" w:color="auto" w:fill="F8FAFB"/>
        <w:tblCellMar>
          <w:top w:w="15" w:type="dxa"/>
          <w:left w:w="15" w:type="dxa"/>
          <w:bottom w:w="15" w:type="dxa"/>
          <w:right w:w="15" w:type="dxa"/>
        </w:tblCellMar>
        <w:tblLook w:val="04A0"/>
      </w:tblPr>
      <w:tblGrid>
        <w:gridCol w:w="612"/>
        <w:gridCol w:w="3122"/>
        <w:gridCol w:w="859"/>
        <w:gridCol w:w="4817"/>
      </w:tblGrid>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Р3 - зона рекреации зеленых насаждений</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Оборудованные 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Охота и рыбалка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5.3 - Обустройство мест охоты и рыбалки, в том числе размещение дома охотника или рыболова, сооружений, необходимых для восстановления и поддержания </w:t>
            </w:r>
            <w:r>
              <w:rPr>
                <w:rFonts w:ascii="Verdana" w:hAnsi="Verdana"/>
                <w:color w:val="292D24"/>
              </w:rPr>
              <w:lastRenderedPageBreak/>
              <w:t>поголовья зверей или количества рыбы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Охрана природных территорий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Деятельность по особой охране и изучению природы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Историко-культурная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Улично-дорожная сеть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Pr>
                <w:rFonts w:ascii="Verdana" w:hAnsi="Verdana"/>
                <w:color w:val="292D24"/>
              </w:rPr>
              <w:lastRenderedPageBreak/>
              <w:t>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Благоустройство территории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6.7 - Размещение объектов гидроэнергетики, тепловых станций и других электростанций, размещение обслуживающих и </w:t>
            </w:r>
            <w:r>
              <w:rPr>
                <w:rFonts w:ascii="Verdana" w:hAnsi="Verdana"/>
                <w:color w:val="292D24"/>
              </w:rPr>
              <w:lastRenderedPageBreak/>
              <w:t>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463411" w:rsidTr="00463411">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3.1 - Размещение зданий и сооружений в целях обеспечения </w:t>
            </w:r>
            <w:r>
              <w:rPr>
                <w:rFonts w:ascii="Verdana" w:hAnsi="Verdana"/>
                <w:color w:val="292D24"/>
              </w:rPr>
              <w:lastRenderedPageBreak/>
              <w:t>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для зоны рекреации – ООПТ (особо охраняемая природная территория).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Р4.</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Градостроительные регламенты не устанавливаются для особо охраняемой природной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8.8.</w:t>
      </w:r>
      <w:r>
        <w:rPr>
          <w:rFonts w:ascii="Verdana" w:hAnsi="Verdana"/>
          <w:color w:val="292D24"/>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463411" w:rsidRDefault="00463411" w:rsidP="00463411">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lastRenderedPageBreak/>
        <w:t>Глава 9. 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 Ограничения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9.1.2. Устанавливаются следующие виды ограничений: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в границах санитарно-защитных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в водоохранных зонах водных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градостроительных изменений на территории прибрежной защитной полосы;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с существующим и прогнозируемым высоким стоянием уровня грунтовых вод;</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градостроительных изменений на территории зон охраны естественных ландшафтов;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градостроительных изменений на территории объектов культурного наследия;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на территории коммуникационных коридоров.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9.2. Ограничения использования земельных участков и объектов капитального строительства в границах санитарно-защитных зон.</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9.2.3. В соответствии с указанным режимом вводятся следующие ограничения: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на территории СЗЗ не допускается размещение: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жилой застройки, включая отдельные жилые дома;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ландшафтно-рекреационных зон, зон отдыха, территорий курортов, санаториев и домов отдыха;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других территорий с нормируемыми показателями качества среды обитания.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в СЗЗ и на территории объектов других отраслей промышленности не допускается размещать:</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объекты пищевых отраслей промышленности;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оптовые склады продовольственного сырья и пищевых продуктов;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комплексы водопроводных сооружений для подготовки и хранения питьевой воды, которые могут повлиять на качество продукции;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в границах СЗЗ промышленного объекта или производства допускается: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промышленных объектов или производств;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зданий управлений, конструкторских бюро, зданий административного назначения, научно-исследовательских лабораторий);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поликлиник, спортивно-оздоровительных сооружений закрытого типа;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бань, прачечных, объектов торговли и общественного питания, мотелей, гостиницы;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9.2.5. СЗЗ или какая-либо ее часть не может рассматриваться как резервная территория объекта и использоваться для расширения </w:t>
      </w:r>
      <w:r>
        <w:rPr>
          <w:rFonts w:ascii="Verdana" w:hAnsi="Verdana"/>
          <w:color w:val="292D24"/>
        </w:rPr>
        <w:lastRenderedPageBreak/>
        <w:t>промышленной или жилой территории без соответствующей обоснованной корректировки границ СЗЗ.</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9.3.3. Каждый конкретный источник хозяйственно-питьевого водоснабжения должен иметь проекты зон санитарной охраны (ЗСО).</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9.3.5. Определение границ поясов ЗСО подземных источников водоснабжения.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- 30 м – при использовании защищенных подземных вод;</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- 50 м – при использовании недостаточно защищенных подземных вод.</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9.3.6. Определение границ поясов ЗСО поверхностных источников водоснабжения.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границы первого пояса ЗСО поверхностных источников устанавливается с учетом конкретных условий в следующих пределах: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для водотоков: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вверх по течению – не менее 200 м от водозабора;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вниз по течению – не менее 100 м от водозабора;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по прилегающему к водозабору берегу – не менее 100 м от линии уреза воды летне-осенней межени;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границы второго пояса ЗСО поверхностных источников водоснабжения устанавливается: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на водотоке: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граница ниже по течению должна быть не менее 250 м от водозабора;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боковые границы от уреза воды должны быть расположены на расстоянии: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равнинном рельефе местности – не менее 500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на водоемах: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боковые границы должны быть удалены на расстояние: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равнинном рельефе местности - не менее 500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границы третьего пояса ЗСО поверхностных источников водоснабжения устанавливаются: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на водотоке: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вверх и вниз по течению должны совпадают с границами второго пояса;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боковые границы должны проходить по линии водоразделов в пределах 3 - 5 километров, включая притоки;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на водоеме должны полностью совпадают с границами второго пояса.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9.3.7. Определение границ ЗСО водопроводных сооружений и водоводов.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граница первого пояса ЗСО водопроводных сооружений принимается на расстоянии: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 стен запасных и регулирующих емкостей, фильтров и контактных осветлителей - не менее 30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 водонапорных башен - не менее 10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от остальных помещений (отстойники, реагентное хозяйство, склад хлора, насосные станции и др.) - не менее 15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ширину санитарно-защитной полосы следует принимать по обе стороны от крайних линий водопровода: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отсутствии грунтовых вод – не менее 10 м при диаметре водоводов до 1000 мм и не менее 20 м при диаметре водоводов более 1000 мм;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наличии грунтовых вод – не менее 50 м вне зависимости от диаметра водоводов.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Регламенты использования территорий зон санитарной охраны источников водоснабжения</w:t>
      </w:r>
    </w:p>
    <w:tbl>
      <w:tblPr>
        <w:tblW w:w="0" w:type="auto"/>
        <w:tblInd w:w="19" w:type="dxa"/>
        <w:shd w:val="clear" w:color="auto" w:fill="F8FAFB"/>
        <w:tblCellMar>
          <w:top w:w="15" w:type="dxa"/>
          <w:left w:w="15" w:type="dxa"/>
          <w:bottom w:w="15" w:type="dxa"/>
          <w:right w:w="15" w:type="dxa"/>
        </w:tblCellMar>
        <w:tblLook w:val="04A0"/>
      </w:tblPr>
      <w:tblGrid>
        <w:gridCol w:w="4801"/>
        <w:gridCol w:w="152"/>
        <w:gridCol w:w="4457"/>
      </w:tblGrid>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Запрещается</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Допускается</w:t>
            </w:r>
          </w:p>
        </w:tc>
      </w:tr>
      <w:tr w:rsidR="00463411" w:rsidTr="00463411">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Подземные источники водоснабжения</w:t>
            </w:r>
          </w:p>
        </w:tc>
      </w:tr>
      <w:tr w:rsidR="00463411" w:rsidTr="00463411">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7"/>
                <w:rFonts w:ascii="Verdana" w:hAnsi="Verdana"/>
                <w:b/>
                <w:bCs/>
                <w:color w:val="292D24"/>
              </w:rPr>
              <w:t>I  пояс  ЗСО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все виды строительства, не имеющие непосредственного отношения к эксплуатации, реконструкции и расширению водопроводных сооружений;</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      размещение жилых и </w:t>
            </w:r>
            <w:r>
              <w:rPr>
                <w:rFonts w:ascii="Verdana" w:hAnsi="Verdana"/>
                <w:color w:val="292D24"/>
              </w:rPr>
              <w:lastRenderedPageBreak/>
              <w:t>хозяйственно-бытовых зданий;</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проживание людей;</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посадка высокоствольных деревьев;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применение ядохимикатов и удобрений.</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      ограждение и охрана;</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озеленение;</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отвод поверхностного стока за ее пределы;</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      асфальтирование дорожек к </w:t>
            </w:r>
            <w:r>
              <w:rPr>
                <w:rFonts w:ascii="Verdana" w:hAnsi="Verdana"/>
                <w:color w:val="292D24"/>
              </w:rPr>
              <w:lastRenderedPageBreak/>
              <w:t>сооружениям.</w:t>
            </w:r>
          </w:p>
        </w:tc>
      </w:tr>
      <w:tr w:rsidR="00463411" w:rsidTr="00463411">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7"/>
                <w:rFonts w:ascii="Verdana" w:hAnsi="Verdana"/>
                <w:b/>
                <w:bCs/>
                <w:color w:val="292D24"/>
              </w:rPr>
              <w:lastRenderedPageBreak/>
              <w:t>II  пояс ЗСО</w:t>
            </w:r>
          </w:p>
        </w:tc>
      </w:tr>
      <w:tr w:rsidR="00463411" w:rsidTr="00463411">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закачка отработанных вод в подземные горизонты, подземное складирование твердых отходов и разработки недр земли;</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      применение удобрений и ядохимикатов;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рубка леса главного пользования и реконструкции.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      тампонирование или восстановление всех старых, бездействующих, дефектных или неправильно эксплуатируемых скважин;</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бурение новых скважин и новое строительство, имеющее непосредственное отношение к эксплуатации водопроводных сооружений;</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463411" w:rsidTr="00463411">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7"/>
                <w:rFonts w:ascii="Verdana" w:hAnsi="Verdana"/>
                <w:b/>
                <w:bCs/>
                <w:color w:val="292D24"/>
              </w:rPr>
              <w:lastRenderedPageBreak/>
              <w:t>III  пояс ЗСО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закачка отработанных вод в подземные горизонты, подземное складирования твердых отходов и разработки недр земли;</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тампонирование или восстановление всех старых, бездействующих, дефектных или неправильно эксплуатируемых скважин;</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бурение новых скважин и новое строительство, имеющее непосредственное отношение к эксплуатации водопроводных сооружений.</w:t>
            </w:r>
          </w:p>
        </w:tc>
      </w:tr>
      <w:tr w:rsidR="00463411" w:rsidTr="00463411">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Поверхностные источники водоснабжения</w:t>
            </w:r>
          </w:p>
        </w:tc>
      </w:tr>
      <w:tr w:rsidR="00463411" w:rsidTr="00463411">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7"/>
                <w:rFonts w:ascii="Verdana" w:hAnsi="Verdana"/>
                <w:b/>
                <w:bCs/>
                <w:color w:val="292D24"/>
              </w:rPr>
              <w:t>I  пояс  ЗСО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      все виды строительства, не </w:t>
            </w:r>
            <w:r>
              <w:rPr>
                <w:rFonts w:ascii="Verdana" w:hAnsi="Verdana"/>
                <w:color w:val="292D24"/>
              </w:rPr>
              <w:lastRenderedPageBreak/>
              <w:t>имеющие непосредственного отношения к эксплуатации, реконструкции и расширению водопроводных сооружений;</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размещение жилых и хозяйственно-бытовых зданий;</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проживание людей;</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посадка высокоствольных деревьев;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применение ядохимикатов и удобрений;</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      ограждение и охрана;</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      озеленение;</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отвод поверхностного стока за ее пределы;</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асфальтирование дорожек к сооружениям;</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ограждение акватория буями и другими предупредительными знаками;</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на судоходных водоемах над водоприемником устанавливаются бакены с освещением.</w:t>
            </w:r>
          </w:p>
        </w:tc>
      </w:tr>
      <w:tr w:rsidR="00463411" w:rsidTr="00463411">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7"/>
                <w:rFonts w:ascii="Verdana" w:hAnsi="Verdana"/>
                <w:b/>
                <w:bCs/>
                <w:color w:val="292D24"/>
              </w:rPr>
              <w:lastRenderedPageBreak/>
              <w:t>II пояс ЗСО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      размещения складов ГСМ, ядохимикатов и минеральных удобрений, накопителей промстоков, </w:t>
            </w:r>
            <w:r>
              <w:rPr>
                <w:rFonts w:ascii="Verdana" w:hAnsi="Verdana"/>
                <w:color w:val="292D24"/>
              </w:rPr>
              <w:lastRenderedPageBreak/>
              <w:t>шламохранилищ и других объектов, обусловливающих опасность химического загрязнения подземных вод;</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      рубка леса главного </w:t>
            </w:r>
            <w:r>
              <w:rPr>
                <w:rFonts w:ascii="Verdana" w:hAnsi="Verdana"/>
                <w:color w:val="292D24"/>
              </w:rPr>
              <w:lastRenderedPageBreak/>
              <w:t>пользования и реконструкции.</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      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      использование химических методов борьбы с эвтрофикацией </w:t>
            </w:r>
            <w:r>
              <w:rPr>
                <w:rFonts w:ascii="Verdana" w:hAnsi="Verdana"/>
                <w:color w:val="292D24"/>
              </w:rPr>
              <w:lastRenderedPageBreak/>
              <w:t>водоемов при условии применения препаратов, имеющих положительное санитарно - эпидемиологическое заключение;</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при наличии судоходства - оборудование судов, дебаркадеров и брандвахт устройствами для сбора фановых и подсланевых вод и твердых отходов;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при наличии судоходства - оборудование на пристанях сливных станций и приемников для сбора твердых отходов;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      границы второго пояса ЗСО на пересечении дорог и пешеходных троп обозначаются столбами со </w:t>
            </w:r>
            <w:r>
              <w:rPr>
                <w:rFonts w:ascii="Verdana" w:hAnsi="Verdana"/>
                <w:color w:val="292D24"/>
              </w:rPr>
              <w:lastRenderedPageBreak/>
              <w:t>специальными знаками.</w:t>
            </w:r>
          </w:p>
        </w:tc>
      </w:tr>
      <w:tr w:rsidR="00463411" w:rsidTr="00463411">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7"/>
                <w:rFonts w:ascii="Verdana" w:hAnsi="Verdana"/>
                <w:b/>
                <w:bCs/>
                <w:color w:val="292D24"/>
              </w:rPr>
              <w:lastRenderedPageBreak/>
              <w:t>III  пояс ЗСО</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при наличии судоходства - оборудование судов, дебаркадеров и брандвахт устройствами для сбора фановых и подсланевых вод и твердых отходов;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при наличии судоходства - оборудование на пристанях сливных станций и приемников для сбора твердых отходов.</w:t>
            </w:r>
          </w:p>
        </w:tc>
      </w:tr>
      <w:tr w:rsidR="00463411" w:rsidTr="00463411">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Санитарно-защитные полосы</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      размещение источников </w:t>
            </w:r>
            <w:r>
              <w:rPr>
                <w:rFonts w:ascii="Verdana" w:hAnsi="Verdana"/>
                <w:color w:val="292D24"/>
              </w:rPr>
              <w:lastRenderedPageBreak/>
              <w:t>загрязнения почвы и грунтовых вод;</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line="425" w:lineRule="atLeast"/>
              <w:rPr>
                <w:rFonts w:ascii="Verdana" w:hAnsi="Verdana"/>
                <w:color w:val="292D24"/>
                <w:sz w:val="24"/>
                <w:szCs w:val="24"/>
              </w:rPr>
            </w:pPr>
            <w:r>
              <w:rPr>
                <w:rFonts w:ascii="Verdana" w:hAnsi="Verdana"/>
                <w:color w:val="292D24"/>
              </w:rPr>
              <w:lastRenderedPageBreak/>
              <w:t> </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line="425" w:lineRule="atLeast"/>
              <w:rPr>
                <w:rFonts w:ascii="Verdana" w:hAnsi="Verdana"/>
                <w:color w:val="292D24"/>
                <w:sz w:val="24"/>
                <w:szCs w:val="24"/>
              </w:rPr>
            </w:pPr>
            <w:r>
              <w:rPr>
                <w:rFonts w:ascii="Verdana" w:hAnsi="Verdana"/>
                <w:color w:val="292D24"/>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line="425" w:lineRule="atLeast"/>
              <w:rPr>
                <w:rFonts w:ascii="Verdana" w:hAnsi="Verdana"/>
                <w:color w:val="292D24"/>
                <w:sz w:val="24"/>
                <w:szCs w:val="24"/>
              </w:rPr>
            </w:pPr>
            <w:r>
              <w:rPr>
                <w:rFonts w:ascii="Verdana" w:hAnsi="Verdana"/>
                <w:color w:val="292D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spacing w:line="425" w:lineRule="atLeast"/>
              <w:rPr>
                <w:rFonts w:ascii="Verdana" w:hAnsi="Verdana"/>
                <w:color w:val="292D24"/>
                <w:sz w:val="24"/>
                <w:szCs w:val="24"/>
              </w:rPr>
            </w:pPr>
            <w:r>
              <w:rPr>
                <w:rFonts w:ascii="Verdana" w:hAnsi="Verdana"/>
                <w:color w:val="292D24"/>
              </w:rPr>
              <w:t> </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9.4. Ограничения использования земельных участков и объектов капитального строительства в водоохранных зонах водных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9.4.2. Ширина водоохранной зоны рек или ручьев устанавливается от их истока для рек или ручьев протяженностью:</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до десяти километров - в размере пятидесяти метров;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 десяти до пятидесяти километров - в размере ста метров;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 пятидесяти километров и более - в размере двухсот метров.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Регламенты использования территорий водоохранных зон водных объектов.</w:t>
      </w:r>
    </w:p>
    <w:tbl>
      <w:tblPr>
        <w:tblW w:w="0" w:type="auto"/>
        <w:tblInd w:w="19" w:type="dxa"/>
        <w:shd w:val="clear" w:color="auto" w:fill="F8FAFB"/>
        <w:tblCellMar>
          <w:top w:w="15" w:type="dxa"/>
          <w:left w:w="15" w:type="dxa"/>
          <w:bottom w:w="15" w:type="dxa"/>
          <w:right w:w="15" w:type="dxa"/>
        </w:tblCellMar>
        <w:tblLook w:val="04A0"/>
      </w:tblPr>
      <w:tblGrid>
        <w:gridCol w:w="4705"/>
        <w:gridCol w:w="4705"/>
      </w:tblGrid>
      <w:tr w:rsidR="00463411" w:rsidTr="00463411">
        <w:trPr>
          <w:tblHeader/>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Запрещается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Допускается</w:t>
            </w:r>
          </w:p>
        </w:tc>
      </w:tr>
      <w:tr w:rsidR="00463411" w:rsidTr="00463411">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7"/>
                <w:rFonts w:ascii="Verdana" w:hAnsi="Verdana"/>
                <w:b/>
                <w:bCs/>
                <w:color w:val="292D24"/>
              </w:rPr>
              <w:lastRenderedPageBreak/>
              <w:t>Водоохранная зона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проведение авиационно-химических работ;</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применение химических средств борьбы с вредителями, болезнями растений и сорняками;</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использование навозных стоков для удобрения почв;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движение и стоянка транспортных средств, по дорогам и стоянки на дорогах и в специально оборудованных местах, имеющих твердое покрытие;</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установление на местности специальных информационных знаков, обозначающих границы водоохранных зон водных объектов.</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 </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9.5. Ограничения градостроительных изменений на территории прибрежной защитной полосы.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9.5.3. Регламенты использования определены Водным кодексом Российской Федерации и указаны в таблице ниже.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Регламенты использования территорий прибрежных защитных полос водных объектов.</w:t>
      </w:r>
    </w:p>
    <w:tbl>
      <w:tblPr>
        <w:tblW w:w="0" w:type="auto"/>
        <w:tblInd w:w="19" w:type="dxa"/>
        <w:shd w:val="clear" w:color="auto" w:fill="F8FAFB"/>
        <w:tblCellMar>
          <w:top w:w="15" w:type="dxa"/>
          <w:left w:w="15" w:type="dxa"/>
          <w:bottom w:w="15" w:type="dxa"/>
          <w:right w:w="15" w:type="dxa"/>
        </w:tblCellMar>
        <w:tblLook w:val="04A0"/>
      </w:tblPr>
      <w:tblGrid>
        <w:gridCol w:w="4809"/>
        <w:gridCol w:w="4601"/>
      </w:tblGrid>
      <w:tr w:rsidR="00463411" w:rsidTr="00463411">
        <w:trPr>
          <w:tblHeader/>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Запрещается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6"/>
                <w:rFonts w:ascii="Verdana" w:hAnsi="Verdana"/>
                <w:color w:val="292D24"/>
              </w:rPr>
              <w:t>Допускается</w:t>
            </w:r>
          </w:p>
        </w:tc>
      </w:tr>
      <w:tr w:rsidR="00463411" w:rsidTr="00463411">
        <w:trPr>
          <w:tblHeader/>
        </w:trPr>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Style w:val="a7"/>
                <w:rFonts w:ascii="Verdana" w:hAnsi="Verdana"/>
                <w:b/>
                <w:bCs/>
                <w:color w:val="292D24"/>
              </w:rPr>
              <w:t>Прибрежная защитная полоса</w:t>
            </w:r>
          </w:p>
        </w:tc>
      </w:tr>
      <w:tr w:rsidR="00463411" w:rsidTr="0046341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     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проведение авиационно-химических работ;</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применение химических средств борьбы с вредителями, болезнями растений и сорняками;</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использование навозных стоков для удобрения почв;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xml:space="preserve">·     движение и стоянка </w:t>
            </w:r>
            <w:r>
              <w:rPr>
                <w:rFonts w:ascii="Verdana" w:hAnsi="Verdana"/>
                <w:color w:val="292D24"/>
              </w:rPr>
              <w:lastRenderedPageBreak/>
              <w:t>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распашка земель;</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размещение отвалов размываемых грунтов;</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выпас сельскохозяйственных животных и организация для них летних лагерей, ванн.</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lastRenderedPageBreak/>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движение и стоянка транспортных средств, по дорогам и стоянки на дорогах и в специально оборудованных местах, имеющих твердое покрытие;</w:t>
            </w:r>
          </w:p>
          <w:p w:rsidR="00463411" w:rsidRDefault="00463411">
            <w:pPr>
              <w:pStyle w:val="a5"/>
              <w:spacing w:before="243" w:beforeAutospacing="0" w:after="243" w:afterAutospacing="0" w:line="425" w:lineRule="atLeast"/>
              <w:rPr>
                <w:rFonts w:ascii="Verdana" w:hAnsi="Verdana"/>
                <w:color w:val="292D24"/>
              </w:rPr>
            </w:pPr>
            <w:r>
              <w:rPr>
                <w:rFonts w:ascii="Verdana" w:hAnsi="Verdana"/>
                <w:color w:val="292D24"/>
              </w:rPr>
              <w:t>·     установление на местности специальных информационных знаков, обозначающих границы прибрежных защитных полос водных объектов.</w:t>
            </w:r>
          </w:p>
        </w:tc>
      </w:tr>
    </w:tbl>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9.6. Ограничения использования земельных участков с существующим и прогнозируемым высоким стоянием уровня грунтовых вод.</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капитальной застройки - не менее 2 м от проектной отметки поверхности;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стадионов, парков, скверов и других зеленых насаждений - не менее 1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9.7. Ограничения градостроительных изменений на территории зон охраны естественных ландшафтов.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9.7.1. Ограничения на пойменных территориях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инженерная подготовка территории проводится в соответствии со следующими требованиями: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за расчетный горизонт высоких вод следует принимать отметку наивысшего уровня воды повторяемостью:</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один раз в 100 лет - для территорий, застроенных или подлежащих застройке жилыми и общественными зданиями;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один раз в 10 лет - для территорий парков и плоскостных спортивных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9.7.3. Ограничения на территориях зоны крутых склонов и оврагов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разрешены работы по укреплению склонов, мероприятия по защите от эрозии почв.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9.7.4. Ограничения градостроительных изменений на территории зон с природными патогенными условиями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запрещено размещение следующих видов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детских учреждений;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лечебных учреждений;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9.7.5. Ограничения использования зимовальных участков на участке зимовальных ям.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размер прибрежных защитных полос увеличивается до 100 м на участке размещения зимовальных ям.</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Статья 9.8 Ограничения градостроительных изменений на территории объектов культурного наследия.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9.9.1. Ограничения на территории зоны шумового дискомфорта от электро- и автомобильного транспорта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использование шумозащитных конструкций на зданиях (тройное остекление или сооружение шумоотражающего козырька и т.д.).</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9.9.2. Ограничения на территории зоны акустической вредности от внешних автодорог</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I зона акустической вредности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Запрещено размещение по результатам осуществления градостроительных изменений следующих видов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детских учреждений;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садоводства;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жилых зданий;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санаторно-курортных;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медицинских учреждений;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отдыха;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2) II зона акустической вредности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Запрещено размещение по результатам осуществления градостроительных изменений следующих видов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детских учреждений;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жилой застройки;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санаторно-курортных;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медицинских учреждений;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отдыха;</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III зона акустической вредности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Запрещено размещение по результатам осуществления градостроительных изменений следующих видов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детских учреждений;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санаторно-курортных;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медицинских учреждений;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отдыха.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9.10.1. Запрещено размещение следующих видов объектов: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жилых зданий и детских учреждений;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санаторно-курортных;</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медицинских учреждений (стационаров);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общественных зданий.</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9.11. Ограничения использования земельных участков и объектов капитального строительства на территории коммуникационных коридоров.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9.11.1. Запрещается застройка коридоров инженерных сетей, дренажных канав зданиями и сооружениями.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9.12. Ограничения использования земельных участков и объектов капитального строительства для зон инженерной и транспортной инфраструктур.</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9.12.2.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Рекомендуемые минимальные расстояния от наземных магистральных газопроводов, не содержащих сероводород, должны быть не менее,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для трубопроводов 1 класса с диаметром труб:</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до 300 мм – 100;</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 300 до 600 мм – 150;</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 600 до 800 мм – 200;</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 800 до 1000 мм – 250;</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от 1000 до 1200 мм – 300;</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свыше 1200 мм – 350;</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для трубопроводов 2 класса с диаметром труб:</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до 300 мм – 75;</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свыше 300 мм – 125.</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головные сооружения водозабора и водоочистки;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очистные сооружения канализации;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воздушные линии электропередачи;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Эти зоны определяют минимальное расстояние до ближайших жилых, производственных зданий и сооружений: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метра- для ВЛ ниже 1кВ,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10 метров- для ВЛ 1-20кВ,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15 метров- для ВЛ 35кВ,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20 метров- для ВЛ 110кВ,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25 метров- для ВЛ 150-220кВ,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30 метров- для ВЛ 330кВ, 400кВ, 500кВ,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40 метров- для ВЛ 750кВ,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55 метров- для ВЛ 1150кВ,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100 метров- для ВЛ через водоемы (реки, каналы, озера и др).</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Примечание:</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Не допускается прохождение ЛЭП по территориям стадионов, учебных и детских учреждений.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Прохождение ЛЭП (ВЛ) над зданиями и сооружениями, как правило, не допускается.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В охранной зоне ЛЭП (ВЛ) запрещается:</w:t>
      </w:r>
    </w:p>
    <w:p w:rsidR="00463411" w:rsidRDefault="00463411" w:rsidP="00963E43">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Производить строительство, капитальный ремонт, снос любых зданий и сооружений.</w:t>
      </w:r>
    </w:p>
    <w:p w:rsidR="00463411" w:rsidRDefault="00463411" w:rsidP="00963E43">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Осуществлять всякого рода горные, взрывные, мелиоративные работы, производить посадку деревьев, полив сельскохозяйственных культур.</w:t>
      </w:r>
    </w:p>
    <w:p w:rsidR="00463411" w:rsidRDefault="00463411" w:rsidP="00963E43">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lastRenderedPageBreak/>
        <w:t>Размещать автозаправочные станции.</w:t>
      </w:r>
    </w:p>
    <w:p w:rsidR="00463411" w:rsidRDefault="00463411" w:rsidP="00963E43">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Загромождать подъезды и подходы к опорам ВЛ.</w:t>
      </w:r>
    </w:p>
    <w:p w:rsidR="00463411" w:rsidRDefault="00463411" w:rsidP="00963E43">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Устраивать свалки снега, мусора и грунта.</w:t>
      </w:r>
    </w:p>
    <w:p w:rsidR="00463411" w:rsidRDefault="00463411" w:rsidP="00963E43">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Складировать корма, удобрения, солому, разводить огонь.</w:t>
      </w:r>
    </w:p>
    <w:p w:rsidR="00463411" w:rsidRDefault="00463411" w:rsidP="00963E43">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Устраивать спортивные площадки, стадионы, остановки транспорта, проводить любые мероприятия, связанные с большим скоплением людей.</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9.13. Ограничения использования земельных участков при размещении пасек.</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Кочевые пасеки размещаются на расстоянии не менее 1500 м одна от другой и не менее 3000 м от стационарных пасек. Ульи 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Размещение ульев на земельных участках на расстоянии менее 10 м от границы соседнего земельного участка допускается: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при размещении ульев на высоте не менее 2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с отделением их зданием, строением, сооружением, густым кустарником высотой не менее 2 м.</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В населенных пунктах запрещается применение технологических приемов и методов работы, вызывающих агрессивное поведение пчел. </w:t>
      </w:r>
      <w:r>
        <w:rPr>
          <w:rFonts w:ascii="Verdana" w:hAnsi="Verdana"/>
          <w:color w:val="292D24"/>
        </w:rPr>
        <w:lastRenderedPageBreak/>
        <w:t>Все работы с пчелами необходимо проводить с применением дымаря. При содержании пчел в населенных пунктах их количество не должно превышать двух пчелосемей на 100 квадратных метров участка.</w:t>
      </w:r>
    </w:p>
    <w:p w:rsidR="00463411" w:rsidRDefault="00463411" w:rsidP="00463411">
      <w:pPr>
        <w:pStyle w:val="a5"/>
        <w:shd w:val="clear" w:color="auto" w:fill="F8FAFB"/>
        <w:spacing w:before="0" w:beforeAutospacing="0" w:after="0" w:afterAutospacing="0"/>
        <w:rPr>
          <w:rFonts w:ascii="Verdana" w:hAnsi="Verdana"/>
          <w:color w:val="292D24"/>
        </w:rPr>
      </w:pPr>
      <w:r>
        <w:rPr>
          <w:rFonts w:ascii="Verdana" w:hAnsi="Verdana"/>
          <w:color w:val="292D24"/>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62" w:history="1">
        <w:r>
          <w:rPr>
            <w:rStyle w:val="a4"/>
            <w:rFonts w:ascii="Verdana" w:hAnsi="Verdana"/>
            <w:color w:val="7D7D7D"/>
          </w:rPr>
          <w:t>635</w:t>
        </w:r>
      </w:hyperlink>
      <w:r>
        <w:rPr>
          <w:rFonts w:ascii="Verdana" w:hAnsi="Verdana"/>
          <w:color w:val="292D24"/>
        </w:rPr>
        <w:t> (зарегистрирован Минюстом России 23 марта 2016 г., регистрационный № 41508).</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9.14. Ограничения использования земельных участков в границах зон затопления, подтопления.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2) использование сточных вод в целях регулирования плодородия почв;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63411" w:rsidRDefault="00463411" w:rsidP="00463411">
      <w:pPr>
        <w:pStyle w:val="a5"/>
        <w:shd w:val="clear" w:color="auto" w:fill="F8FAFB"/>
        <w:spacing w:before="243" w:beforeAutospacing="0" w:after="243" w:afterAutospacing="0"/>
        <w:rPr>
          <w:rFonts w:ascii="Verdana" w:hAnsi="Verdana"/>
          <w:color w:val="292D24"/>
        </w:rPr>
      </w:pPr>
      <w:r>
        <w:rPr>
          <w:rFonts w:ascii="Verdana" w:hAnsi="Verdana"/>
          <w:color w:val="292D24"/>
        </w:rPr>
        <w:t>4) осуществление авиационных мер по борьбе с вредными организмами.</w:t>
      </w:r>
    </w:p>
    <w:p w:rsidR="00463411" w:rsidRDefault="00463411" w:rsidP="00463411">
      <w:pPr>
        <w:pStyle w:val="a5"/>
        <w:shd w:val="clear" w:color="auto" w:fill="F8FAFB"/>
        <w:spacing w:before="243" w:beforeAutospacing="0" w:after="243" w:afterAutospacing="0"/>
        <w:rPr>
          <w:rFonts w:ascii="Verdana" w:hAnsi="Verdana"/>
          <w:color w:val="292D24"/>
        </w:rPr>
      </w:pP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Приложение 1</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КАРТА ГРАДОСТРОИТЕЛЬНОГО ЗОНИРОВАНИЯ МУНИЦИПАЛЬНОГО ОБРАЗОВАНИЯ «КОРОЧАНСКИЙ СЕЛЬСОВЕТ» БЕЛОВСКОГО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КУРСКОЙ ОБЛАСТИ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Рис.1. Карта градостроительного зонирования территории муниципального образования «Корочанский сельсовет» Беловского района Курской области</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Рис.2. Карта границ зон с особыми условиями использования территории муниципального образования «Корочанский сельсовет» Беловского района</w:t>
      </w:r>
    </w:p>
    <w:p w:rsidR="00463411" w:rsidRDefault="00463411" w:rsidP="0046341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Курской области</w:t>
      </w:r>
    </w:p>
    <w:p w:rsidR="00F049C2" w:rsidRPr="00463411" w:rsidRDefault="00F049C2" w:rsidP="00463411"/>
    <w:sectPr w:rsidR="00F049C2" w:rsidRPr="00463411"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EE4"/>
    <w:multiLevelType w:val="multilevel"/>
    <w:tmpl w:val="F098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20893"/>
    <w:multiLevelType w:val="multilevel"/>
    <w:tmpl w:val="1DD2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84A35"/>
    <w:multiLevelType w:val="multilevel"/>
    <w:tmpl w:val="2816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21965"/>
    <w:multiLevelType w:val="multilevel"/>
    <w:tmpl w:val="EDCA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B0240"/>
    <w:multiLevelType w:val="multilevel"/>
    <w:tmpl w:val="F33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8451C"/>
    <w:multiLevelType w:val="multilevel"/>
    <w:tmpl w:val="1758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AA75B2"/>
    <w:multiLevelType w:val="multilevel"/>
    <w:tmpl w:val="DC0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54D7A"/>
    <w:multiLevelType w:val="multilevel"/>
    <w:tmpl w:val="EB7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61680"/>
    <w:multiLevelType w:val="multilevel"/>
    <w:tmpl w:val="B8CA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01A07"/>
    <w:multiLevelType w:val="multilevel"/>
    <w:tmpl w:val="6FCA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960A38"/>
    <w:multiLevelType w:val="multilevel"/>
    <w:tmpl w:val="53B0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636FAC"/>
    <w:multiLevelType w:val="multilevel"/>
    <w:tmpl w:val="CF16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BD42E3"/>
    <w:multiLevelType w:val="multilevel"/>
    <w:tmpl w:val="647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32079F"/>
    <w:multiLevelType w:val="multilevel"/>
    <w:tmpl w:val="42AE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4"/>
  </w:num>
  <w:num w:numId="4">
    <w:abstractNumId w:val="2"/>
  </w:num>
  <w:num w:numId="5">
    <w:abstractNumId w:val="5"/>
  </w:num>
  <w:num w:numId="6">
    <w:abstractNumId w:val="6"/>
  </w:num>
  <w:num w:numId="7">
    <w:abstractNumId w:val="13"/>
  </w:num>
  <w:num w:numId="8">
    <w:abstractNumId w:val="11"/>
  </w:num>
  <w:num w:numId="9">
    <w:abstractNumId w:val="3"/>
  </w:num>
  <w:num w:numId="10">
    <w:abstractNumId w:val="7"/>
  </w:num>
  <w:num w:numId="11">
    <w:abstractNumId w:val="0"/>
  </w:num>
  <w:num w:numId="12">
    <w:abstractNumId w:val="9"/>
  </w:num>
  <w:num w:numId="13">
    <w:abstractNumId w:val="12"/>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40E1F"/>
    <w:rsid w:val="0015775C"/>
    <w:rsid w:val="00162FF8"/>
    <w:rsid w:val="00163AA6"/>
    <w:rsid w:val="00181CA1"/>
    <w:rsid w:val="00183034"/>
    <w:rsid w:val="001969B1"/>
    <w:rsid w:val="001A04E1"/>
    <w:rsid w:val="001B19BC"/>
    <w:rsid w:val="001B40F5"/>
    <w:rsid w:val="001C4F37"/>
    <w:rsid w:val="001D67F6"/>
    <w:rsid w:val="001E0824"/>
    <w:rsid w:val="001E18A9"/>
    <w:rsid w:val="001E73DC"/>
    <w:rsid w:val="0021654F"/>
    <w:rsid w:val="002412FA"/>
    <w:rsid w:val="00246F36"/>
    <w:rsid w:val="00250D87"/>
    <w:rsid w:val="002620A4"/>
    <w:rsid w:val="00267A48"/>
    <w:rsid w:val="00295E0C"/>
    <w:rsid w:val="002968D4"/>
    <w:rsid w:val="002A509E"/>
    <w:rsid w:val="002A761A"/>
    <w:rsid w:val="002B45FC"/>
    <w:rsid w:val="002C33BF"/>
    <w:rsid w:val="002C579B"/>
    <w:rsid w:val="002D4A99"/>
    <w:rsid w:val="002E51F4"/>
    <w:rsid w:val="002F2777"/>
    <w:rsid w:val="002F28FC"/>
    <w:rsid w:val="002F684D"/>
    <w:rsid w:val="00303D1B"/>
    <w:rsid w:val="003102FE"/>
    <w:rsid w:val="0031334B"/>
    <w:rsid w:val="0032327E"/>
    <w:rsid w:val="00323294"/>
    <w:rsid w:val="00347286"/>
    <w:rsid w:val="00347497"/>
    <w:rsid w:val="00371CA7"/>
    <w:rsid w:val="00375786"/>
    <w:rsid w:val="003770B3"/>
    <w:rsid w:val="00377365"/>
    <w:rsid w:val="00385996"/>
    <w:rsid w:val="00396594"/>
    <w:rsid w:val="003A1A17"/>
    <w:rsid w:val="003A6A8A"/>
    <w:rsid w:val="003B6C6A"/>
    <w:rsid w:val="003D4D8E"/>
    <w:rsid w:val="003D5899"/>
    <w:rsid w:val="003E0BCE"/>
    <w:rsid w:val="003E1B8B"/>
    <w:rsid w:val="003F6A9B"/>
    <w:rsid w:val="00402D51"/>
    <w:rsid w:val="00404576"/>
    <w:rsid w:val="00441404"/>
    <w:rsid w:val="00453F41"/>
    <w:rsid w:val="00463411"/>
    <w:rsid w:val="00463862"/>
    <w:rsid w:val="00476A74"/>
    <w:rsid w:val="004779FC"/>
    <w:rsid w:val="0048056A"/>
    <w:rsid w:val="0048511D"/>
    <w:rsid w:val="00490763"/>
    <w:rsid w:val="00492BFA"/>
    <w:rsid w:val="004E0DD7"/>
    <w:rsid w:val="004E793B"/>
    <w:rsid w:val="004F3007"/>
    <w:rsid w:val="004F7BB0"/>
    <w:rsid w:val="00521381"/>
    <w:rsid w:val="00522BE4"/>
    <w:rsid w:val="00524648"/>
    <w:rsid w:val="005306A0"/>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C0EB2"/>
    <w:rsid w:val="007D1A7A"/>
    <w:rsid w:val="007F354E"/>
    <w:rsid w:val="00820E40"/>
    <w:rsid w:val="00844001"/>
    <w:rsid w:val="0085042F"/>
    <w:rsid w:val="00883D67"/>
    <w:rsid w:val="00886043"/>
    <w:rsid w:val="008A6B76"/>
    <w:rsid w:val="008D4338"/>
    <w:rsid w:val="00922C71"/>
    <w:rsid w:val="00937433"/>
    <w:rsid w:val="00940770"/>
    <w:rsid w:val="009519C1"/>
    <w:rsid w:val="00963E43"/>
    <w:rsid w:val="00995F5A"/>
    <w:rsid w:val="009B3681"/>
    <w:rsid w:val="009C08D1"/>
    <w:rsid w:val="009D20CA"/>
    <w:rsid w:val="009E49D6"/>
    <w:rsid w:val="009E69F7"/>
    <w:rsid w:val="00A1494E"/>
    <w:rsid w:val="00A17B71"/>
    <w:rsid w:val="00A24B1E"/>
    <w:rsid w:val="00A262C7"/>
    <w:rsid w:val="00A26414"/>
    <w:rsid w:val="00A41B9A"/>
    <w:rsid w:val="00A80375"/>
    <w:rsid w:val="00A928C8"/>
    <w:rsid w:val="00AB33D5"/>
    <w:rsid w:val="00B11D47"/>
    <w:rsid w:val="00B276F5"/>
    <w:rsid w:val="00B31449"/>
    <w:rsid w:val="00B53517"/>
    <w:rsid w:val="00B66349"/>
    <w:rsid w:val="00B9040A"/>
    <w:rsid w:val="00BC5B62"/>
    <w:rsid w:val="00BC74A8"/>
    <w:rsid w:val="00BE12F3"/>
    <w:rsid w:val="00BE4867"/>
    <w:rsid w:val="00BF0707"/>
    <w:rsid w:val="00C17517"/>
    <w:rsid w:val="00C4216C"/>
    <w:rsid w:val="00C45111"/>
    <w:rsid w:val="00C61BE7"/>
    <w:rsid w:val="00C72859"/>
    <w:rsid w:val="00C95AED"/>
    <w:rsid w:val="00CB0C20"/>
    <w:rsid w:val="00CB32C4"/>
    <w:rsid w:val="00CD42B8"/>
    <w:rsid w:val="00CE2A91"/>
    <w:rsid w:val="00CE726C"/>
    <w:rsid w:val="00CF05B2"/>
    <w:rsid w:val="00D207FD"/>
    <w:rsid w:val="00D35036"/>
    <w:rsid w:val="00D37D9D"/>
    <w:rsid w:val="00D6095F"/>
    <w:rsid w:val="00D651F6"/>
    <w:rsid w:val="00D7058A"/>
    <w:rsid w:val="00D70E33"/>
    <w:rsid w:val="00D72FCA"/>
    <w:rsid w:val="00D7587E"/>
    <w:rsid w:val="00D76E88"/>
    <w:rsid w:val="00D85A32"/>
    <w:rsid w:val="00D861D6"/>
    <w:rsid w:val="00DB591D"/>
    <w:rsid w:val="00DD49DA"/>
    <w:rsid w:val="00DD7A5C"/>
    <w:rsid w:val="00DE53EF"/>
    <w:rsid w:val="00DF3E0F"/>
    <w:rsid w:val="00DF712B"/>
    <w:rsid w:val="00DF771A"/>
    <w:rsid w:val="00E1110D"/>
    <w:rsid w:val="00E12765"/>
    <w:rsid w:val="00E27AEF"/>
    <w:rsid w:val="00E339FA"/>
    <w:rsid w:val="00E832E2"/>
    <w:rsid w:val="00E976E4"/>
    <w:rsid w:val="00EA76B3"/>
    <w:rsid w:val="00EC2C17"/>
    <w:rsid w:val="00ED13F4"/>
    <w:rsid w:val="00EE0825"/>
    <w:rsid w:val="00EE55E5"/>
    <w:rsid w:val="00EF38E2"/>
    <w:rsid w:val="00EF62B1"/>
    <w:rsid w:val="00F049C2"/>
    <w:rsid w:val="00F36932"/>
    <w:rsid w:val="00F4560A"/>
    <w:rsid w:val="00F719D9"/>
    <w:rsid w:val="00F7619F"/>
    <w:rsid w:val="00F806F8"/>
    <w:rsid w:val="00F82097"/>
    <w:rsid w:val="00F9121A"/>
    <w:rsid w:val="00FA5334"/>
    <w:rsid w:val="00FB3E9F"/>
    <w:rsid w:val="00FB6F19"/>
    <w:rsid w:val="00FB7210"/>
    <w:rsid w:val="00FC71BA"/>
    <w:rsid w:val="00FD3764"/>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C74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 w:type="character" w:customStyle="1" w:styleId="fontstyle25">
    <w:name w:val="fontstyle25"/>
    <w:basedOn w:val="a0"/>
    <w:rsid w:val="00E27AEF"/>
  </w:style>
  <w:style w:type="paragraph" w:customStyle="1" w:styleId="aa">
    <w:name w:val="aa"/>
    <w:basedOn w:val="a"/>
    <w:rsid w:val="00E27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
    <w:name w:val="a9"/>
    <w:basedOn w:val="a"/>
    <w:rsid w:val="00E27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24"/>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1">
    <w:name w:val="ww-1"/>
    <w:basedOn w:val="a0"/>
    <w:rsid w:val="00323294"/>
  </w:style>
  <w:style w:type="paragraph" w:customStyle="1" w:styleId="ad">
    <w:name w:val="ad"/>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
    <w:name w:val="43"/>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2">
    <w:name w:val="102"/>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pt1">
    <w:name w:val="11pt1"/>
    <w:basedOn w:val="a0"/>
    <w:rsid w:val="00323294"/>
  </w:style>
  <w:style w:type="character" w:customStyle="1" w:styleId="111">
    <w:name w:val="111"/>
    <w:basedOn w:val="a0"/>
    <w:rsid w:val="00323294"/>
  </w:style>
  <w:style w:type="paragraph" w:customStyle="1" w:styleId="style5">
    <w:name w:val="style5"/>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BC74A8"/>
    <w:rPr>
      <w:rFonts w:ascii="Times New Roman" w:eastAsia="Times New Roman" w:hAnsi="Times New Roman" w:cs="Times New Roman"/>
      <w:b/>
      <w:bCs/>
      <w:sz w:val="24"/>
      <w:szCs w:val="24"/>
      <w:lang w:eastAsia="ru-RU"/>
    </w:rPr>
  </w:style>
  <w:style w:type="paragraph" w:customStyle="1" w:styleId="iiiaeuiue">
    <w:name w:val="iiiaeuiue"/>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a0"/>
    <w:rsid w:val="00BC74A8"/>
  </w:style>
  <w:style w:type="paragraph" w:customStyle="1" w:styleId="rvps59">
    <w:name w:val="rvps59"/>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7">
    <w:name w:val="rvts97"/>
    <w:basedOn w:val="a0"/>
    <w:rsid w:val="00BC74A8"/>
  </w:style>
  <w:style w:type="character" w:customStyle="1" w:styleId="rvts21">
    <w:name w:val="rvts21"/>
    <w:basedOn w:val="a0"/>
    <w:rsid w:val="00BC74A8"/>
  </w:style>
  <w:style w:type="paragraph" w:customStyle="1" w:styleId="text">
    <w:name w:val="text"/>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0">
    <w:name w:val="a8"/>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1"/>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er">
    <w:name w:val="aheader"/>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0">
    <w:name w:val="a7"/>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24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A24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a"/>
    <w:rsid w:val="00A24B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31375">
      <w:bodyDiv w:val="1"/>
      <w:marLeft w:val="0"/>
      <w:marRight w:val="0"/>
      <w:marTop w:val="0"/>
      <w:marBottom w:val="0"/>
      <w:divBdr>
        <w:top w:val="none" w:sz="0" w:space="0" w:color="auto"/>
        <w:left w:val="none" w:sz="0" w:space="0" w:color="auto"/>
        <w:bottom w:val="none" w:sz="0" w:space="0" w:color="auto"/>
        <w:right w:val="none" w:sz="0" w:space="0" w:color="auto"/>
      </w:divBdr>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153492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065">
          <w:marLeft w:val="187"/>
          <w:marRight w:val="0"/>
          <w:marTop w:val="0"/>
          <w:marBottom w:val="0"/>
          <w:divBdr>
            <w:top w:val="none" w:sz="0" w:space="0" w:color="auto"/>
            <w:left w:val="none" w:sz="0" w:space="0" w:color="auto"/>
            <w:bottom w:val="none" w:sz="0" w:space="0" w:color="auto"/>
            <w:right w:val="none" w:sz="0" w:space="0" w:color="auto"/>
          </w:divBdr>
        </w:div>
        <w:div w:id="1360008694">
          <w:marLeft w:val="0"/>
          <w:marRight w:val="0"/>
          <w:marTop w:val="0"/>
          <w:marBottom w:val="0"/>
          <w:divBdr>
            <w:top w:val="none" w:sz="0" w:space="0" w:color="auto"/>
            <w:left w:val="none" w:sz="0" w:space="0" w:color="auto"/>
            <w:bottom w:val="none" w:sz="0" w:space="0" w:color="auto"/>
            <w:right w:val="none" w:sz="0" w:space="0" w:color="auto"/>
          </w:divBdr>
        </w:div>
        <w:div w:id="2114671308">
          <w:marLeft w:val="0"/>
          <w:marRight w:val="0"/>
          <w:marTop w:val="0"/>
          <w:marBottom w:val="0"/>
          <w:divBdr>
            <w:top w:val="none" w:sz="0" w:space="0" w:color="auto"/>
            <w:left w:val="none" w:sz="0" w:space="0" w:color="auto"/>
            <w:bottom w:val="none" w:sz="0" w:space="0" w:color="auto"/>
            <w:right w:val="none" w:sz="0" w:space="0" w:color="auto"/>
          </w:divBdr>
          <w:divsChild>
            <w:div w:id="44754588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3030982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1625942">
      <w:bodyDiv w:val="1"/>
      <w:marLeft w:val="0"/>
      <w:marRight w:val="0"/>
      <w:marTop w:val="0"/>
      <w:marBottom w:val="0"/>
      <w:divBdr>
        <w:top w:val="none" w:sz="0" w:space="0" w:color="auto"/>
        <w:left w:val="none" w:sz="0" w:space="0" w:color="auto"/>
        <w:bottom w:val="none" w:sz="0" w:space="0" w:color="auto"/>
        <w:right w:val="none" w:sz="0" w:space="0" w:color="auto"/>
      </w:divBdr>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6572943">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57564067">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04258239">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186833">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494761182">
      <w:bodyDiv w:val="1"/>
      <w:marLeft w:val="0"/>
      <w:marRight w:val="0"/>
      <w:marTop w:val="0"/>
      <w:marBottom w:val="0"/>
      <w:divBdr>
        <w:top w:val="none" w:sz="0" w:space="0" w:color="auto"/>
        <w:left w:val="none" w:sz="0" w:space="0" w:color="auto"/>
        <w:bottom w:val="none" w:sz="0" w:space="0" w:color="auto"/>
        <w:right w:val="none" w:sz="0" w:space="0" w:color="auto"/>
      </w:divBdr>
      <w:divsChild>
        <w:div w:id="109327796">
          <w:marLeft w:val="0"/>
          <w:marRight w:val="0"/>
          <w:marTop w:val="0"/>
          <w:marBottom w:val="0"/>
          <w:divBdr>
            <w:top w:val="none" w:sz="0" w:space="0" w:color="auto"/>
            <w:left w:val="none" w:sz="0" w:space="0" w:color="auto"/>
            <w:bottom w:val="none" w:sz="0" w:space="0" w:color="auto"/>
            <w:right w:val="none" w:sz="0" w:space="0" w:color="auto"/>
          </w:divBdr>
          <w:divsChild>
            <w:div w:id="1668635362">
              <w:marLeft w:val="0"/>
              <w:marRight w:val="0"/>
              <w:marTop w:val="0"/>
              <w:marBottom w:val="0"/>
              <w:divBdr>
                <w:top w:val="none" w:sz="0" w:space="0" w:color="auto"/>
                <w:left w:val="none" w:sz="0" w:space="0" w:color="auto"/>
                <w:bottom w:val="none" w:sz="0" w:space="0" w:color="auto"/>
                <w:right w:val="none" w:sz="0" w:space="0" w:color="auto"/>
              </w:divBdr>
            </w:div>
            <w:div w:id="809788670">
              <w:marLeft w:val="0"/>
              <w:marRight w:val="0"/>
              <w:marTop w:val="0"/>
              <w:marBottom w:val="0"/>
              <w:divBdr>
                <w:top w:val="none" w:sz="0" w:space="0" w:color="auto"/>
                <w:left w:val="none" w:sz="0" w:space="0" w:color="auto"/>
                <w:bottom w:val="none" w:sz="0" w:space="0" w:color="auto"/>
                <w:right w:val="none" w:sz="0" w:space="0" w:color="auto"/>
              </w:divBdr>
            </w:div>
          </w:divsChild>
        </w:div>
        <w:div w:id="382368550">
          <w:marLeft w:val="0"/>
          <w:marRight w:val="0"/>
          <w:marTop w:val="0"/>
          <w:marBottom w:val="0"/>
          <w:divBdr>
            <w:top w:val="none" w:sz="0" w:space="0" w:color="auto"/>
            <w:left w:val="none" w:sz="0" w:space="0" w:color="auto"/>
            <w:bottom w:val="none" w:sz="0" w:space="0" w:color="auto"/>
            <w:right w:val="none" w:sz="0" w:space="0" w:color="auto"/>
          </w:divBdr>
          <w:divsChild>
            <w:div w:id="145228856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1132347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34992867">
      <w:bodyDiv w:val="1"/>
      <w:marLeft w:val="0"/>
      <w:marRight w:val="0"/>
      <w:marTop w:val="0"/>
      <w:marBottom w:val="0"/>
      <w:divBdr>
        <w:top w:val="none" w:sz="0" w:space="0" w:color="auto"/>
        <w:left w:val="none" w:sz="0" w:space="0" w:color="auto"/>
        <w:bottom w:val="none" w:sz="0" w:space="0" w:color="auto"/>
        <w:right w:val="none" w:sz="0" w:space="0" w:color="auto"/>
      </w:divBdr>
      <w:divsChild>
        <w:div w:id="1144926528">
          <w:marLeft w:val="0"/>
          <w:marRight w:val="0"/>
          <w:marTop w:val="0"/>
          <w:marBottom w:val="0"/>
          <w:divBdr>
            <w:top w:val="none" w:sz="0" w:space="0" w:color="auto"/>
            <w:left w:val="none" w:sz="0" w:space="0" w:color="auto"/>
            <w:bottom w:val="none" w:sz="0" w:space="0" w:color="auto"/>
            <w:right w:val="none" w:sz="0" w:space="0" w:color="auto"/>
          </w:divBdr>
        </w:div>
        <w:div w:id="229923330">
          <w:marLeft w:val="0"/>
          <w:marRight w:val="0"/>
          <w:marTop w:val="0"/>
          <w:marBottom w:val="0"/>
          <w:divBdr>
            <w:top w:val="none" w:sz="0" w:space="0" w:color="auto"/>
            <w:left w:val="none" w:sz="0" w:space="0" w:color="auto"/>
            <w:bottom w:val="none" w:sz="0" w:space="0" w:color="auto"/>
            <w:right w:val="none" w:sz="0" w:space="0" w:color="auto"/>
          </w:divBdr>
          <w:divsChild>
            <w:div w:id="211874552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5307202">
      <w:bodyDiv w:val="1"/>
      <w:marLeft w:val="0"/>
      <w:marRight w:val="0"/>
      <w:marTop w:val="0"/>
      <w:marBottom w:val="0"/>
      <w:divBdr>
        <w:top w:val="none" w:sz="0" w:space="0" w:color="auto"/>
        <w:left w:val="none" w:sz="0" w:space="0" w:color="auto"/>
        <w:bottom w:val="none" w:sz="0" w:space="0" w:color="auto"/>
        <w:right w:val="none" w:sz="0" w:space="0" w:color="auto"/>
      </w:divBdr>
      <w:divsChild>
        <w:div w:id="3017576">
          <w:marLeft w:val="0"/>
          <w:marRight w:val="0"/>
          <w:marTop w:val="0"/>
          <w:marBottom w:val="0"/>
          <w:divBdr>
            <w:top w:val="none" w:sz="0" w:space="0" w:color="auto"/>
            <w:left w:val="none" w:sz="0" w:space="0" w:color="auto"/>
            <w:bottom w:val="none" w:sz="0" w:space="0" w:color="auto"/>
            <w:right w:val="none" w:sz="0" w:space="0" w:color="auto"/>
          </w:divBdr>
        </w:div>
        <w:div w:id="1844736152">
          <w:marLeft w:val="0"/>
          <w:marRight w:val="0"/>
          <w:marTop w:val="0"/>
          <w:marBottom w:val="0"/>
          <w:divBdr>
            <w:top w:val="none" w:sz="0" w:space="0" w:color="auto"/>
            <w:left w:val="none" w:sz="0" w:space="0" w:color="auto"/>
            <w:bottom w:val="none" w:sz="0" w:space="0" w:color="auto"/>
            <w:right w:val="none" w:sz="0" w:space="0" w:color="auto"/>
          </w:divBdr>
          <w:divsChild>
            <w:div w:id="76985692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76613974">
      <w:bodyDiv w:val="1"/>
      <w:marLeft w:val="0"/>
      <w:marRight w:val="0"/>
      <w:marTop w:val="0"/>
      <w:marBottom w:val="0"/>
      <w:divBdr>
        <w:top w:val="none" w:sz="0" w:space="0" w:color="auto"/>
        <w:left w:val="none" w:sz="0" w:space="0" w:color="auto"/>
        <w:bottom w:val="none" w:sz="0" w:space="0" w:color="auto"/>
        <w:right w:val="none" w:sz="0" w:space="0" w:color="auto"/>
      </w:divBdr>
    </w:div>
    <w:div w:id="682129245">
      <w:bodyDiv w:val="1"/>
      <w:marLeft w:val="0"/>
      <w:marRight w:val="0"/>
      <w:marTop w:val="0"/>
      <w:marBottom w:val="0"/>
      <w:divBdr>
        <w:top w:val="none" w:sz="0" w:space="0" w:color="auto"/>
        <w:left w:val="none" w:sz="0" w:space="0" w:color="auto"/>
        <w:bottom w:val="none" w:sz="0" w:space="0" w:color="auto"/>
        <w:right w:val="none" w:sz="0" w:space="0" w:color="auto"/>
      </w:divBdr>
      <w:divsChild>
        <w:div w:id="1448500676">
          <w:marLeft w:val="0"/>
          <w:marRight w:val="0"/>
          <w:marTop w:val="0"/>
          <w:marBottom w:val="0"/>
          <w:divBdr>
            <w:top w:val="none" w:sz="0" w:space="0" w:color="auto"/>
            <w:left w:val="none" w:sz="0" w:space="0" w:color="auto"/>
            <w:bottom w:val="none" w:sz="0" w:space="0" w:color="auto"/>
            <w:right w:val="none" w:sz="0" w:space="0" w:color="auto"/>
          </w:divBdr>
        </w:div>
        <w:div w:id="70083165">
          <w:marLeft w:val="0"/>
          <w:marRight w:val="0"/>
          <w:marTop w:val="0"/>
          <w:marBottom w:val="0"/>
          <w:divBdr>
            <w:top w:val="none" w:sz="0" w:space="0" w:color="auto"/>
            <w:left w:val="none" w:sz="0" w:space="0" w:color="auto"/>
            <w:bottom w:val="none" w:sz="0" w:space="0" w:color="auto"/>
            <w:right w:val="none" w:sz="0" w:space="0" w:color="auto"/>
          </w:divBdr>
          <w:divsChild>
            <w:div w:id="113398449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0105375">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2605813">
      <w:bodyDiv w:val="1"/>
      <w:marLeft w:val="0"/>
      <w:marRight w:val="0"/>
      <w:marTop w:val="0"/>
      <w:marBottom w:val="0"/>
      <w:divBdr>
        <w:top w:val="none" w:sz="0" w:space="0" w:color="auto"/>
        <w:left w:val="none" w:sz="0" w:space="0" w:color="auto"/>
        <w:bottom w:val="none" w:sz="0" w:space="0" w:color="auto"/>
        <w:right w:val="none" w:sz="0" w:space="0" w:color="auto"/>
      </w:divBdr>
      <w:divsChild>
        <w:div w:id="434984235">
          <w:marLeft w:val="0"/>
          <w:marRight w:val="0"/>
          <w:marTop w:val="0"/>
          <w:marBottom w:val="0"/>
          <w:divBdr>
            <w:top w:val="none" w:sz="0" w:space="0" w:color="auto"/>
            <w:left w:val="none" w:sz="0" w:space="0" w:color="auto"/>
            <w:bottom w:val="none" w:sz="0" w:space="0" w:color="auto"/>
            <w:right w:val="none" w:sz="0" w:space="0" w:color="auto"/>
          </w:divBdr>
        </w:div>
        <w:div w:id="53940446">
          <w:marLeft w:val="0"/>
          <w:marRight w:val="0"/>
          <w:marTop w:val="0"/>
          <w:marBottom w:val="0"/>
          <w:divBdr>
            <w:top w:val="none" w:sz="0" w:space="0" w:color="auto"/>
            <w:left w:val="none" w:sz="0" w:space="0" w:color="auto"/>
            <w:bottom w:val="none" w:sz="0" w:space="0" w:color="auto"/>
            <w:right w:val="none" w:sz="0" w:space="0" w:color="auto"/>
          </w:divBdr>
          <w:divsChild>
            <w:div w:id="10769820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5439684">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17462703">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56927779">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30635183">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85627831">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38049625">
      <w:bodyDiv w:val="1"/>
      <w:marLeft w:val="0"/>
      <w:marRight w:val="0"/>
      <w:marTop w:val="0"/>
      <w:marBottom w:val="0"/>
      <w:divBdr>
        <w:top w:val="none" w:sz="0" w:space="0" w:color="auto"/>
        <w:left w:val="none" w:sz="0" w:space="0" w:color="auto"/>
        <w:bottom w:val="none" w:sz="0" w:space="0" w:color="auto"/>
        <w:right w:val="none" w:sz="0" w:space="0" w:color="auto"/>
      </w:divBdr>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3540217">
      <w:bodyDiv w:val="1"/>
      <w:marLeft w:val="0"/>
      <w:marRight w:val="0"/>
      <w:marTop w:val="0"/>
      <w:marBottom w:val="0"/>
      <w:divBdr>
        <w:top w:val="none" w:sz="0" w:space="0" w:color="auto"/>
        <w:left w:val="none" w:sz="0" w:space="0" w:color="auto"/>
        <w:bottom w:val="none" w:sz="0" w:space="0" w:color="auto"/>
        <w:right w:val="none" w:sz="0" w:space="0" w:color="auto"/>
      </w:divBdr>
      <w:divsChild>
        <w:div w:id="301665708">
          <w:marLeft w:val="187"/>
          <w:marRight w:val="0"/>
          <w:marTop w:val="0"/>
          <w:marBottom w:val="0"/>
          <w:divBdr>
            <w:top w:val="none" w:sz="0" w:space="0" w:color="auto"/>
            <w:left w:val="none" w:sz="0" w:space="0" w:color="auto"/>
            <w:bottom w:val="none" w:sz="0" w:space="0" w:color="auto"/>
            <w:right w:val="none" w:sz="0" w:space="0" w:color="auto"/>
          </w:divBdr>
        </w:div>
        <w:div w:id="342634550">
          <w:marLeft w:val="0"/>
          <w:marRight w:val="0"/>
          <w:marTop w:val="0"/>
          <w:marBottom w:val="0"/>
          <w:divBdr>
            <w:top w:val="none" w:sz="0" w:space="0" w:color="auto"/>
            <w:left w:val="none" w:sz="0" w:space="0" w:color="auto"/>
            <w:bottom w:val="none" w:sz="0" w:space="0" w:color="auto"/>
            <w:right w:val="none" w:sz="0" w:space="0" w:color="auto"/>
          </w:divBdr>
        </w:div>
        <w:div w:id="1919825796">
          <w:marLeft w:val="0"/>
          <w:marRight w:val="0"/>
          <w:marTop w:val="0"/>
          <w:marBottom w:val="0"/>
          <w:divBdr>
            <w:top w:val="none" w:sz="0" w:space="0" w:color="auto"/>
            <w:left w:val="none" w:sz="0" w:space="0" w:color="auto"/>
            <w:bottom w:val="none" w:sz="0" w:space="0" w:color="auto"/>
            <w:right w:val="none" w:sz="0" w:space="0" w:color="auto"/>
          </w:divBdr>
          <w:divsChild>
            <w:div w:id="1917702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384676637">
      <w:bodyDiv w:val="1"/>
      <w:marLeft w:val="0"/>
      <w:marRight w:val="0"/>
      <w:marTop w:val="0"/>
      <w:marBottom w:val="0"/>
      <w:divBdr>
        <w:top w:val="none" w:sz="0" w:space="0" w:color="auto"/>
        <w:left w:val="none" w:sz="0" w:space="0" w:color="auto"/>
        <w:bottom w:val="none" w:sz="0" w:space="0" w:color="auto"/>
        <w:right w:val="none" w:sz="0" w:space="0" w:color="auto"/>
      </w:divBdr>
    </w:div>
    <w:div w:id="1410034762">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30614449">
      <w:bodyDiv w:val="1"/>
      <w:marLeft w:val="0"/>
      <w:marRight w:val="0"/>
      <w:marTop w:val="0"/>
      <w:marBottom w:val="0"/>
      <w:divBdr>
        <w:top w:val="none" w:sz="0" w:space="0" w:color="auto"/>
        <w:left w:val="none" w:sz="0" w:space="0" w:color="auto"/>
        <w:bottom w:val="none" w:sz="0" w:space="0" w:color="auto"/>
        <w:right w:val="none" w:sz="0" w:space="0" w:color="auto"/>
      </w:divBdr>
    </w:div>
    <w:div w:id="1433740282">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98301778">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35003333">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3826331">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59011794">
      <w:bodyDiv w:val="1"/>
      <w:marLeft w:val="0"/>
      <w:marRight w:val="0"/>
      <w:marTop w:val="0"/>
      <w:marBottom w:val="0"/>
      <w:divBdr>
        <w:top w:val="none" w:sz="0" w:space="0" w:color="auto"/>
        <w:left w:val="none" w:sz="0" w:space="0" w:color="auto"/>
        <w:bottom w:val="none" w:sz="0" w:space="0" w:color="auto"/>
        <w:right w:val="none" w:sz="0" w:space="0" w:color="auto"/>
      </w:divBdr>
      <w:divsChild>
        <w:div w:id="1984043491">
          <w:marLeft w:val="0"/>
          <w:marRight w:val="0"/>
          <w:marTop w:val="0"/>
          <w:marBottom w:val="0"/>
          <w:divBdr>
            <w:top w:val="none" w:sz="0" w:space="0" w:color="auto"/>
            <w:left w:val="none" w:sz="0" w:space="0" w:color="auto"/>
            <w:bottom w:val="none" w:sz="0" w:space="0" w:color="auto"/>
            <w:right w:val="none" w:sz="0" w:space="0" w:color="auto"/>
          </w:divBdr>
        </w:div>
        <w:div w:id="1031340912">
          <w:marLeft w:val="0"/>
          <w:marRight w:val="0"/>
          <w:marTop w:val="0"/>
          <w:marBottom w:val="0"/>
          <w:divBdr>
            <w:top w:val="none" w:sz="0" w:space="0" w:color="auto"/>
            <w:left w:val="none" w:sz="0" w:space="0" w:color="auto"/>
            <w:bottom w:val="none" w:sz="0" w:space="0" w:color="auto"/>
            <w:right w:val="none" w:sz="0" w:space="0" w:color="auto"/>
          </w:divBdr>
          <w:divsChild>
            <w:div w:id="3955958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36021877">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2063577">
      <w:bodyDiv w:val="1"/>
      <w:marLeft w:val="0"/>
      <w:marRight w:val="0"/>
      <w:marTop w:val="0"/>
      <w:marBottom w:val="0"/>
      <w:divBdr>
        <w:top w:val="none" w:sz="0" w:space="0" w:color="auto"/>
        <w:left w:val="none" w:sz="0" w:space="0" w:color="auto"/>
        <w:bottom w:val="none" w:sz="0" w:space="0" w:color="auto"/>
        <w:right w:val="none" w:sz="0" w:space="0" w:color="auto"/>
      </w:divBdr>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32817147">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60067271">
      <w:bodyDiv w:val="1"/>
      <w:marLeft w:val="0"/>
      <w:marRight w:val="0"/>
      <w:marTop w:val="0"/>
      <w:marBottom w:val="0"/>
      <w:divBdr>
        <w:top w:val="none" w:sz="0" w:space="0" w:color="auto"/>
        <w:left w:val="none" w:sz="0" w:space="0" w:color="auto"/>
        <w:bottom w:val="none" w:sz="0" w:space="0" w:color="auto"/>
        <w:right w:val="none" w:sz="0" w:space="0" w:color="auto"/>
      </w:divBdr>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759177">
      <w:bodyDiv w:val="1"/>
      <w:marLeft w:val="0"/>
      <w:marRight w:val="0"/>
      <w:marTop w:val="0"/>
      <w:marBottom w:val="0"/>
      <w:divBdr>
        <w:top w:val="none" w:sz="0" w:space="0" w:color="auto"/>
        <w:left w:val="none" w:sz="0" w:space="0" w:color="auto"/>
        <w:bottom w:val="none" w:sz="0" w:space="0" w:color="auto"/>
        <w:right w:val="none" w:sz="0" w:space="0" w:color="auto"/>
      </w:divBdr>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4001187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17283586">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8"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6" Type="http://schemas.openxmlformats.org/officeDocument/2006/relationships/hyperlink" Target="consultantplus://offline/ref=D154E1E92C686D1FF540168F9FE01D17BA7B004A2ACAEB1BA290BCDD69596BC516062D0FF8D8A926882E775F83A4CBDB57253EE90F23p0nCG" TargetMode="External"/><Relationship Id="rId39"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1"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34"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2"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7"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0"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5"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3" Type="http://schemas.openxmlformats.org/officeDocument/2006/relationships/fontTable" Target="fontTable.xml"/><Relationship Id="rId7"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 Type="http://schemas.openxmlformats.org/officeDocument/2006/relationships/numbering" Target="numbering.xml"/><Relationship Id="rId16"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0"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9" Type="http://schemas.openxmlformats.org/officeDocument/2006/relationships/hyperlink" Target="http://docs.cntd.ru/document/901919338" TargetMode="External"/><Relationship Id="rId41"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4"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2" Type="http://schemas.openxmlformats.org/officeDocument/2006/relationships/hyperlink" Target="http://rulaws.ru/acts/Prikaz-Minselhoza-Rossii-ot-14.12.2015-N-635/" TargetMode="External"/><Relationship Id="rId1" Type="http://schemas.openxmlformats.org/officeDocument/2006/relationships/customXml" Target="../customXml/item1.xml"/><Relationship Id="rId6"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1"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0"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5"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3"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8"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 Type="http://schemas.openxmlformats.org/officeDocument/2006/relationships/webSettings" Target="webSettings.xml"/><Relationship Id="rId15"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228F1475598CB049CEB334ABBA94B80D45545C757B48827939B88072941D7F8B9B7AE3685DB713806E90CA073722ADD3DB1692CB7B8D0C9CY3w5G" TargetMode="External"/><Relationship Id="rId36"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9"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7"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1"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0"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9"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31" Type="http://schemas.openxmlformats.org/officeDocument/2006/relationships/hyperlink" Target="https://internet.garant.ru/" TargetMode="External"/><Relationship Id="rId44"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2"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0"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4"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2"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7" Type="http://schemas.openxmlformats.org/officeDocument/2006/relationships/hyperlink" Target="consultantplus://offline/ref=228F1475598CB049CEB32AB0AF94B80D44535A77764A827939B88072941D7F8B9B7AE3685DB713816690CA073722ADD3DB1692CB7B8D0C9CY3w5G" TargetMode="External"/><Relationship Id="rId30" Type="http://schemas.openxmlformats.org/officeDocument/2006/relationships/hyperlink" Target="https://internet.garant.ru/" TargetMode="External"/><Relationship Id="rId35"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3"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8"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6"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4" Type="http://schemas.openxmlformats.org/officeDocument/2006/relationships/theme" Target="theme/theme1.xml"/><Relationship Id="rId8"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1"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3" Type="http://schemas.openxmlformats.org/officeDocument/2006/relationships/styles" Target="styles.xml"/><Relationship Id="rId12"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7"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5" Type="http://schemas.openxmlformats.org/officeDocument/2006/relationships/hyperlink" Target="https://internet.garant.ru/" TargetMode="External"/><Relationship Id="rId33"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38"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6"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9" Type="http://schemas.openxmlformats.org/officeDocument/2006/relationships/hyperlink" Target="https://admkoros.ru/pravila-zemlepolzovaniya/2187-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13E86-D68F-4F07-8CAF-CD074009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223</Pages>
  <Words>50552</Words>
  <Characters>288149</Characters>
  <Application>Microsoft Office Word</Application>
  <DocSecurity>0</DocSecurity>
  <Lines>2401</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338025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200</cp:revision>
  <cp:lastPrinted>2017-03-16T05:23:00Z</cp:lastPrinted>
  <dcterms:created xsi:type="dcterms:W3CDTF">2017-03-14T13:52:00Z</dcterms:created>
  <dcterms:modified xsi:type="dcterms:W3CDTF">2023-11-11T04:34:00Z</dcterms:modified>
</cp:coreProperties>
</file>