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23"/>
          <w:szCs w:val="23"/>
        </w:rPr>
        <w:t>ИНДИВИДУАЛЬНЫЙ ПРЕДПРИНИМАТЕЛЬ</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ВОРОБЬЁВ АНДРЕЙ АЛЕКСЕЕВИЧ</w:t>
      </w:r>
    </w:p>
    <w:p w:rsidR="00A24B1E" w:rsidRDefault="00A24B1E" w:rsidP="00A24B1E">
      <w:pPr>
        <w:shd w:val="clear" w:color="auto" w:fill="F8FAFB"/>
        <w:spacing w:line="425" w:lineRule="atLeast"/>
        <w:rPr>
          <w:rFonts w:ascii="Verdana" w:hAnsi="Verdana"/>
          <w:color w:val="292D24"/>
        </w:rPr>
      </w:pPr>
      <w:r>
        <w:rPr>
          <w:rFonts w:ascii="Verdana" w:hAnsi="Verdana"/>
          <w:color w:val="292D24"/>
        </w:rPr>
        <w:br w:type="textWrapping" w:clear="all"/>
      </w:r>
    </w:p>
    <w:p w:rsidR="00A24B1E" w:rsidRDefault="00A24B1E" w:rsidP="00A24B1E">
      <w:pPr>
        <w:pStyle w:val="a5"/>
        <w:shd w:val="clear" w:color="auto" w:fill="F8FAFB"/>
        <w:spacing w:before="243" w:beforeAutospacing="0" w:after="243" w:afterAutospacing="0"/>
        <w:rPr>
          <w:rFonts w:ascii="Verdana" w:hAnsi="Verdana"/>
          <w:color w:val="292D24"/>
        </w:rPr>
      </w:pPr>
      <w:r>
        <w:rPr>
          <w:color w:val="292D24"/>
        </w:rPr>
        <w:t>305019 Курск, ул. Нижняя Раздельная, д. 41 тел./факс (4712) 58-35-50</w:t>
      </w:r>
    </w:p>
    <w:p w:rsidR="00A24B1E" w:rsidRDefault="00A24B1E" w:rsidP="00A24B1E">
      <w:pPr>
        <w:pStyle w:val="a5"/>
        <w:shd w:val="clear" w:color="auto" w:fill="F8FAFB"/>
        <w:spacing w:before="0" w:beforeAutospacing="0" w:after="0" w:afterAutospacing="0" w:line="425" w:lineRule="atLeast"/>
        <w:rPr>
          <w:rFonts w:ascii="Verdana" w:hAnsi="Verdana"/>
          <w:color w:val="292D24"/>
        </w:rPr>
      </w:pPr>
      <w:r>
        <w:rPr>
          <w:color w:val="292D24"/>
        </w:rPr>
        <w:t>E-mail: </w:t>
      </w:r>
      <w:hyperlink r:id="rId6" w:history="1">
        <w:r>
          <w:rPr>
            <w:rStyle w:val="a4"/>
            <w:rFonts w:ascii="Verdana" w:hAnsi="Verdana"/>
            <w:sz w:val="23"/>
            <w:szCs w:val="23"/>
          </w:rPr>
          <w:t>andr.vorobyev@gmail.com</w:t>
        </w:r>
      </w:hyperlink>
    </w:p>
    <w:tbl>
      <w:tblPr>
        <w:tblW w:w="0" w:type="auto"/>
        <w:tblInd w:w="3366" w:type="dxa"/>
        <w:tblCellMar>
          <w:left w:w="0" w:type="dxa"/>
          <w:right w:w="0" w:type="dxa"/>
        </w:tblCellMar>
        <w:tblLook w:val="04A0"/>
      </w:tblPr>
      <w:tblGrid>
        <w:gridCol w:w="5067"/>
      </w:tblGrid>
      <w:tr w:rsidR="00A24B1E" w:rsidTr="00A24B1E">
        <w:tc>
          <w:tcPr>
            <w:tcW w:w="506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A24B1E" w:rsidRDefault="00A24B1E">
            <w:pPr>
              <w:pStyle w:val="a5"/>
              <w:spacing w:before="243" w:beforeAutospacing="0" w:after="243" w:afterAutospacing="0"/>
              <w:jc w:val="right"/>
              <w:rPr>
                <w:rFonts w:ascii="Verdana" w:hAnsi="Verdana"/>
              </w:rPr>
            </w:pPr>
            <w:r>
              <w:rPr>
                <w:rStyle w:val="a6"/>
                <w:sz w:val="20"/>
                <w:szCs w:val="20"/>
              </w:rPr>
              <w:t>УТВЕРЖДЕНО РЕШЕНИЕМ</w:t>
            </w:r>
          </w:p>
          <w:p w:rsidR="00A24B1E" w:rsidRDefault="00A24B1E">
            <w:pPr>
              <w:pStyle w:val="a5"/>
              <w:spacing w:before="243" w:beforeAutospacing="0" w:after="243" w:afterAutospacing="0"/>
              <w:jc w:val="right"/>
              <w:rPr>
                <w:rFonts w:ascii="Verdana" w:hAnsi="Verdana"/>
              </w:rPr>
            </w:pPr>
            <w:r>
              <w:rPr>
                <w:rStyle w:val="a6"/>
                <w:sz w:val="20"/>
                <w:szCs w:val="20"/>
              </w:rPr>
              <w:t>СОБРАНИЯ ДЕПУТАТОВ КОРОЧАНСКОГО СЕЛЬСОВЕТА БЕЛОВСКОГО РАЙОНА</w:t>
            </w:r>
          </w:p>
          <w:p w:rsidR="00A24B1E" w:rsidRDefault="00A24B1E">
            <w:pPr>
              <w:pStyle w:val="a5"/>
              <w:spacing w:before="243" w:beforeAutospacing="0" w:after="243" w:afterAutospacing="0"/>
              <w:jc w:val="right"/>
              <w:rPr>
                <w:rFonts w:ascii="Verdana" w:hAnsi="Verdana"/>
              </w:rPr>
            </w:pPr>
            <w:r>
              <w:rPr>
                <w:rStyle w:val="a6"/>
                <w:sz w:val="20"/>
                <w:szCs w:val="20"/>
              </w:rPr>
              <w:t>КУРСКОЙ ОБЛАСТИ</w:t>
            </w:r>
          </w:p>
          <w:p w:rsidR="00A24B1E" w:rsidRDefault="00A24B1E">
            <w:pPr>
              <w:pStyle w:val="a5"/>
              <w:spacing w:before="243" w:beforeAutospacing="0" w:after="243" w:afterAutospacing="0"/>
              <w:jc w:val="right"/>
              <w:rPr>
                <w:rFonts w:ascii="Verdana" w:hAnsi="Verdana"/>
              </w:rPr>
            </w:pPr>
            <w:r>
              <w:rPr>
                <w:rStyle w:val="a6"/>
                <w:sz w:val="20"/>
                <w:szCs w:val="20"/>
              </w:rPr>
              <w:t>ОТ 27 ЯНВАРЯ 2017 ГОДА № 2-РС</w:t>
            </w:r>
          </w:p>
        </w:tc>
      </w:tr>
    </w:tbl>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ВНЕСЕНИЕ ИЗМЕНЕНИЙ В</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ПРАВИЛА ЗЕМЛЕПОЛЬЗОВАНИЯ И ЗАСТРОЙКИ</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МУНИЦИПАЛЬНОГО ОБРАЗОВАНИЯ</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«КОРОЧАНСКИЙ СЕЛЬСОВЕТ»</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БЕЛОВСКОГО РАЙОНА</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КУРСКОЙ ОБЛАСТИ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lastRenderedPageBreak/>
        <w:t> </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rPr>
        <w:t>Курск 2016 г.</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b/>
          <w:bCs/>
          <w:color w:val="292D24"/>
          <w:sz w:val="22"/>
          <w:szCs w:val="22"/>
        </w:rPr>
        <w:br w:type="textWrapping" w:clear="all"/>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23"/>
          <w:szCs w:val="23"/>
        </w:rPr>
        <w:t>ИНДИВИДУАЛЬНЫЙ ПРЕДПРИНИМАТЕЛЬ</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ВОРОБЬЁВ АНДРЕЙ АЛЕКСЕЕВИЧ</w:t>
      </w:r>
    </w:p>
    <w:p w:rsidR="00A24B1E" w:rsidRDefault="00A24B1E" w:rsidP="00A24B1E">
      <w:pPr>
        <w:shd w:val="clear" w:color="auto" w:fill="F8FAFB"/>
        <w:spacing w:line="425" w:lineRule="atLeast"/>
        <w:rPr>
          <w:rFonts w:ascii="Verdana" w:hAnsi="Verdana"/>
          <w:color w:val="292D24"/>
        </w:rPr>
      </w:pPr>
      <w:r>
        <w:rPr>
          <w:rFonts w:ascii="Verdana" w:hAnsi="Verdana"/>
          <w:color w:val="292D24"/>
        </w:rPr>
        <w:br w:type="textWrapping" w:clear="all"/>
      </w:r>
    </w:p>
    <w:p w:rsidR="00A24B1E" w:rsidRDefault="00A24B1E" w:rsidP="00A24B1E">
      <w:pPr>
        <w:pStyle w:val="a5"/>
        <w:shd w:val="clear" w:color="auto" w:fill="F8FAFB"/>
        <w:spacing w:before="243" w:beforeAutospacing="0" w:after="243" w:afterAutospacing="0"/>
        <w:rPr>
          <w:rFonts w:ascii="Verdana" w:hAnsi="Verdana"/>
          <w:color w:val="292D24"/>
        </w:rPr>
      </w:pPr>
      <w:r>
        <w:rPr>
          <w:color w:val="292D24"/>
        </w:rPr>
        <w:t>305019 Курск, ул. Нижняя Раздельная, д. 41 тел./факс (4712) 58-35-50</w:t>
      </w:r>
    </w:p>
    <w:p w:rsidR="00A24B1E" w:rsidRDefault="00A24B1E" w:rsidP="00A24B1E">
      <w:pPr>
        <w:pStyle w:val="a5"/>
        <w:shd w:val="clear" w:color="auto" w:fill="F8FAFB"/>
        <w:spacing w:before="0" w:beforeAutospacing="0" w:after="0" w:afterAutospacing="0" w:line="425" w:lineRule="atLeast"/>
        <w:rPr>
          <w:rFonts w:ascii="Verdana" w:hAnsi="Verdana"/>
          <w:color w:val="292D24"/>
        </w:rPr>
      </w:pPr>
      <w:r>
        <w:rPr>
          <w:color w:val="292D24"/>
        </w:rPr>
        <w:t>E-mail: </w:t>
      </w:r>
      <w:hyperlink r:id="rId7" w:history="1">
        <w:r>
          <w:rPr>
            <w:rStyle w:val="a4"/>
            <w:rFonts w:ascii="Verdana" w:hAnsi="Verdana"/>
            <w:sz w:val="23"/>
            <w:szCs w:val="23"/>
          </w:rPr>
          <w:t>andr.vorobyev@gmail.com</w:t>
        </w:r>
      </w:hyperlink>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ВНЕСЕНИЕ ИЗМЕНЕНИЙ В</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ПРАВИЛА ЗЕМЛЕПОЛЬЗОВАНИЯ И ЗАСТРОЙКИ</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МУНИЦИПАЛЬНОГО ОБРАЗОВАНИЯ</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«КОРОЧАНСКИЙ СЕЛЬСОВЕТ»</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БЕЛОВСКОГО РАЙОНА</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6"/>
          <w:szCs w:val="36"/>
        </w:rPr>
        <w:t>КУРСКОЙ ОБЛАСТИ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color w:val="292D24"/>
        </w:rPr>
        <w:t>(проект разработан в соответствии с муниципальным контрактом)</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sz w:val="32"/>
          <w:szCs w:val="32"/>
        </w:rPr>
        <w:t>ПОЯСНИТЕЛЬНАЯ ЗАПИСКА</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Style w:val="a7"/>
          <w:color w:val="292D24"/>
        </w:rPr>
        <w:lastRenderedPageBreak/>
        <w:t>ИП Воробьёв А.А.</w:t>
      </w:r>
      <w:r>
        <w:rPr>
          <w:color w:val="292D24"/>
          <w:sz w:val="28"/>
          <w:szCs w:val="28"/>
        </w:rPr>
        <w:t>                                                                      А.А.Воробьёв</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Style w:val="a6"/>
          <w:color w:val="292D24"/>
          <w:sz w:val="20"/>
          <w:szCs w:val="20"/>
        </w:rPr>
        <w:t>г. Курск 2016 г.</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Style w:val="a6"/>
          <w:color w:val="292D24"/>
        </w:rPr>
        <w:t>СОДЕРЖАНИЕ</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ЧАСТЬ ПЕРВАЯ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ПОРЯДОК ПРИМЕНЕНИЯ ПРАВИЛ ЗЕМЛЕПОЛЬЗОВАНИЯ И ЗАСТРОЙКИ И ВНЕСЕНИЯ ИЗМЕНЕНИЙ В УКАЗАННЫЕ ПРАВИЛА</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1. Общие положения.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2. Положения о регулировании землепользования и застройки органом местного самоуправления.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4. Положения о подготовке документации по планировке территории органами местного самоуправления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5. Положения о проведении публичных слушаний по вопросам землепользования и застройки.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6. Положения о регулировании иных вопросов землепользования и застройки.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7. Заключительные положения.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ЧАСТЬ ВТОРАЯ                                                                                                                                 30</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КАРТА (СХЕМА) ГРАДОСТРОИТЕЛЬНОГО ЗОНИРОВАНИЯ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lastRenderedPageBreak/>
        <w:t>Глава 8. Градостроительное зонирование                                                                                       30</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ЧАСТЬ ТРЕТЬЯ.</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ГРАДОСТРОИТЕЛЬНЫЕ РЕГЛАМЕНТЫ</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9. Градостроительные регламенты.</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10. Градостроительные регламенты по территориальным зонам.</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Глава 11. 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rPr>
        <w:t>Приложение 1.</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rFonts w:ascii="Verdana" w:hAnsi="Verdana"/>
          <w:color w:val="292D24"/>
        </w:rPr>
        <w:t> </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A24B1E" w:rsidRDefault="00A24B1E" w:rsidP="00A24B1E">
      <w:pPr>
        <w:pStyle w:val="1"/>
        <w:shd w:val="clear" w:color="auto" w:fill="F8FAFB"/>
        <w:spacing w:before="0" w:line="584" w:lineRule="atLeast"/>
        <w:jc w:val="both"/>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A24B1E" w:rsidRDefault="00A24B1E" w:rsidP="00A24B1E">
      <w:pPr>
        <w:shd w:val="clear" w:color="auto" w:fill="F8FAFB"/>
        <w:spacing w:line="425" w:lineRule="atLeast"/>
        <w:rPr>
          <w:rFonts w:ascii="Verdana" w:hAnsi="Verdana"/>
          <w:color w:val="292D24"/>
          <w:sz w:val="24"/>
          <w:szCs w:val="24"/>
        </w:rPr>
      </w:pPr>
      <w:r>
        <w:rPr>
          <w:b/>
          <w:bCs/>
          <w:color w:val="292D24"/>
        </w:rPr>
        <w:br w:type="textWrapping" w:clear="all"/>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24"/>
          <w:szCs w:val="24"/>
        </w:rPr>
        <w:t>ЧАСТЬ ПЕРВАЯ</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24"/>
          <w:szCs w:val="24"/>
        </w:rPr>
        <w:t>ПОРЯДОК ПРИМЕНЕНИЯ ПРАВИЛ ЗЕМЛЕПОЛЬЗОВАНИЯ И ЗАСТРОЙКИ</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24"/>
          <w:szCs w:val="24"/>
        </w:rPr>
        <w:t>И ВНЕСЕНИЯ ИЗМЕНЕНИЙ В УКАЗАННЫЕ ПРАВИЛА</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1. Общие положения.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  Основные определения и термины, используемые в настоящих Правилах.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 В настоящих Правилах нижеприведенные термины используются в следующем значении: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акт приемки</w:t>
      </w:r>
      <w:r>
        <w:rPr>
          <w:color w:val="292D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w:t>
      </w:r>
      <w:r>
        <w:rPr>
          <w:color w:val="292D24"/>
        </w:rPr>
        <w:lastRenderedPageBreak/>
        <w:t>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автостоянка открытого типа</w:t>
      </w:r>
      <w:r>
        <w:rPr>
          <w:color w:val="292D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арендатор земельного участка</w:t>
      </w:r>
      <w:r>
        <w:rPr>
          <w:color w:val="292D24"/>
        </w:rPr>
        <w:t> - лицо, владеющее и пользующееся земельным участком по договору аренды, договору субаренды;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благоустройство территории муниципального образования</w:t>
      </w:r>
      <w:r>
        <w:rPr>
          <w:color w:val="292D24"/>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владелец земельного участка, объекта капитального строительства</w:t>
      </w:r>
      <w:r>
        <w:rPr>
          <w:color w:val="292D24"/>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временный объект</w:t>
      </w:r>
      <w:r>
        <w:rPr>
          <w:color w:val="292D24"/>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временные здания и сооружения для нужд строительного процесса</w:t>
      </w:r>
      <w:r>
        <w:rPr>
          <w:color w:val="292D24"/>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временные постройки и сооружения</w:t>
      </w:r>
      <w:r>
        <w:rPr>
          <w:color w:val="292D24"/>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вспомогательные виды разрешенного использования</w:t>
      </w:r>
      <w:r>
        <w:rPr>
          <w:color w:val="292D24"/>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высота здания по фасадной линии застройки</w:t>
      </w:r>
      <w:r>
        <w:rPr>
          <w:color w:val="292D24"/>
        </w:rPr>
        <w:t> - расстояние по вертикали от отмостки до наивысшей отметки фасадной стены, т.е. стены, расположенной со стороны лицевой границы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высота здания, строения, сооружения</w:t>
      </w:r>
      <w:r>
        <w:rPr>
          <w:color w:val="292D24"/>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градостроительная деятельность</w:t>
      </w:r>
      <w:r>
        <w:rPr>
          <w:color w:val="292D24"/>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градостроительная документация</w:t>
      </w:r>
      <w:r>
        <w:rPr>
          <w:color w:val="292D24"/>
        </w:rPr>
        <w:t> – проекты планировки территории, проекты межевания территории и градостроительные планы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градостроительный план земельного участка</w:t>
      </w:r>
      <w:r>
        <w:rPr>
          <w:color w:val="292D24"/>
        </w:rPr>
        <w:t> </w:t>
      </w:r>
      <w:r>
        <w:rPr>
          <w:rStyle w:val="a7"/>
          <w:color w:val="292D24"/>
        </w:rPr>
        <w:t>– </w:t>
      </w:r>
      <w:r>
        <w:rPr>
          <w:color w:val="292D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градостроительный регламент</w:t>
      </w:r>
      <w:r>
        <w:rPr>
          <w:color w:val="292D24"/>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градостроительное зонирование</w:t>
      </w:r>
      <w:r>
        <w:rPr>
          <w:color w:val="292D24"/>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градостроительные изменения</w:t>
      </w:r>
      <w:r>
        <w:rPr>
          <w:color w:val="292D24"/>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градостроительные изменения недвижимости</w:t>
      </w:r>
      <w:r>
        <w:rPr>
          <w:color w:val="292D24"/>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заказчик</w:t>
      </w:r>
      <w:r>
        <w:rPr>
          <w:color w:val="292D24"/>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застройщик</w:t>
      </w:r>
      <w:r>
        <w:rPr>
          <w:color w:val="292D24"/>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земельный участок</w:t>
      </w:r>
      <w:r>
        <w:rPr>
          <w:color w:val="292D24"/>
        </w:rPr>
        <w:t> – часть поверхности земли (в т.ч. почвенный слой), границы которой описаны и удостоверены в установленном порядке;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зона (район) застройки</w:t>
      </w:r>
      <w:r>
        <w:rPr>
          <w:color w:val="292D24"/>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зоны застройки блокированными жилыми домами</w:t>
      </w:r>
      <w:r>
        <w:rPr>
          <w:color w:val="292D24"/>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зоны с особыми условиями использования территорий</w:t>
      </w:r>
      <w:r>
        <w:rPr>
          <w:color w:val="292D24"/>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инвесторы</w:t>
      </w:r>
      <w:r>
        <w:rPr>
          <w:color w:val="292D24"/>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индивидуальное жилищное строительство</w:t>
      </w:r>
      <w:r>
        <w:rPr>
          <w:color w:val="292D24"/>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индивидуальный жилой дом</w:t>
      </w:r>
      <w:r>
        <w:rPr>
          <w:color w:val="292D24"/>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индивидуальные застройщики (физические лица)</w:t>
      </w:r>
      <w:r>
        <w:rPr>
          <w:color w:val="292D24"/>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изменение объектов недвижимости</w:t>
      </w:r>
      <w:r>
        <w:rPr>
          <w:color w:val="292D24"/>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инженерная, транспортная и социальная инфраструктуры</w:t>
      </w:r>
      <w:r>
        <w:rPr>
          <w:color w:val="292D24"/>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квартал (микрорайон) </w:t>
      </w:r>
      <w:r>
        <w:rPr>
          <w:color w:val="292D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комиссия по подготовке проекта Правил землепользования и застройки (далее - Комиссия) </w:t>
      </w:r>
      <w:r>
        <w:rPr>
          <w:color w:val="292D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комиссия по проведению публичных слушаний по вопросам градостроительной деятельности муниципального образования</w:t>
      </w:r>
      <w:r>
        <w:rPr>
          <w:color w:val="292D24"/>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консервация объекта</w:t>
      </w:r>
      <w:r>
        <w:rPr>
          <w:color w:val="292D24"/>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коэффициент застройки (Кз)</w:t>
      </w:r>
      <w:r>
        <w:rPr>
          <w:color w:val="292D24"/>
        </w:rPr>
        <w:t> – отношение территории земельного участка, которая может быть занята зданиями, ко всей площади участка (в процентах);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коэффициент плотности застройки (Кпз)</w:t>
      </w:r>
      <w:r>
        <w:rPr>
          <w:color w:val="292D24"/>
        </w:rPr>
        <w:t> – отношение площади всех этажей зданий и сооружений к площади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коэффициент использования территории (КИТ)</w:t>
      </w:r>
      <w:r>
        <w:rPr>
          <w:color w:val="292D24"/>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коэффициент озеленения</w:t>
      </w:r>
      <w:r>
        <w:rPr>
          <w:color w:val="292D24"/>
        </w:rPr>
        <w:t> - отношение площади зеленых насаждений (сохраняемых и искусственно высаженных) к площади всего земельного участка в %;</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коэффициент плотности застройки</w:t>
      </w:r>
      <w:r>
        <w:rPr>
          <w:color w:val="292D24"/>
        </w:rPr>
        <w:t> - отношение площади всех этажей зданий и сооружений к площади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красные линии</w:t>
      </w:r>
      <w:r>
        <w:rPr>
          <w:color w:val="292D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линейные объекты - </w:t>
      </w:r>
      <w:r>
        <w:rPr>
          <w:color w:val="292D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линии регулирования застройки</w:t>
      </w:r>
      <w:r>
        <w:rPr>
          <w:color w:val="292D24"/>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лицевая граница участка</w:t>
      </w:r>
      <w:r>
        <w:rPr>
          <w:color w:val="292D24"/>
        </w:rPr>
        <w:t> - граница участка, примыкающая к улице, на которую ориентирован главный фасад здания;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межевание объекта землеустройства</w:t>
      </w:r>
      <w:r>
        <w:rPr>
          <w:color w:val="292D24"/>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минимальные площадь и размеры земельных участков </w:t>
      </w:r>
      <w:r>
        <w:rPr>
          <w:color w:val="292D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многоквартирный жилой дом</w:t>
      </w:r>
      <w:r>
        <w:rPr>
          <w:color w:val="292D24"/>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ограничения специального назначения на использование и застройку территории</w:t>
      </w:r>
      <w:r>
        <w:rPr>
          <w:color w:val="292D24"/>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color w:val="292D24"/>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отступ здания, сооружения (от границы участка) </w:t>
      </w:r>
      <w:r>
        <w:rPr>
          <w:color w:val="292D24"/>
        </w:rPr>
        <w:t>- расстояние между границей участка и стеной здания;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объект культурного наследия - </w:t>
      </w:r>
      <w:r>
        <w:rPr>
          <w:color w:val="292D24"/>
        </w:rPr>
        <w:t xml:space="preserve">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w:t>
      </w:r>
      <w:r>
        <w:rPr>
          <w:color w:val="292D24"/>
        </w:rPr>
        <w:lastRenderedPageBreak/>
        <w:t>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перепланировка</w:t>
      </w:r>
      <w:r>
        <w:rPr>
          <w:color w:val="292D24"/>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площадь земельного участка </w:t>
      </w:r>
      <w:r>
        <w:rPr>
          <w:color w:val="292D24"/>
        </w:rPr>
        <w:t>- площадь территории горизонтальной проекции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правообладатели земельных участков, объектов капитального строительства</w:t>
      </w:r>
      <w:r>
        <w:rPr>
          <w:color w:val="292D24"/>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color w:val="292D24"/>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придомовой участок – </w:t>
      </w:r>
      <w:r>
        <w:rPr>
          <w:color w:val="292D24"/>
        </w:rPr>
        <w:t>земельный участок, примыкающий к дому (квартире) с непосредственным выходом на него;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разрешение на отклонение от предельных параметров разрешенного строительства, реконструкции объектов капитального строительства</w:t>
      </w:r>
      <w:r>
        <w:rPr>
          <w:color w:val="292D24"/>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разрешение на условно разрешенный вид использования</w:t>
      </w:r>
      <w:r>
        <w:rPr>
          <w:color w:val="292D24"/>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район зонирования</w:t>
      </w:r>
      <w:r>
        <w:rPr>
          <w:color w:val="292D24"/>
        </w:rPr>
        <w:t> - территория в замкнутых границах, отнесенная Правилами землепользования и застройки к одной территориальной зоне;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строительные изменения недвижимости</w:t>
      </w:r>
      <w:r>
        <w:rPr>
          <w:color w:val="292D24"/>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схема (план) зонирования территории</w:t>
      </w:r>
      <w:r>
        <w:rPr>
          <w:color w:val="292D24"/>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color w:val="292D24"/>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формирование земельного участка</w:t>
      </w:r>
      <w:r>
        <w:rPr>
          <w:color w:val="292D24"/>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хозяйственные постройки</w:t>
      </w:r>
      <w:r>
        <w:rPr>
          <w:color w:val="292D24"/>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ширина участка по лицевой границе</w:t>
      </w:r>
      <w:r>
        <w:rPr>
          <w:color w:val="292D24"/>
        </w:rPr>
        <w:t> - расстояние между боковыми границами участка, измеренное по лицевой границе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этажность здания</w:t>
      </w:r>
      <w:r>
        <w:rPr>
          <w:color w:val="292D24"/>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w:t>
      </w:r>
      <w:r>
        <w:rPr>
          <w:color w:val="292D24"/>
        </w:rPr>
        <w:t> - пространство между поверхностями двух последовательно расположенных перекрытий в здании;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 надземный</w:t>
      </w:r>
      <w:r>
        <w:rPr>
          <w:color w:val="292D24"/>
        </w:rPr>
        <w:t> - этаж при отметке пола помещений не ниже планировочной отметки земли;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 первый</w:t>
      </w:r>
      <w:r>
        <w:rPr>
          <w:color w:val="292D24"/>
        </w:rPr>
        <w:t> - нижний надземный этаж дома;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 мансардный (мансарда)</w:t>
      </w:r>
      <w:r>
        <w:rPr>
          <w:color w:val="292D24"/>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 цокольный</w:t>
      </w:r>
      <w:r>
        <w:rPr>
          <w:color w:val="292D24"/>
        </w:rPr>
        <w:t> - этаж при отметке пола помещений ниже планировочной отметки земли на высоту не более половины высоты помещений;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этаж подвальный</w:t>
      </w:r>
      <w:r>
        <w:rPr>
          <w:color w:val="292D24"/>
        </w:rPr>
        <w:t> - этаж при отметке пола помещений ниже планировочной отметки земли более чем на половину высоты помещений;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этап строительства</w:t>
      </w:r>
      <w:r>
        <w:rPr>
          <w:color w:val="292D24"/>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элемент планировочной структуры</w:t>
      </w:r>
      <w:r>
        <w:rPr>
          <w:color w:val="292D24"/>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1.2. Основания и цели введения Правил землепользования и застройки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1.2.1. Правила землепользования и застройки муниципального образования «Корочанский сельсовет» Беловского района (далее по тексту - ПЗЗ) являются нормативным правовым актом прямого действия, принятым в соответствии со ст. 30Градостроительного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«Корочанский сельсовет» Беловского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«Корочанский сельсовет» Беловского района, охраны культурного наследия, окружающей среды и рационального использования природных ресурсов.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«Корочанский сельсовет» Беловского района, устанавливают порядок правового регулирования и развития, использования и организации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1.2.2. Правила землепользования и застройки разрабатываются в следующих целях: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t></w:t>
      </w:r>
      <w:r>
        <w:rPr>
          <w:color w:val="292D24"/>
          <w:sz w:val="14"/>
          <w:szCs w:val="14"/>
        </w:rPr>
        <w:t>                </w:t>
      </w:r>
      <w:r>
        <w:rPr>
          <w:color w:val="292D24"/>
        </w:rPr>
        <w:t>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t></w:t>
      </w:r>
      <w:r>
        <w:rPr>
          <w:color w:val="292D24"/>
          <w:sz w:val="14"/>
          <w:szCs w:val="14"/>
        </w:rPr>
        <w:t>                </w:t>
      </w:r>
      <w:r>
        <w:rPr>
          <w:color w:val="292D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t></w:t>
      </w:r>
      <w:r>
        <w:rPr>
          <w:color w:val="292D24"/>
          <w:sz w:val="14"/>
          <w:szCs w:val="14"/>
        </w:rPr>
        <w:t>                </w:t>
      </w:r>
      <w:r>
        <w:rPr>
          <w:color w:val="292D24"/>
        </w:rPr>
        <w:t>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t></w:t>
      </w:r>
      <w:r>
        <w:rPr>
          <w:color w:val="292D24"/>
          <w:sz w:val="14"/>
          <w:szCs w:val="14"/>
        </w:rPr>
        <w:t>                </w:t>
      </w:r>
      <w:r>
        <w:rPr>
          <w:color w:val="292D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lastRenderedPageBreak/>
        <w:t></w:t>
      </w:r>
      <w:r>
        <w:rPr>
          <w:color w:val="292D24"/>
          <w:sz w:val="14"/>
          <w:szCs w:val="14"/>
        </w:rPr>
        <w:t>                </w:t>
      </w:r>
      <w:r>
        <w:rPr>
          <w:color w:val="292D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Fonts w:ascii="Symbol" w:hAnsi="Symbol"/>
          <w:color w:val="292D24"/>
        </w:rPr>
        <w:t></w:t>
      </w:r>
      <w:r>
        <w:rPr>
          <w:color w:val="292D24"/>
          <w:sz w:val="14"/>
          <w:szCs w:val="14"/>
        </w:rPr>
        <w:t>                </w:t>
      </w:r>
      <w:r>
        <w:rPr>
          <w:color w:val="292D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1.2.6. Застройщики при осуществлении градостроительной деятельности обязаны: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соблюдать настоящие Правила и иные принимаемые в соответствии с ними нормативно-правовые документы;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не приступать к строительству (реконструкции) без получения в установленном порядке разрешения на строительство;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не допускать самовольного отступления от утверждённой проектной документации.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t>о порядке регулирования землепользования и застройки органами местного самоуправления на основе градостроительного зонирования;</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lastRenderedPageBreak/>
        <w:t>о порядке подготовки документации по планировке территории Администрацией муниципального образования;</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t>о порядке проведения публичных слушаний по вопросам землепользования и застройки муниципального образования;</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t>о внесении изменений в Правила землепользования и застройки муниципального образования;</w:t>
      </w:r>
    </w:p>
    <w:p w:rsidR="00A24B1E" w:rsidRDefault="00A24B1E" w:rsidP="00BE1E33">
      <w:pPr>
        <w:numPr>
          <w:ilvl w:val="0"/>
          <w:numId w:val="1"/>
        </w:numPr>
        <w:shd w:val="clear" w:color="auto" w:fill="F8FAFB"/>
        <w:spacing w:before="56" w:after="0" w:line="425" w:lineRule="atLeast"/>
        <w:ind w:left="206"/>
        <w:rPr>
          <w:rFonts w:ascii="Verdana" w:hAnsi="Verdana"/>
          <w:color w:val="3D4437"/>
        </w:rPr>
      </w:pPr>
      <w:r>
        <w:rPr>
          <w:color w:val="3D4437"/>
        </w:rPr>
        <w:t>о регулировании иных вопросов землепользования и застройки муниципального образования.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1.3. Порядок использования и застройки территории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1.3.1. Порядок использования территории муниципального образования «Корочанский сельсовет» Беловского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1.3.2. Порядок использования и застройки территории, установленный настоящими Правилами, применяется:</w:t>
      </w:r>
    </w:p>
    <w:p w:rsidR="00A24B1E" w:rsidRDefault="00A24B1E" w:rsidP="00BE1E33">
      <w:pPr>
        <w:numPr>
          <w:ilvl w:val="0"/>
          <w:numId w:val="2"/>
        </w:numPr>
        <w:shd w:val="clear" w:color="auto" w:fill="F8FAFB"/>
        <w:spacing w:before="56" w:after="0" w:line="425" w:lineRule="atLeast"/>
        <w:ind w:left="206"/>
        <w:rPr>
          <w:rFonts w:ascii="Verdana" w:hAnsi="Verdana"/>
          <w:color w:val="3D4437"/>
        </w:rPr>
      </w:pPr>
      <w:r>
        <w:rPr>
          <w:color w:val="3D4437"/>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A24B1E" w:rsidRDefault="00A24B1E" w:rsidP="00BE1E33">
      <w:pPr>
        <w:numPr>
          <w:ilvl w:val="0"/>
          <w:numId w:val="2"/>
        </w:numPr>
        <w:shd w:val="clear" w:color="auto" w:fill="F8FAFB"/>
        <w:spacing w:before="56" w:after="0" w:line="425" w:lineRule="atLeast"/>
        <w:ind w:left="206"/>
        <w:rPr>
          <w:rFonts w:ascii="Verdana" w:hAnsi="Verdana"/>
          <w:color w:val="3D4437"/>
        </w:rPr>
      </w:pPr>
      <w:r>
        <w:rPr>
          <w:color w:val="3D4437"/>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A24B1E" w:rsidRDefault="00A24B1E" w:rsidP="00BE1E33">
      <w:pPr>
        <w:numPr>
          <w:ilvl w:val="0"/>
          <w:numId w:val="2"/>
        </w:numPr>
        <w:shd w:val="clear" w:color="auto" w:fill="F8FAFB"/>
        <w:spacing w:before="56" w:after="0" w:line="425" w:lineRule="atLeast"/>
        <w:ind w:left="206"/>
        <w:rPr>
          <w:rFonts w:ascii="Verdana" w:hAnsi="Verdana"/>
          <w:color w:val="3D4437"/>
        </w:rPr>
      </w:pPr>
      <w:r>
        <w:rPr>
          <w:color w:val="3D4437"/>
        </w:rPr>
        <w:t>при строительстве (реконструкции) капитальных зданий и сооружений, осуществляемом в порядке, установленными настоящими Правилами.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t>реставрацию зданий и сооружений;</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t>текущий ремонт зданий и сооружений;</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t>перепланировку;</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lastRenderedPageBreak/>
        <w:t>установку (монтаж) временных зданий и сооружений, в том числе предназначенных для нужд строительного процесса;</w:t>
      </w:r>
    </w:p>
    <w:p w:rsidR="00A24B1E" w:rsidRDefault="00A24B1E" w:rsidP="00BE1E33">
      <w:pPr>
        <w:numPr>
          <w:ilvl w:val="0"/>
          <w:numId w:val="3"/>
        </w:numPr>
        <w:shd w:val="clear" w:color="auto" w:fill="F8FAFB"/>
        <w:spacing w:before="56" w:after="0" w:line="425" w:lineRule="atLeast"/>
        <w:ind w:left="206"/>
        <w:rPr>
          <w:rFonts w:ascii="Verdana" w:hAnsi="Verdana"/>
          <w:color w:val="3D4437"/>
        </w:rPr>
      </w:pPr>
      <w:r>
        <w:rPr>
          <w:color w:val="3D4437"/>
        </w:rPr>
        <w:t>внутренние отделочные работы и другие подобные изменения.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при разработке и согласовании и утверждении различного рода градостроительной документации на территории сельсовета;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выдаче разрешений на условно разрешённый вид использования земельного участка, объекта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выдаче разрешений на отклонение от предельных параметров разрешённых, реконструкции объектов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выдаче разрешений на строительство и на ввод объектов в эксплуатацию;</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осуществлении контроля за использованием объектов градостроительной деятельности в процессе их эксплуатации.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Статья 1.4. Градостроительное зонирование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1.4.3. Границы территориальных зон устанавливаются с учётом:</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t>определённых градостроительным кодексом территориальных зон;</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t>сложившейся планировки территории и существующего землепользования;</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lastRenderedPageBreak/>
        <w:t>планируемых изменений границ земель различных категорий; (изменения в соответствии с ФЗ 41 от 20.03.2011 г).</w:t>
      </w:r>
    </w:p>
    <w:p w:rsidR="00A24B1E" w:rsidRDefault="00A24B1E" w:rsidP="00BE1E33">
      <w:pPr>
        <w:numPr>
          <w:ilvl w:val="0"/>
          <w:numId w:val="4"/>
        </w:numPr>
        <w:shd w:val="clear" w:color="auto" w:fill="F8FAFB"/>
        <w:spacing w:before="56" w:after="0" w:line="425" w:lineRule="atLeast"/>
        <w:ind w:left="206"/>
        <w:rPr>
          <w:rFonts w:ascii="Verdana" w:hAnsi="Verdana"/>
          <w:color w:val="3D4437"/>
        </w:rPr>
      </w:pPr>
      <w:r>
        <w:rPr>
          <w:color w:val="3D4437"/>
        </w:rPr>
        <w:t>предотвращение возможности причинения вреда объектам капитального строительства, расположенным на смежных земельных участках.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1.4.4. Границы территориальных зон установлены по: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1)линиям магистралей, улиц, проездов, разделяющим транспортные потоки противоположных направлений;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2)границам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3)границам населённых пунктов в пределах муниципальных образований;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4)границам муниципальных образований;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5)естественным границам природных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6)иным границам.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1.4.6. Зонирование произведено в следующей последовательности: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зонирование территории по функциональному назначению, являющееся базовым;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зонирование территории по характеру и степени освоенности;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остальным видам зонирования.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1.4.7. В соответствии с градостроительным зонированием муниципального образования «Корочанский сельсовет» установлены территориальные зоны и зоны с особыми условиями использования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схема градостроительного зонирования территории муниципального образования в масштабе 1:25 000;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схема границ зон с особыми условиями использования территории муниципального образования в масштабе 1:25 000.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границы предоставленных под строительство земельных участков, определённые документами на землепользование;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красные линии;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границы охранных зон, зафиксированные в утверждённой градостроительной документации;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поперечные профили улиц (при необходимости).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1.5. Состав градостроительных регламентов.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1.5.1. Градостроительные регламенты приведены в части III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A24B1E" w:rsidRDefault="00A24B1E" w:rsidP="00BE1E33">
      <w:pPr>
        <w:numPr>
          <w:ilvl w:val="0"/>
          <w:numId w:val="5"/>
        </w:numPr>
        <w:shd w:val="clear" w:color="auto" w:fill="F8FAFB"/>
        <w:spacing w:before="56" w:after="0" w:line="425" w:lineRule="atLeast"/>
        <w:ind w:left="206"/>
        <w:rPr>
          <w:rFonts w:ascii="Verdana" w:hAnsi="Verdana"/>
          <w:color w:val="3D4437"/>
        </w:rPr>
      </w:pPr>
      <w:r>
        <w:rPr>
          <w:color w:val="3D4437"/>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4B1E" w:rsidRDefault="00A24B1E" w:rsidP="00BE1E33">
      <w:pPr>
        <w:numPr>
          <w:ilvl w:val="0"/>
          <w:numId w:val="5"/>
        </w:numPr>
        <w:shd w:val="clear" w:color="auto" w:fill="F8FAFB"/>
        <w:spacing w:before="56" w:after="0" w:line="425" w:lineRule="atLeast"/>
        <w:ind w:left="206"/>
        <w:rPr>
          <w:rFonts w:ascii="Verdana" w:hAnsi="Verdana"/>
          <w:color w:val="3D4437"/>
        </w:rPr>
      </w:pPr>
      <w:r>
        <w:rPr>
          <w:color w:val="3D4437"/>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A24B1E" w:rsidRDefault="00A24B1E" w:rsidP="00BE1E33">
      <w:pPr>
        <w:numPr>
          <w:ilvl w:val="0"/>
          <w:numId w:val="5"/>
        </w:numPr>
        <w:shd w:val="clear" w:color="auto" w:fill="F8FAFB"/>
        <w:spacing w:before="56" w:after="0" w:line="425" w:lineRule="atLeast"/>
        <w:ind w:left="206"/>
        <w:rPr>
          <w:rFonts w:ascii="Verdana" w:hAnsi="Verdana"/>
          <w:color w:val="3D4437"/>
        </w:rPr>
      </w:pPr>
      <w:r>
        <w:rPr>
          <w:color w:val="3D4437"/>
        </w:rPr>
        <w:lastRenderedPageBreak/>
        <w:t>предназначенные для размещения линейных объектов и (или) занятые линейными объектами; (изменения ФЗ от20.03. 2011 №41 к ГК);</w:t>
      </w:r>
    </w:p>
    <w:p w:rsidR="00A24B1E" w:rsidRDefault="00A24B1E" w:rsidP="00BE1E33">
      <w:pPr>
        <w:numPr>
          <w:ilvl w:val="0"/>
          <w:numId w:val="5"/>
        </w:numPr>
        <w:shd w:val="clear" w:color="auto" w:fill="F8FAFB"/>
        <w:spacing w:before="56" w:after="0" w:line="425" w:lineRule="atLeast"/>
        <w:ind w:left="206"/>
        <w:rPr>
          <w:rFonts w:ascii="Verdana" w:hAnsi="Verdana"/>
          <w:color w:val="3D4437"/>
        </w:rPr>
      </w:pPr>
      <w:r>
        <w:rPr>
          <w:color w:val="3D4437"/>
        </w:rPr>
        <w:t>предоставленных для добычи полезных ископаемых.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Вопрос о предоставлении разрешения на условно разрешенный вид подлежит обсуждению на публичных слушаниях.Порядок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A24B1E" w:rsidRDefault="00A24B1E" w:rsidP="00A24B1E">
      <w:pPr>
        <w:pStyle w:val="formattext"/>
        <w:shd w:val="clear" w:color="auto" w:fill="F8FAFB"/>
        <w:spacing w:before="243" w:beforeAutospacing="0" w:after="243" w:afterAutospacing="0" w:line="425" w:lineRule="atLeast"/>
        <w:ind w:firstLine="568"/>
        <w:jc w:val="both"/>
        <w:rPr>
          <w:rFonts w:ascii="Verdana" w:hAnsi="Verdana"/>
          <w:color w:val="292D24"/>
        </w:rPr>
      </w:pPr>
      <w:r>
        <w:rPr>
          <w:rFonts w:ascii="Verdana" w:hAnsi="Verdana"/>
          <w:color w:val="292D24"/>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4B1E" w:rsidRDefault="00A24B1E" w:rsidP="00A24B1E">
      <w:pPr>
        <w:pStyle w:val="formattext"/>
        <w:shd w:val="clear" w:color="auto" w:fill="F8FAFB"/>
        <w:spacing w:before="243" w:beforeAutospacing="0" w:after="243" w:afterAutospacing="0" w:line="425" w:lineRule="atLeast"/>
        <w:ind w:firstLine="568"/>
        <w:jc w:val="both"/>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A24B1E" w:rsidRDefault="00A24B1E" w:rsidP="00A24B1E">
      <w:pPr>
        <w:pStyle w:val="formattext"/>
        <w:shd w:val="clear" w:color="auto" w:fill="F8FAFB"/>
        <w:spacing w:before="243" w:beforeAutospacing="0" w:after="243" w:afterAutospacing="0" w:line="425" w:lineRule="atLeast"/>
        <w:ind w:firstLine="568"/>
        <w:jc w:val="both"/>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4B1E" w:rsidRDefault="00A24B1E" w:rsidP="00A24B1E">
      <w:pPr>
        <w:pStyle w:val="formattext"/>
        <w:shd w:val="clear" w:color="auto" w:fill="F8FAFB"/>
        <w:spacing w:before="243" w:beforeAutospacing="0" w:after="243" w:afterAutospacing="0" w:line="425" w:lineRule="atLeast"/>
        <w:ind w:firstLine="568"/>
        <w:jc w:val="both"/>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A24B1E" w:rsidRDefault="00A24B1E" w:rsidP="00A24B1E">
      <w:pPr>
        <w:pStyle w:val="formattext"/>
        <w:shd w:val="clear" w:color="auto" w:fill="F8FAFB"/>
        <w:spacing w:before="243" w:beforeAutospacing="0" w:after="243" w:afterAutospacing="0" w:line="425" w:lineRule="atLeast"/>
        <w:ind w:firstLine="568"/>
        <w:jc w:val="both"/>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1.6. Использование земельных участков и объектов капитального строительства, не соответствующих градостроительным регламентам.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A24B1E" w:rsidRDefault="00A24B1E" w:rsidP="00BE1E33">
      <w:pPr>
        <w:numPr>
          <w:ilvl w:val="0"/>
          <w:numId w:val="6"/>
        </w:numPr>
        <w:shd w:val="clear" w:color="auto" w:fill="F8FAFB"/>
        <w:spacing w:before="56" w:after="0" w:line="425" w:lineRule="atLeast"/>
        <w:ind w:left="206"/>
        <w:rPr>
          <w:rFonts w:ascii="Verdana" w:hAnsi="Verdana"/>
          <w:color w:val="3D4437"/>
        </w:rPr>
      </w:pPr>
      <w:r>
        <w:rPr>
          <w:color w:val="3D4437"/>
        </w:rPr>
        <w:t>III настоящих Правил;</w:t>
      </w:r>
    </w:p>
    <w:p w:rsidR="00A24B1E" w:rsidRDefault="00A24B1E" w:rsidP="00BE1E33">
      <w:pPr>
        <w:numPr>
          <w:ilvl w:val="0"/>
          <w:numId w:val="6"/>
        </w:numPr>
        <w:shd w:val="clear" w:color="auto" w:fill="F8FAFB"/>
        <w:spacing w:before="56" w:after="0" w:line="425" w:lineRule="atLeast"/>
        <w:ind w:left="206"/>
        <w:rPr>
          <w:rFonts w:ascii="Verdana" w:hAnsi="Verdana"/>
          <w:color w:val="3D4437"/>
        </w:rPr>
      </w:pPr>
      <w:r>
        <w:rPr>
          <w:color w:val="3D4437"/>
        </w:rPr>
        <w:t>II настоящих Правил;</w:t>
      </w:r>
    </w:p>
    <w:p w:rsidR="00A24B1E" w:rsidRDefault="00A24B1E" w:rsidP="00BE1E33">
      <w:pPr>
        <w:numPr>
          <w:ilvl w:val="0"/>
          <w:numId w:val="6"/>
        </w:numPr>
        <w:shd w:val="clear" w:color="auto" w:fill="F8FAFB"/>
        <w:spacing w:before="56" w:after="0" w:line="425" w:lineRule="atLeast"/>
        <w:ind w:left="206"/>
        <w:rPr>
          <w:rFonts w:ascii="Verdana" w:hAnsi="Verdana"/>
          <w:color w:val="3D4437"/>
        </w:rPr>
      </w:pPr>
      <w:r>
        <w:rPr>
          <w:color w:val="3D4437"/>
        </w:rPr>
        <w:t>II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w:t>
      </w:r>
      <w:r>
        <w:rPr>
          <w:color w:val="292D24"/>
        </w:rPr>
        <w:lastRenderedPageBreak/>
        <w:t>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1.7. Открытость и доступность информации о землепользовании и застройке.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1.7.2. Администрация муниципального района обеспечивает возможность ознакомления с настоящими Правилами посредством:</w:t>
      </w:r>
    </w:p>
    <w:p w:rsidR="00A24B1E" w:rsidRDefault="00A24B1E" w:rsidP="00BE1E33">
      <w:pPr>
        <w:numPr>
          <w:ilvl w:val="0"/>
          <w:numId w:val="7"/>
        </w:numPr>
        <w:shd w:val="clear" w:color="auto" w:fill="F8FAFB"/>
        <w:spacing w:before="56" w:after="0" w:line="425" w:lineRule="atLeast"/>
        <w:ind w:left="206"/>
        <w:rPr>
          <w:rFonts w:ascii="Verdana" w:hAnsi="Verdana"/>
          <w:color w:val="3D4437"/>
        </w:rPr>
      </w:pPr>
      <w:r>
        <w:rPr>
          <w:color w:val="3D4437"/>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A24B1E" w:rsidRDefault="00A24B1E" w:rsidP="00BE1E33">
      <w:pPr>
        <w:numPr>
          <w:ilvl w:val="0"/>
          <w:numId w:val="7"/>
        </w:numPr>
        <w:shd w:val="clear" w:color="auto" w:fill="F8FAFB"/>
        <w:spacing w:before="56" w:after="0" w:line="425" w:lineRule="atLeast"/>
        <w:ind w:left="206"/>
        <w:rPr>
          <w:rFonts w:ascii="Verdana" w:hAnsi="Verdana"/>
          <w:color w:val="3D4437"/>
        </w:rPr>
      </w:pPr>
      <w:r>
        <w:rPr>
          <w:color w:val="3D4437"/>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A24B1E" w:rsidRDefault="00A24B1E" w:rsidP="00BE1E33">
      <w:pPr>
        <w:numPr>
          <w:ilvl w:val="0"/>
          <w:numId w:val="7"/>
        </w:numPr>
        <w:shd w:val="clear" w:color="auto" w:fill="F8FAFB"/>
        <w:spacing w:before="56" w:after="0" w:line="425" w:lineRule="atLeast"/>
        <w:ind w:left="206"/>
        <w:rPr>
          <w:rFonts w:ascii="Verdana" w:hAnsi="Verdana"/>
          <w:color w:val="3D4437"/>
        </w:rPr>
      </w:pPr>
      <w:r>
        <w:rPr>
          <w:color w:val="3D4437"/>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1.7.3. Граждане имеют право участвовать в принятии решений по вопросам землепользования и застройки в соответствии с законодательством.</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2. Положения о регулировании землепользования и застройки органами местного самоуправления.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Статья 2.1. </w:t>
      </w:r>
      <w:r>
        <w:rPr>
          <w:rStyle w:val="a6"/>
          <w:color w:val="292D24"/>
        </w:rPr>
        <w:t> Органы местного самоуправления муниципального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2.1.2. Представительное собрание муниципального района:</w:t>
      </w:r>
    </w:p>
    <w:p w:rsidR="00A24B1E" w:rsidRDefault="00A24B1E" w:rsidP="00BE1E33">
      <w:pPr>
        <w:numPr>
          <w:ilvl w:val="0"/>
          <w:numId w:val="8"/>
        </w:numPr>
        <w:shd w:val="clear" w:color="auto" w:fill="F8FAFB"/>
        <w:spacing w:before="56" w:after="0" w:line="425" w:lineRule="atLeast"/>
        <w:ind w:left="206"/>
        <w:rPr>
          <w:rFonts w:ascii="Verdana" w:hAnsi="Verdana"/>
          <w:color w:val="3D4437"/>
        </w:rPr>
      </w:pPr>
      <w:r>
        <w:rPr>
          <w:color w:val="3D4437"/>
        </w:rPr>
        <w:t>утверждает Правила землепользования и застройки муниципального образования, изменения (дополнения) к ним;</w:t>
      </w:r>
    </w:p>
    <w:p w:rsidR="00A24B1E" w:rsidRDefault="00A24B1E" w:rsidP="00BE1E33">
      <w:pPr>
        <w:numPr>
          <w:ilvl w:val="0"/>
          <w:numId w:val="8"/>
        </w:numPr>
        <w:shd w:val="clear" w:color="auto" w:fill="F8FAFB"/>
        <w:spacing w:before="56" w:after="0" w:line="425" w:lineRule="atLeast"/>
        <w:ind w:left="206"/>
        <w:rPr>
          <w:rFonts w:ascii="Verdana" w:hAnsi="Verdana"/>
          <w:color w:val="3D4437"/>
        </w:rPr>
      </w:pPr>
      <w:r>
        <w:rPr>
          <w:color w:val="3D4437"/>
        </w:rPr>
        <w:lastRenderedPageBreak/>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2.1.3. Глава муниципального района:</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утверждает персональный состав, и порядок деятельности комиссии по подготовке проектов Правил землепользования и застройки ;</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A24B1E" w:rsidRDefault="00A24B1E" w:rsidP="00BE1E33">
      <w:pPr>
        <w:numPr>
          <w:ilvl w:val="0"/>
          <w:numId w:val="9"/>
        </w:numPr>
        <w:shd w:val="clear" w:color="auto" w:fill="F8FAFB"/>
        <w:spacing w:before="56" w:after="0" w:line="425" w:lineRule="atLeast"/>
        <w:ind w:left="206"/>
        <w:rPr>
          <w:rFonts w:ascii="Verdana" w:hAnsi="Verdana"/>
          <w:color w:val="3D4437"/>
        </w:rPr>
      </w:pPr>
      <w:r>
        <w:rPr>
          <w:color w:val="3D4437"/>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A24B1E" w:rsidRDefault="00A24B1E" w:rsidP="00BE1E33">
      <w:pPr>
        <w:numPr>
          <w:ilvl w:val="0"/>
          <w:numId w:val="10"/>
        </w:numPr>
        <w:shd w:val="clear" w:color="auto" w:fill="F8FAFB"/>
        <w:spacing w:before="56" w:after="0" w:line="425" w:lineRule="atLeast"/>
        <w:ind w:left="206"/>
        <w:rPr>
          <w:rFonts w:ascii="Verdana" w:hAnsi="Verdana"/>
          <w:color w:val="3D4437"/>
        </w:rPr>
      </w:pPr>
      <w:r>
        <w:rPr>
          <w:color w:val="3D4437"/>
        </w:rPr>
        <w:t>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A24B1E" w:rsidRDefault="00A24B1E" w:rsidP="00BE1E33">
      <w:pPr>
        <w:numPr>
          <w:ilvl w:val="0"/>
          <w:numId w:val="10"/>
        </w:numPr>
        <w:shd w:val="clear" w:color="auto" w:fill="F8FAFB"/>
        <w:spacing w:before="56" w:after="0" w:line="425" w:lineRule="atLeast"/>
        <w:ind w:left="206"/>
        <w:rPr>
          <w:rFonts w:ascii="Verdana" w:hAnsi="Verdana"/>
          <w:color w:val="3D4437"/>
        </w:rPr>
      </w:pPr>
      <w:r>
        <w:rPr>
          <w:color w:val="3D4437"/>
        </w:rPr>
        <w:t>принимает решения о резервировании и об изъятии земель на территории муниципальных образований для муниципальных нужд;</w:t>
      </w:r>
    </w:p>
    <w:p w:rsidR="00A24B1E" w:rsidRDefault="00A24B1E" w:rsidP="00BE1E33">
      <w:pPr>
        <w:numPr>
          <w:ilvl w:val="0"/>
          <w:numId w:val="10"/>
        </w:numPr>
        <w:shd w:val="clear" w:color="auto" w:fill="F8FAFB"/>
        <w:spacing w:before="56" w:after="0" w:line="425" w:lineRule="atLeast"/>
        <w:ind w:left="206"/>
        <w:rPr>
          <w:rFonts w:ascii="Verdana" w:hAnsi="Verdana"/>
          <w:color w:val="3D4437"/>
        </w:rPr>
      </w:pPr>
      <w:r>
        <w:rPr>
          <w:color w:val="3D4437"/>
        </w:rPr>
        <w:lastRenderedPageBreak/>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Статья 2.2. </w:t>
      </w:r>
      <w:r>
        <w:rPr>
          <w:rStyle w:val="a6"/>
          <w:color w:val="292D24"/>
        </w:rPr>
        <w:t> Комиссия по подготовке проекта Правил землепользования 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2.2.2. К компетенции Комиссии в соответствии с федеральным законодательством и настоящими Правилами относятся:</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координация деятельности Администрации муниципального района в области разработки настоящих Правил;</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обеспечение подготовки настоящих Правил;</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рассмотрение проекта настоящих Правил;</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lastRenderedPageBreak/>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24B1E" w:rsidRDefault="00A24B1E" w:rsidP="00BE1E33">
      <w:pPr>
        <w:numPr>
          <w:ilvl w:val="0"/>
          <w:numId w:val="11"/>
        </w:numPr>
        <w:shd w:val="clear" w:color="auto" w:fill="F8FAFB"/>
        <w:spacing w:before="56" w:after="0" w:line="425" w:lineRule="atLeast"/>
        <w:ind w:left="206"/>
        <w:rPr>
          <w:rFonts w:ascii="Verdana" w:hAnsi="Verdana"/>
          <w:color w:val="3D4437"/>
        </w:rPr>
      </w:pPr>
      <w:r>
        <w:rPr>
          <w:color w:val="3D4437"/>
        </w:rPr>
        <w:t>решение других вопросов в области градостроительного регулирования в соответствии с принятыми муниципальными правовыми актами.</w:t>
      </w:r>
    </w:p>
    <w:p w:rsidR="00A24B1E" w:rsidRDefault="00A24B1E" w:rsidP="00A24B1E">
      <w:pPr>
        <w:pStyle w:val="a5"/>
        <w:shd w:val="clear" w:color="auto" w:fill="F8FAFB"/>
        <w:spacing w:before="0" w:beforeAutospacing="0" w:after="0" w:afterAutospacing="0"/>
        <w:ind w:firstLine="720"/>
        <w:jc w:val="both"/>
        <w:rPr>
          <w:rFonts w:ascii="Verdana" w:hAnsi="Verdana"/>
          <w:color w:val="292D24"/>
        </w:rPr>
      </w:pPr>
      <w:r>
        <w:rPr>
          <w:rStyle w:val="a6"/>
          <w:color w:val="292D24"/>
        </w:rPr>
        <w:t>Статья 2.3.</w:t>
      </w:r>
      <w:r>
        <w:rPr>
          <w:color w:val="292D24"/>
        </w:rPr>
        <w:t> </w:t>
      </w:r>
      <w:r>
        <w:rPr>
          <w:rStyle w:val="a6"/>
          <w:color w:val="292D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Статья 3.1. </w:t>
      </w:r>
      <w:r>
        <w:rPr>
          <w:rStyle w:val="a6"/>
          <w:color w:val="292D24"/>
        </w:rPr>
        <w:t>Общий порядок изменения видов разрешенного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3.1.1. Землепользование и застройка земельных участков на территории муниципального образования «Корочанский сельсовет» Беловского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A24B1E" w:rsidRDefault="00A24B1E" w:rsidP="00BE1E33">
      <w:pPr>
        <w:numPr>
          <w:ilvl w:val="0"/>
          <w:numId w:val="12"/>
        </w:numPr>
        <w:shd w:val="clear" w:color="auto" w:fill="F8FAFB"/>
        <w:spacing w:before="56" w:after="0" w:line="425" w:lineRule="atLeast"/>
        <w:ind w:left="206"/>
        <w:rPr>
          <w:rFonts w:ascii="Verdana" w:hAnsi="Verdana"/>
          <w:color w:val="3D4437"/>
        </w:rPr>
      </w:pPr>
      <w:r>
        <w:rPr>
          <w:color w:val="3D4437"/>
        </w:rPr>
        <w:t>видами разрешенного использования земельных участков и объектов капитального строительства;</w:t>
      </w:r>
    </w:p>
    <w:p w:rsidR="00A24B1E" w:rsidRDefault="00A24B1E" w:rsidP="00BE1E33">
      <w:pPr>
        <w:numPr>
          <w:ilvl w:val="0"/>
          <w:numId w:val="12"/>
        </w:numPr>
        <w:shd w:val="clear" w:color="auto" w:fill="F8FAFB"/>
        <w:spacing w:before="56" w:after="0" w:line="425" w:lineRule="atLeast"/>
        <w:ind w:left="206"/>
        <w:rPr>
          <w:rFonts w:ascii="Verdana" w:hAnsi="Verdana"/>
          <w:color w:val="3D4437"/>
        </w:rPr>
      </w:pPr>
      <w:r>
        <w:rPr>
          <w:color w:val="3D4437"/>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A24B1E" w:rsidRDefault="00A24B1E" w:rsidP="00BE1E33">
      <w:pPr>
        <w:numPr>
          <w:ilvl w:val="0"/>
          <w:numId w:val="12"/>
        </w:numPr>
        <w:shd w:val="clear" w:color="auto" w:fill="F8FAFB"/>
        <w:spacing w:before="56" w:after="0" w:line="425" w:lineRule="atLeast"/>
        <w:ind w:left="206"/>
        <w:rPr>
          <w:rFonts w:ascii="Verdana" w:hAnsi="Verdana"/>
          <w:color w:val="3D4437"/>
        </w:rPr>
      </w:pPr>
      <w:r>
        <w:rPr>
          <w:color w:val="3D4437"/>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3.1.4. Изменение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 Беловского района физическими и юридическими лицами осуществляется в соответствии с перечнем видов разрешенного использования на </w:t>
      </w:r>
      <w:r>
        <w:rPr>
          <w:color w:val="292D24"/>
        </w:rPr>
        <w:lastRenderedPageBreak/>
        <w:t>территории соответствующей территориальной зоны, установленным настоящими Правилами.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При этом более строгие требования, относящиеся к одному и тому же параметру, поглощают более мягкие.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w:t>
      </w:r>
      <w:r>
        <w:rPr>
          <w:color w:val="292D24"/>
        </w:rPr>
        <w:lastRenderedPageBreak/>
        <w:t>границ территориальной зоны, обозначенной на схеме градостроительного зонирования муниципального образования «Корочанский сельсовет»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4.  Положения о подготовке документации по планировке территории органами местного самоуправления.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Статья 4.1. </w:t>
      </w:r>
      <w:r>
        <w:rPr>
          <w:rStyle w:val="a6"/>
          <w:color w:val="292D24"/>
        </w:rPr>
        <w:t> Работы по формированию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Земельные участки являются сформированными как объекты недвижимости, если они стоят на кадастровом учете.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4.1.3. Подготовительные работы по формированию земельных участков могут проводиться по инициативе и за счет средств:</w:t>
      </w:r>
    </w:p>
    <w:p w:rsidR="00A24B1E" w:rsidRDefault="00A24B1E" w:rsidP="00BE1E33">
      <w:pPr>
        <w:numPr>
          <w:ilvl w:val="0"/>
          <w:numId w:val="13"/>
        </w:numPr>
        <w:shd w:val="clear" w:color="auto" w:fill="F8FAFB"/>
        <w:spacing w:before="56" w:after="0" w:line="425" w:lineRule="atLeast"/>
        <w:ind w:left="206"/>
        <w:rPr>
          <w:rFonts w:ascii="Verdana" w:hAnsi="Verdana"/>
          <w:color w:val="3D4437"/>
        </w:rPr>
      </w:pPr>
      <w:r>
        <w:rPr>
          <w:color w:val="3D4437"/>
        </w:rPr>
        <w:t>бюджета Корочанского сельсовета Беловского района;</w:t>
      </w:r>
    </w:p>
    <w:p w:rsidR="00A24B1E" w:rsidRDefault="00A24B1E" w:rsidP="00BE1E33">
      <w:pPr>
        <w:numPr>
          <w:ilvl w:val="0"/>
          <w:numId w:val="13"/>
        </w:numPr>
        <w:shd w:val="clear" w:color="auto" w:fill="F8FAFB"/>
        <w:spacing w:before="56" w:after="0" w:line="425" w:lineRule="atLeast"/>
        <w:ind w:left="206"/>
        <w:rPr>
          <w:rFonts w:ascii="Verdana" w:hAnsi="Verdana"/>
          <w:color w:val="3D4437"/>
        </w:rPr>
      </w:pPr>
      <w:r>
        <w:rPr>
          <w:color w:val="3D4437"/>
        </w:rPr>
        <w:t>бюджета Беловского района;</w:t>
      </w:r>
    </w:p>
    <w:p w:rsidR="00A24B1E" w:rsidRDefault="00A24B1E" w:rsidP="00BE1E33">
      <w:pPr>
        <w:numPr>
          <w:ilvl w:val="0"/>
          <w:numId w:val="13"/>
        </w:numPr>
        <w:shd w:val="clear" w:color="auto" w:fill="F8FAFB"/>
        <w:spacing w:before="56" w:after="0" w:line="425" w:lineRule="atLeast"/>
        <w:ind w:left="206"/>
        <w:rPr>
          <w:rFonts w:ascii="Verdana" w:hAnsi="Verdana"/>
          <w:color w:val="3D4437"/>
        </w:rPr>
      </w:pPr>
      <w:r>
        <w:rPr>
          <w:color w:val="3D4437"/>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Статья 4.2. </w:t>
      </w:r>
      <w:r>
        <w:rPr>
          <w:rStyle w:val="a6"/>
          <w:color w:val="292D24"/>
        </w:rPr>
        <w:t> Общие положения о документации по планировке территории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4.2.1. Состав и содержание документации по планировке территории муниципального образования «Корочанский сельсовет» Беловского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4.2.2. Порядок подготовки и согласования документации по планировке территории муниципального образования «Корочанский сельсовет» Беловского района в части проектов планировки и проектов межевания территорий, подготовка, которой осуществляется на основании решений Администрации Беловского района, определяется Градостроительным кодексом Российской Федерации, законами Курской области и муниципальными правовыми актами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необходимы установление, изменение или отмена красных линий;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планируются строительство, реконструкция линейного объекта (за исключением случаев, установленных федеральным законодательством).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Инженерные изыскания для подготовки документации по планировке территории выполняются в целях получения: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4.3 Особенности подготовки документации по планировке территории, разрабатываемой на основании решения Администрации Беловского района.</w:t>
      </w:r>
    </w:p>
    <w:p w:rsidR="00A24B1E" w:rsidRDefault="00A24B1E" w:rsidP="00BE1E33">
      <w:pPr>
        <w:numPr>
          <w:ilvl w:val="0"/>
          <w:numId w:val="14"/>
        </w:numPr>
        <w:shd w:val="clear" w:color="auto" w:fill="F8FAFB"/>
        <w:spacing w:before="56" w:after="0" w:line="425" w:lineRule="atLeast"/>
        <w:ind w:left="206"/>
        <w:rPr>
          <w:rFonts w:ascii="Verdana" w:hAnsi="Verdana"/>
          <w:color w:val="3D4437"/>
        </w:rPr>
      </w:pPr>
      <w:r>
        <w:rPr>
          <w:color w:val="3D4437"/>
        </w:rPr>
        <w:t>исключительно посредством разработки документации по планировке территории.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4.3.2. Решение о подготовке документации по планировке территории принимается Администрацией Беловского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Беловского района в сети «Интернет».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4.3.4. Решения о подготовке документации по планировке территории принимаются самостоятельно: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2) лицами, указанными в </w:t>
      </w:r>
      <w:hyperlink r:id="rId8" w:history="1">
        <w:r>
          <w:rPr>
            <w:rStyle w:val="a4"/>
          </w:rPr>
          <w:t>части 3 статьи 46.9 Градостроительного кодекса</w:t>
        </w:r>
      </w:hyperlink>
      <w:r>
        <w:rPr>
          <w:color w:val="292D24"/>
        </w:rPr>
        <w:t>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Беловского района свои предложения о порядке, сроках подготовки и содержании документации по планировке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 результатам проверки комиссия принимает соответствующее решение о направлении документации по планировке территории Главе Беловского района или об отклонении такой документации и о направлении ее на доработку.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4.3.6.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4.3.7.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Беловского района и главой 5 настоящих Правил.</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rStyle w:val="a6"/>
          <w:color w:val="292D24"/>
        </w:rPr>
        <w:t>Статья 4.4. Порядок подготовки градостроительных планов земельных участков.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В иных случаях градостроительный план может быть подготовлен в виде отдельного документа.</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Беловского района. Заявление о выдаче градостроительного плана земельного участка может быть подано заявителем через многофункциональный центр.</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5. Положения о проведении публичных слушаний по вопросам землепользования и застройки.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5.1. Общие положения о публичных слушаниях по вопросам градостроительной деятельности.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Беловского района, настоящими Правилами, а также муниципальными правовыми актами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а) проектов планировки территорий, содержащих в своем составе проекты межевания территорий;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б) проектов планировки территорий, не содержащих в своем составе проектов межевания территорий;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5.1.5. Органом, уполномоченным на проведение публичных слушаний по вопросам градостроительной деятельности, являются: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В случае передачи полномочий по подготовке проекта правил землепользования и застройки Корочанского сельсовета организация и проведения публичных слушаний осуществляется комиссией, созданной решением муниципального образования «Корочанский сельсовет».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5.1.8.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5.1.10. Публичные слушания не проводятся в выходные и праздничные дни, а в рабочие дни - позднее 18 часов.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5.1.11.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5.1.12.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Корочанского сельсовета Беловского района, физические и юридические лица, подготовившие проекты документов, заявлений по вопросам, требующим проведения публичных слушаний.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5.2. Порядок проведения публичных слушаний по вопросам градостроительной деятельности.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5.2.1. Решение о назначении публичных слушаний принимает Глава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Корочанского сельсовета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Беловского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5.2.3. В ходе проведения публичных слушаний ведется протокол, который оформляется в 2 экземплярах.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5.2.4. С учетом положений протокола орган, проводивший публичные слушания, подготавливает заключение о результатах публичных слушаний.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Беловского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случае проведения публичных слушаний муниципальным образованием «Корочанский сельсовет» – Главе муниципального образования.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5.3  Особенности проведения публичных слушаний по внесению изменений в настоящие Правила.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Беловского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5.3.3. Глава Беловского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5.3.5. Участниками публичных слушаний по проекту о внесении изменений в настоящие Правила являются жители Корочанского сельсовета Беловского района, правообладатели земельных участков и объектов капитального строительства, расположенных в населенных пунктах Корочанского сельсовета Беловского района, иные заинтересованные лица.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w:t>
      </w:r>
      <w:r>
        <w:rPr>
          <w:color w:val="292D24"/>
        </w:rPr>
        <w:lastRenderedPageBreak/>
        <w:t>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Корочанского сельсовета Беловского района в сети «Интернет» и на официальном сайте Администрации Беловского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случае, когда проект подготовлен по инициативе органа местного самоуправления, Комиссия также:</w:t>
      </w:r>
    </w:p>
    <w:p w:rsidR="00A24B1E" w:rsidRDefault="00A24B1E" w:rsidP="00BE1E33">
      <w:pPr>
        <w:numPr>
          <w:ilvl w:val="0"/>
          <w:numId w:val="15"/>
        </w:numPr>
        <w:shd w:val="clear" w:color="auto" w:fill="F8FAFB"/>
        <w:spacing w:before="56" w:after="0" w:line="425" w:lineRule="atLeast"/>
        <w:ind w:left="206"/>
        <w:rPr>
          <w:rFonts w:ascii="Verdana" w:hAnsi="Verdana"/>
          <w:color w:val="3D4437"/>
        </w:rPr>
      </w:pPr>
    </w:p>
    <w:p w:rsidR="00A24B1E" w:rsidRDefault="00A24B1E" w:rsidP="00BE1E33">
      <w:pPr>
        <w:numPr>
          <w:ilvl w:val="0"/>
          <w:numId w:val="15"/>
        </w:numPr>
        <w:shd w:val="clear" w:color="auto" w:fill="F8FAFB"/>
        <w:spacing w:before="56" w:after="0" w:line="425" w:lineRule="atLeast"/>
        <w:ind w:left="206"/>
        <w:rPr>
          <w:rFonts w:ascii="Verdana" w:hAnsi="Verdana"/>
          <w:color w:val="3D4437"/>
        </w:rPr>
      </w:pPr>
      <w:r>
        <w:rPr>
          <w:color w:val="3D4437"/>
        </w:rPr>
        <w:t>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случае, когда проект предложений подготовлен по инициативе заинтересованных физических и юридических лиц, Комиссия:</w:t>
      </w:r>
    </w:p>
    <w:p w:rsidR="00A24B1E" w:rsidRDefault="00A24B1E" w:rsidP="00BE1E33">
      <w:pPr>
        <w:numPr>
          <w:ilvl w:val="0"/>
          <w:numId w:val="16"/>
        </w:numPr>
        <w:shd w:val="clear" w:color="auto" w:fill="F8FAFB"/>
        <w:spacing w:before="56" w:after="0" w:line="425" w:lineRule="atLeast"/>
        <w:ind w:left="206"/>
        <w:rPr>
          <w:rFonts w:ascii="Verdana" w:hAnsi="Verdana"/>
          <w:color w:val="3D4437"/>
        </w:rPr>
      </w:pPr>
    </w:p>
    <w:p w:rsidR="00A24B1E" w:rsidRDefault="00A24B1E" w:rsidP="00BE1E33">
      <w:pPr>
        <w:numPr>
          <w:ilvl w:val="0"/>
          <w:numId w:val="16"/>
        </w:numPr>
        <w:shd w:val="clear" w:color="auto" w:fill="F8FAFB"/>
        <w:spacing w:before="56" w:after="0" w:line="425" w:lineRule="atLeast"/>
        <w:ind w:left="206"/>
        <w:rPr>
          <w:rFonts w:ascii="Verdana" w:hAnsi="Verdana"/>
          <w:color w:val="3D4437"/>
        </w:rPr>
      </w:pPr>
      <w:r>
        <w:rPr>
          <w:color w:val="3D4437"/>
        </w:rPr>
        <w:t>Беловского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5.3.7. Глава Беловского района с учетом представленных ему документов в установленные законодательством сроки принимает одно из двух решений:</w:t>
      </w:r>
    </w:p>
    <w:p w:rsidR="00A24B1E" w:rsidRDefault="00A24B1E" w:rsidP="00BE1E33">
      <w:pPr>
        <w:numPr>
          <w:ilvl w:val="0"/>
          <w:numId w:val="17"/>
        </w:numPr>
        <w:shd w:val="clear" w:color="auto" w:fill="F8FAFB"/>
        <w:spacing w:before="56" w:after="0" w:line="425" w:lineRule="atLeast"/>
        <w:ind w:left="206"/>
        <w:rPr>
          <w:rFonts w:ascii="Verdana" w:hAnsi="Verdana"/>
          <w:color w:val="3D4437"/>
        </w:rPr>
      </w:pPr>
      <w:r>
        <w:rPr>
          <w:color w:val="3D4437"/>
        </w:rPr>
        <w:t>Представительное собраниеБеловского района;</w:t>
      </w:r>
    </w:p>
    <w:p w:rsidR="00A24B1E" w:rsidRDefault="00A24B1E" w:rsidP="00BE1E33">
      <w:pPr>
        <w:numPr>
          <w:ilvl w:val="0"/>
          <w:numId w:val="17"/>
        </w:numPr>
        <w:shd w:val="clear" w:color="auto" w:fill="F8FAFB"/>
        <w:spacing w:before="56" w:after="0" w:line="425" w:lineRule="atLeast"/>
        <w:ind w:left="206"/>
        <w:rPr>
          <w:rFonts w:ascii="Verdana" w:hAnsi="Verdana"/>
          <w:color w:val="3D4437"/>
        </w:rPr>
      </w:pP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случае если Главой Беловского района принято решении о направлении в Представительное собрание Беловского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Представительное собрание Беловского района по результатам рассмотрения документов, представленных Главой Беловского района, может принять одно из следующих решений:</w:t>
      </w:r>
    </w:p>
    <w:p w:rsidR="00A24B1E" w:rsidRDefault="00A24B1E" w:rsidP="00BE1E33">
      <w:pPr>
        <w:numPr>
          <w:ilvl w:val="0"/>
          <w:numId w:val="18"/>
        </w:numPr>
        <w:shd w:val="clear" w:color="auto" w:fill="F8FAFB"/>
        <w:spacing w:before="56" w:after="0" w:line="425" w:lineRule="atLeast"/>
        <w:ind w:left="206"/>
        <w:rPr>
          <w:rFonts w:ascii="Verdana" w:hAnsi="Verdana"/>
          <w:color w:val="3D4437"/>
        </w:rPr>
      </w:pPr>
    </w:p>
    <w:p w:rsidR="00A24B1E" w:rsidRDefault="00A24B1E" w:rsidP="00BE1E33">
      <w:pPr>
        <w:numPr>
          <w:ilvl w:val="0"/>
          <w:numId w:val="18"/>
        </w:numPr>
        <w:shd w:val="clear" w:color="auto" w:fill="F8FAFB"/>
        <w:spacing w:before="56" w:after="0" w:line="425" w:lineRule="atLeast"/>
        <w:ind w:left="206"/>
        <w:rPr>
          <w:rFonts w:ascii="Verdana" w:hAnsi="Verdana"/>
          <w:color w:val="3D4437"/>
        </w:rPr>
      </w:pPr>
      <w:r>
        <w:rPr>
          <w:color w:val="3D4437"/>
        </w:rPr>
        <w:t>Беловского района на доработку в соответствии с результатами публичных слушаний по указанному проекту.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5.3.8. Утвержденные изменения в настоящие Правила:</w:t>
      </w:r>
    </w:p>
    <w:p w:rsidR="00A24B1E" w:rsidRDefault="00A24B1E" w:rsidP="00BE1E33">
      <w:pPr>
        <w:numPr>
          <w:ilvl w:val="0"/>
          <w:numId w:val="19"/>
        </w:numPr>
        <w:shd w:val="clear" w:color="auto" w:fill="F8FAFB"/>
        <w:spacing w:before="56" w:after="0" w:line="425" w:lineRule="atLeast"/>
        <w:ind w:left="206"/>
        <w:rPr>
          <w:rFonts w:ascii="Verdana" w:hAnsi="Verdana"/>
          <w:color w:val="3D4437"/>
        </w:rPr>
      </w:pPr>
      <w:r>
        <w:rPr>
          <w:color w:val="3D4437"/>
        </w:rPr>
        <w:lastRenderedPageBreak/>
        <w:t>Корочанского сельсовета и Беловского района в сети «Интернет»;</w:t>
      </w:r>
    </w:p>
    <w:p w:rsidR="00A24B1E" w:rsidRDefault="00A24B1E" w:rsidP="00BE1E33">
      <w:pPr>
        <w:numPr>
          <w:ilvl w:val="0"/>
          <w:numId w:val="19"/>
        </w:numPr>
        <w:shd w:val="clear" w:color="auto" w:fill="F8FAFB"/>
        <w:spacing w:before="56" w:after="0" w:line="425" w:lineRule="atLeast"/>
        <w:ind w:left="206"/>
        <w:rPr>
          <w:rFonts w:ascii="Verdana" w:hAnsi="Verdana"/>
          <w:color w:val="3D4437"/>
        </w:rPr>
      </w:pP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а) в течение семи дней со дня утверждения - направлению в орган местного самоуправления муниципального района;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5.4  Внесение изменений в правила землепользования и застройки</w:t>
      </w:r>
      <w:r>
        <w:rPr>
          <w:color w:val="292D24"/>
        </w:rPr>
        <w:t>.</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5.4.2. Основаниями для рассмотрения Главой Беловского района вопроса о внесении изменений в Правила застройки являются: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Положения федерального законодательства, обязывающие внести изменения в правила землепользования 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5.4.3. Предложения о внесении изменений в Правила направляются в Комиссию по подготовке проекта Правил землепользования и застройки:</w:t>
      </w:r>
    </w:p>
    <w:p w:rsidR="00A24B1E" w:rsidRDefault="00A24B1E" w:rsidP="00BE1E33">
      <w:pPr>
        <w:numPr>
          <w:ilvl w:val="0"/>
          <w:numId w:val="20"/>
        </w:numPr>
        <w:shd w:val="clear" w:color="auto" w:fill="F8FAFB"/>
        <w:spacing w:before="56" w:after="0" w:line="425" w:lineRule="atLeast"/>
        <w:ind w:left="206"/>
        <w:rPr>
          <w:rFonts w:ascii="Verdana" w:hAnsi="Verdana"/>
          <w:color w:val="3D4437"/>
        </w:rPr>
      </w:pPr>
    </w:p>
    <w:p w:rsidR="00A24B1E" w:rsidRDefault="00A24B1E" w:rsidP="00BE1E33">
      <w:pPr>
        <w:numPr>
          <w:ilvl w:val="0"/>
          <w:numId w:val="20"/>
        </w:numPr>
        <w:shd w:val="clear" w:color="auto" w:fill="F8FAFB"/>
        <w:spacing w:before="56" w:after="0" w:line="425" w:lineRule="atLeast"/>
        <w:ind w:left="206"/>
        <w:rPr>
          <w:rFonts w:ascii="Verdana" w:hAnsi="Verdana"/>
          <w:color w:val="3D4437"/>
        </w:rPr>
      </w:pPr>
    </w:p>
    <w:p w:rsidR="00A24B1E" w:rsidRDefault="00A24B1E" w:rsidP="00BE1E33">
      <w:pPr>
        <w:numPr>
          <w:ilvl w:val="0"/>
          <w:numId w:val="20"/>
        </w:numPr>
        <w:shd w:val="clear" w:color="auto" w:fill="F8FAFB"/>
        <w:spacing w:before="56" w:after="0" w:line="425" w:lineRule="atLeast"/>
        <w:ind w:left="206"/>
        <w:rPr>
          <w:rFonts w:ascii="Verdana" w:hAnsi="Verdana"/>
          <w:color w:val="3D4437"/>
        </w:rPr>
      </w:pPr>
      <w:r>
        <w:rPr>
          <w:color w:val="3D4437"/>
        </w:rPr>
        <w:t>Беловского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«Корочанский сельсовет» Беловского района;</w:t>
      </w:r>
    </w:p>
    <w:p w:rsidR="00A24B1E" w:rsidRDefault="00A24B1E" w:rsidP="00BE1E33">
      <w:pPr>
        <w:numPr>
          <w:ilvl w:val="0"/>
          <w:numId w:val="20"/>
        </w:numPr>
        <w:shd w:val="clear" w:color="auto" w:fill="F8FAFB"/>
        <w:spacing w:before="56" w:after="0" w:line="425" w:lineRule="atLeast"/>
        <w:ind w:left="206"/>
        <w:rPr>
          <w:rFonts w:ascii="Verdana" w:hAnsi="Verdana"/>
          <w:color w:val="3D4437"/>
        </w:rPr>
      </w:pP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5.4.5. Глава Беловского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lastRenderedPageBreak/>
        <w:t>Глава 6. Положения о регулировании иных вопросов землепользования и застройки.</w:t>
      </w:r>
    </w:p>
    <w:p w:rsidR="00A24B1E" w:rsidRDefault="00A24B1E" w:rsidP="00A24B1E">
      <w:pPr>
        <w:pStyle w:val="a5"/>
        <w:shd w:val="clear" w:color="auto" w:fill="F8FAFB"/>
        <w:spacing w:before="243" w:beforeAutospacing="0" w:after="0" w:afterAutospacing="0"/>
        <w:jc w:val="both"/>
        <w:rPr>
          <w:rFonts w:ascii="Verdana" w:hAnsi="Verdana"/>
          <w:color w:val="292D24"/>
        </w:rPr>
      </w:pPr>
      <w:r>
        <w:rPr>
          <w:rStyle w:val="a6"/>
          <w:color w:val="292D24"/>
        </w:rPr>
        <w:t>Статья 6.1. Утверждение красных линий.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6.1.3. Красные и другие линии градостроительного регулирования подлежат обязательному отражению и учету:</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в документации по планировке территории и проектной документации;</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в проектах инженерно-транспортных коммуникаций;</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при инвентаризации земель;</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при установлении границ землепользования;</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в проектах территориального землеустройства;</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в проектах межевания территорий;</w:t>
      </w:r>
    </w:p>
    <w:p w:rsidR="00A24B1E" w:rsidRDefault="00A24B1E" w:rsidP="00BE1E33">
      <w:pPr>
        <w:numPr>
          <w:ilvl w:val="0"/>
          <w:numId w:val="21"/>
        </w:numPr>
        <w:shd w:val="clear" w:color="auto" w:fill="F8FAFB"/>
        <w:spacing w:before="56" w:after="0" w:line="425" w:lineRule="atLeast"/>
        <w:ind w:left="206"/>
        <w:rPr>
          <w:rFonts w:ascii="Verdana" w:hAnsi="Verdana"/>
          <w:color w:val="3D4437"/>
        </w:rPr>
      </w:pPr>
      <w:r>
        <w:rPr>
          <w:color w:val="3D4437"/>
        </w:rPr>
        <w:t>при установлении границ территориальных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6.1.4. Красные линии разрабатываются, согласовываются и утверждаются в составе документации по планировке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Корректировка красных линий застройки может осуществляться на основании правового акта Администрации Беловского района:</w:t>
      </w:r>
    </w:p>
    <w:p w:rsidR="00A24B1E" w:rsidRDefault="00A24B1E" w:rsidP="00BE1E33">
      <w:pPr>
        <w:numPr>
          <w:ilvl w:val="0"/>
          <w:numId w:val="22"/>
        </w:numPr>
        <w:shd w:val="clear" w:color="auto" w:fill="F8FAFB"/>
        <w:spacing w:before="56" w:after="0" w:line="425" w:lineRule="atLeast"/>
        <w:ind w:left="206"/>
        <w:rPr>
          <w:rFonts w:ascii="Verdana" w:hAnsi="Verdana"/>
          <w:color w:val="3D4437"/>
        </w:rPr>
      </w:pPr>
      <w:r>
        <w:rPr>
          <w:color w:val="3D4437"/>
        </w:rPr>
        <w:t>в связи с изменением градостроительной ситуации в результате необходимости проведения реконструкции сложившейся застройки;</w:t>
      </w:r>
    </w:p>
    <w:p w:rsidR="00A24B1E" w:rsidRDefault="00A24B1E" w:rsidP="00BE1E33">
      <w:pPr>
        <w:numPr>
          <w:ilvl w:val="0"/>
          <w:numId w:val="22"/>
        </w:numPr>
        <w:shd w:val="clear" w:color="auto" w:fill="F8FAFB"/>
        <w:spacing w:before="56" w:after="0" w:line="425" w:lineRule="atLeast"/>
        <w:ind w:left="206"/>
        <w:rPr>
          <w:rFonts w:ascii="Verdana" w:hAnsi="Verdana"/>
          <w:color w:val="3D4437"/>
        </w:rPr>
      </w:pPr>
      <w:r>
        <w:rPr>
          <w:color w:val="3D4437"/>
        </w:rPr>
        <w:t>в связи с изменением категории (пропускной способности) улиц и дорог.</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Статья 6.2. Установление публичных сервитутов.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6.2.1. Администрация Беловского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6.2.2.  Публичные сервитуты устанавливаются для: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размещения на земельном участке межевых и геодезических знаков и подъездов к ним;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проведения дренажных работ на земельном участке;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забора (изъятия) водных ресурсов из водных объектов и водопоя;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 прогона сельскохозяйственных животных через земельный участок;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8) использования земельного участка в целях охоты, рыболовства, аквакультуры (рыбоводства);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 временного пользования земельным участком в целях проведения изыскательских, исследовательских и других работ.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6.2.4. Сервитут может быть срочным или постоянным.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000000"/>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color w:val="292D24"/>
        </w:rPr>
        <w:t>утвержденными документами территориального планирования и утвержденными проектами планировки территории.</w:t>
      </w:r>
    </w:p>
    <w:p w:rsidR="00A24B1E" w:rsidRDefault="00A24B1E" w:rsidP="00A24B1E">
      <w:pPr>
        <w:pStyle w:val="a5"/>
        <w:shd w:val="clear" w:color="auto" w:fill="FFFFFF"/>
        <w:spacing w:before="0" w:beforeAutospacing="0" w:after="0" w:afterAutospacing="0" w:line="290" w:lineRule="atLeast"/>
        <w:ind w:firstLine="547"/>
        <w:jc w:val="both"/>
        <w:rPr>
          <w:rFonts w:ascii="Verdana" w:hAnsi="Verdana"/>
          <w:color w:val="292D24"/>
        </w:rPr>
      </w:pPr>
      <w:r>
        <w:rPr>
          <w:color w:val="292D24"/>
        </w:rPr>
        <w:t>6.3.2. Принятие решения об изъятии земельных участков для государственных или муниципальных нужд в целях, не предусмотренных </w:t>
      </w:r>
      <w:hyperlink r:id="rId9" w:anchor="dst1286" w:history="1">
        <w:r>
          <w:rPr>
            <w:rStyle w:val="a4"/>
          </w:rPr>
          <w:t>пунктом 6.3.1</w:t>
        </w:r>
      </w:hyperlink>
      <w:r>
        <w:rPr>
          <w:color w:val="292D24"/>
        </w:rPr>
        <w:t>. настоящей статьи, должно быть обосновано:</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292D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292D24"/>
        </w:rPr>
        <w:t>2) международным договором Российской Федерации</w:t>
      </w:r>
      <w:r>
        <w:rPr>
          <w:color w:val="000000"/>
        </w:rPr>
        <w:t> (в случае изъятия земельных участков для выполнения международного договора);</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000000"/>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00000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000000"/>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color w:val="292D24"/>
        </w:rPr>
        <w:t xml:space="preserve">значения или объектов местного значения может быть принято не </w:t>
      </w:r>
      <w:r>
        <w:rPr>
          <w:color w:val="292D24"/>
        </w:rPr>
        <w:lastRenderedPageBreak/>
        <w:t>позднее чем в течение трех лет со дня утверждения проекта планировки территории, предусматривающего размещение таких объектов.</w:t>
      </w:r>
    </w:p>
    <w:p w:rsidR="00A24B1E" w:rsidRDefault="00A24B1E" w:rsidP="00A24B1E">
      <w:pPr>
        <w:pStyle w:val="a5"/>
        <w:shd w:val="clear" w:color="auto" w:fill="FFFFFF"/>
        <w:spacing w:before="0" w:beforeAutospacing="0" w:after="0" w:afterAutospacing="0" w:line="290" w:lineRule="atLeast"/>
        <w:ind w:firstLine="547"/>
        <w:jc w:val="both"/>
        <w:rPr>
          <w:rFonts w:ascii="Verdana" w:hAnsi="Verdana"/>
          <w:color w:val="292D24"/>
        </w:rPr>
      </w:pPr>
      <w:r>
        <w:rPr>
          <w:color w:val="292D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0" w:anchor="dst1280" w:history="1">
        <w:r>
          <w:rPr>
            <w:rStyle w:val="a4"/>
          </w:rPr>
          <w:t>статьей 56.2</w:t>
        </w:r>
      </w:hyperlink>
      <w:r>
        <w:rPr>
          <w:color w:val="292D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1" w:anchor="dst1299" w:history="1">
        <w:r>
          <w:rPr>
            <w:rStyle w:val="a4"/>
          </w:rPr>
          <w:t>пункте 1 статьи 56.4</w:t>
        </w:r>
      </w:hyperlink>
      <w:r>
        <w:rPr>
          <w:color w:val="292D24"/>
        </w:rPr>
        <w:t> Земельного Кодекса.</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292D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292D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A24B1E" w:rsidRDefault="00A24B1E" w:rsidP="00A24B1E">
      <w:pPr>
        <w:pStyle w:val="a5"/>
        <w:shd w:val="clear" w:color="auto" w:fill="FFFFFF"/>
        <w:spacing w:before="0" w:beforeAutospacing="0" w:after="0" w:afterAutospacing="0" w:line="290" w:lineRule="atLeast"/>
        <w:ind w:firstLine="547"/>
        <w:jc w:val="both"/>
        <w:rPr>
          <w:rFonts w:ascii="Verdana" w:hAnsi="Verdana"/>
          <w:color w:val="292D24"/>
        </w:rPr>
      </w:pPr>
      <w:r>
        <w:rPr>
          <w:color w:val="292D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2" w:anchor="dst1299" w:history="1">
        <w:r>
          <w:rPr>
            <w:rStyle w:val="a4"/>
          </w:rPr>
          <w:t>пункте 1 статьи 56.4</w:t>
        </w:r>
      </w:hyperlink>
      <w:r>
        <w:rPr>
          <w:color w:val="292D24"/>
        </w:rPr>
        <w:t> Земельного Кодекса, изъятие таких земельных участков осуществляется по ходатайству указанных организаций.</w:t>
      </w:r>
    </w:p>
    <w:p w:rsidR="00A24B1E" w:rsidRDefault="00A24B1E" w:rsidP="00A24B1E">
      <w:pPr>
        <w:pStyle w:val="a5"/>
        <w:shd w:val="clear" w:color="auto" w:fill="FFFFFF"/>
        <w:spacing w:before="243" w:beforeAutospacing="0" w:after="243" w:afterAutospacing="0" w:line="290" w:lineRule="atLeast"/>
        <w:ind w:firstLine="547"/>
        <w:jc w:val="both"/>
        <w:rPr>
          <w:rFonts w:ascii="Verdana" w:hAnsi="Verdana"/>
          <w:color w:val="292D24"/>
        </w:rPr>
      </w:pPr>
      <w:r>
        <w:rPr>
          <w:color w:val="292D24"/>
        </w:rPr>
        <w:t>6.3.8. Запрещается изъятие для государственных или муниципальных нужд земельных участков, предоставленных федеральным</w:t>
      </w:r>
      <w:r>
        <w:rPr>
          <w:color w:val="000000"/>
        </w:rPr>
        <w:t>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6.4  Условия принятия решений по резервированию земельных участков для реализации муниципальных нужд.</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6.4.1. Порядок резервирования земельных участков для реализации муниципальных нужд определяется земельным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Корочанского сельсовета Беловского района.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6.5. Благоустройство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6.5.1. Элементами благоустройства земельных участков, предоставляемых физическим и юридическим лицам, являются:</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вертикальная планировка;</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покрытия территорий (улиц, площадей, набережных, внутриквартальных, в том числе внутридворовых пространств);</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подпорные стенки, спуски, лестницы;</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парапеты, ограды, технические ограждения;</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беседки и навесы;</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оборудование для детских, спортивных и иных игровых площадок;</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светильники, пункты связи, иное оборудование;</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произведения монументально-декоративного искусства (скульптуры, обелиски, стелы и др.);</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памятные доски;</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декоративные устройства, в том числе фонтаны, бассейны, цветники, растения в кадках и др.;</w:t>
      </w:r>
    </w:p>
    <w:p w:rsidR="00A24B1E" w:rsidRDefault="00A24B1E" w:rsidP="00BE1E33">
      <w:pPr>
        <w:numPr>
          <w:ilvl w:val="0"/>
          <w:numId w:val="23"/>
        </w:numPr>
        <w:shd w:val="clear" w:color="auto" w:fill="F8FAFB"/>
        <w:spacing w:before="56" w:after="0" w:line="425" w:lineRule="atLeast"/>
        <w:ind w:left="206"/>
        <w:rPr>
          <w:rFonts w:ascii="Verdana" w:hAnsi="Verdana"/>
          <w:color w:val="3D4437"/>
        </w:rPr>
      </w:pPr>
      <w:r>
        <w:rPr>
          <w:color w:val="3D4437"/>
        </w:rPr>
        <w:t>другие.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6.5.2. Порядок установки монументов, памятников и памятных знаков на территории Корочанского сельсовета Беловского района утверждается решением Представительного собрания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6.5.3. Требования к комплексному благоустройству микрорайонов и дворовых территорий муниципального образования «Корочанский сельсовет» Беловского района устанавливаются в соответствии с действующим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6.5.4. Рекламные, рекламно-информационные конструкции на территории Корочанского сельсовета Беловского района размещаются в порядке, определенном федеральным законодательством.</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7. Заключительные положения.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7.1</w:t>
      </w:r>
      <w:r>
        <w:rPr>
          <w:color w:val="292D24"/>
        </w:rPr>
        <w:t> Правила землепользования и застройки муниципального образования «Корочанский сельсовет» Беловского района вступают в силу со дня их официального опубликования (обнародования).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7.2.</w:t>
      </w:r>
      <w:r>
        <w:rPr>
          <w:color w:val="292D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7.3. Общие положения, относящиеся к ранее возникшим правам.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7.3.1. Принятые до введения в действие настоящих Правил, муниципальные правовые акты Корочанского сельсовета Беловского района по вопросам землепользования и застройки применяются в части, не противоречащей настоящим Правилам.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7.3.4. В случае, если использование указанных в части 7.3.2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7.5. Ответственность за нарушения Правил землепользования 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7.5.1. Юридические и физические лица, виновные в нарушении Правил землепользования и застройки муниципального образования «Корочанский сельсовет» Беловского района, привлекаются к ответственности в установленном законодательством Российской Федерации и Курской области порядке.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A24B1E" w:rsidRDefault="00A24B1E" w:rsidP="00A24B1E">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24"/>
          <w:szCs w:val="24"/>
        </w:rPr>
        <w:t>ЧАСТЬ ВТОРАЯ</w:t>
      </w:r>
    </w:p>
    <w:p w:rsidR="00A24B1E" w:rsidRDefault="00A24B1E" w:rsidP="00A24B1E">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24"/>
          <w:szCs w:val="24"/>
        </w:rPr>
        <w:t>КАРТА (СХЕМА) ГРАДОСТРОИТЕЛЬНОГО ЗОНИРОВАНИЯ</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8. Градостроительное зонирование.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8.1. Градостроительное зонирование.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Территориальные зоны – зоны, для которых в Правилах определены границы и установлены градостроительные регламенты.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Градостроительное зонирование территории Корочанского сельсоветавыполнено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возможность сочетания в одной территориальной зоне различных видов планируемого использования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учёт функциональных зон и параметров их планируемого развития, определённых генеральным планом Корочанского сельсовета;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учёт сложившейся планировки территории и существующего землепользования;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учёт планируемых в генеральном плане сельского поселения изменений границ земель различных категорий;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предотвращения возможности причинения вреда объектам капитального строительства, расположенным на смежных земельных участках.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В настоящее время на территории Корочанского сельсовета отсутствуют особо охраняемые природные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 В настоящее время на территории Корочанского сельсовета отсутствуют утверждённые зоны охраны объектов культурного наследия.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 Границы территориальных зон установлены по: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 линиям магистралей, улиц, проездов, пешеходных путей;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красным линиям;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границам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границам населенных пунктов в пределах муниципальных образований;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естественным границам природных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иным границам.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Статья 8.2. Карта (схема) градостроительного зонирования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В составе настоящих Правил подготовлены две карты (схемы) градостроительного зонирования (далее – схема)(в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Перечень и наименования территориальных зон с присвоенными кодами приведены в соответствии с пунктом 2), части 9, ст. 35 ГрК РФ.</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6"/>
          <w:color w:val="292D24"/>
        </w:rPr>
        <w:t>основных</w:t>
      </w:r>
      <w:r>
        <w:rPr>
          <w:color w:val="292D24"/>
        </w:rPr>
        <w:t>, </w:t>
      </w:r>
      <w:r>
        <w:rPr>
          <w:rStyle w:val="a6"/>
          <w:color w:val="292D24"/>
        </w:rPr>
        <w:t>условно разрешённых и вспомогательных </w:t>
      </w:r>
      <w:r>
        <w:rPr>
          <w:color w:val="292D24"/>
        </w:rPr>
        <w:t>видов разрешённого использования земельных участков и приведены соответствующие градостроительные регламенты.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Градостроительные регламенты разработаны на основе требований технических регламентов, сводов правили требований других нормативно-правовых документов и включают следующие данные: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Предельные размеры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Минимальный отступ от границ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Предельное количество этажей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Предельная высота зданий;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Максимальный процент застройки;</w:t>
      </w:r>
    </w:p>
    <w:p w:rsidR="00A24B1E" w:rsidRDefault="00A24B1E" w:rsidP="00BE1E33">
      <w:pPr>
        <w:numPr>
          <w:ilvl w:val="0"/>
          <w:numId w:val="24"/>
        </w:numPr>
        <w:shd w:val="clear" w:color="auto" w:fill="F8FAFB"/>
        <w:spacing w:before="56" w:after="0" w:line="425" w:lineRule="atLeast"/>
        <w:ind w:left="206"/>
        <w:rPr>
          <w:rFonts w:ascii="Verdana" w:hAnsi="Verdana"/>
          <w:color w:val="3D4437"/>
        </w:rPr>
      </w:pPr>
      <w:r>
        <w:rPr>
          <w:color w:val="3D4437"/>
        </w:rPr>
        <w:t>Иные показатели.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lastRenderedPageBreak/>
        <w:t>Статья 8.3. Виды территориальных зон</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На карте (схеме) отображены границы следующих территориальных зон:</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Жилые зоны Ж (Ж1).</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Зона общественно-деловая – О (О1, О2, О3, О4).</w:t>
      </w:r>
    </w:p>
    <w:p w:rsidR="00A24B1E" w:rsidRDefault="00A24B1E" w:rsidP="00A24B1E">
      <w:pPr>
        <w:pStyle w:val="a5"/>
        <w:shd w:val="clear" w:color="auto" w:fill="F8FAFB"/>
        <w:spacing w:before="0" w:beforeAutospacing="0" w:after="0" w:afterAutospacing="0"/>
        <w:jc w:val="both"/>
        <w:rPr>
          <w:rFonts w:ascii="Verdana" w:hAnsi="Verdana"/>
          <w:color w:val="292D24"/>
        </w:rPr>
      </w:pPr>
      <w:r>
        <w:rPr>
          <w:color w:val="292D24"/>
          <w:sz w:val="14"/>
          <w:szCs w:val="14"/>
        </w:rPr>
        <w:t>                        </w:t>
      </w:r>
      <w:r>
        <w:rPr>
          <w:color w:val="292D24"/>
        </w:rPr>
        <w:t>Зона производственного и коммунально-складского назначения П (П1, П2).</w:t>
      </w:r>
    </w:p>
    <w:p w:rsidR="00A24B1E" w:rsidRDefault="00A24B1E" w:rsidP="00A24B1E">
      <w:pPr>
        <w:pStyle w:val="a5"/>
        <w:shd w:val="clear" w:color="auto" w:fill="F8FAFB"/>
        <w:spacing w:before="0" w:beforeAutospacing="0" w:after="0" w:afterAutospacing="0"/>
        <w:rPr>
          <w:rFonts w:ascii="Verdana" w:hAnsi="Verdana"/>
          <w:color w:val="292D24"/>
        </w:rPr>
      </w:pPr>
      <w:r>
        <w:rPr>
          <w:color w:val="292D24"/>
          <w:sz w:val="14"/>
          <w:szCs w:val="14"/>
        </w:rPr>
        <w:t>                        </w:t>
      </w:r>
      <w:r>
        <w:rPr>
          <w:color w:val="292D24"/>
        </w:rPr>
        <w:t>Зона транспортной инфраструктуры Т (Т).</w:t>
      </w:r>
    </w:p>
    <w:p w:rsidR="00A24B1E" w:rsidRDefault="00A24B1E" w:rsidP="00A24B1E">
      <w:pPr>
        <w:pStyle w:val="a5"/>
        <w:shd w:val="clear" w:color="auto" w:fill="F8FAFB"/>
        <w:spacing w:before="0" w:beforeAutospacing="0" w:after="0" w:afterAutospacing="0"/>
        <w:rPr>
          <w:rFonts w:ascii="Verdana" w:hAnsi="Verdana"/>
          <w:color w:val="292D24"/>
        </w:rPr>
      </w:pPr>
      <w:r>
        <w:rPr>
          <w:color w:val="292D24"/>
          <w:sz w:val="14"/>
          <w:szCs w:val="14"/>
        </w:rPr>
        <w:t>                        </w:t>
      </w:r>
      <w:r>
        <w:rPr>
          <w:color w:val="292D24"/>
        </w:rPr>
        <w:t>Зона инженерной инфраструктуры И (И).</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Зона сельскохозяйственного использования – Сх (Сх1, Сх2).</w:t>
      </w:r>
    </w:p>
    <w:p w:rsidR="00A24B1E" w:rsidRDefault="00A24B1E" w:rsidP="00A24B1E">
      <w:pPr>
        <w:pStyle w:val="a5"/>
        <w:shd w:val="clear" w:color="auto" w:fill="F8FAFB"/>
        <w:spacing w:before="0" w:beforeAutospacing="0" w:after="0" w:afterAutospacing="0"/>
        <w:jc w:val="both"/>
        <w:rPr>
          <w:rFonts w:ascii="Verdana" w:hAnsi="Verdana"/>
          <w:color w:val="292D24"/>
        </w:rPr>
      </w:pPr>
      <w:r>
        <w:rPr>
          <w:color w:val="292D24"/>
          <w:sz w:val="14"/>
          <w:szCs w:val="14"/>
        </w:rPr>
        <w:t>                        </w:t>
      </w:r>
      <w:r>
        <w:rPr>
          <w:color w:val="292D24"/>
        </w:rPr>
        <w:t>Зоны специального назначения – Сп (Сп1).</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Зоны рекреационного назначения Р (Р).</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sz w:val="14"/>
          <w:szCs w:val="14"/>
        </w:rPr>
        <w:t>                        </w:t>
      </w:r>
      <w:r>
        <w:rPr>
          <w:color w:val="292D24"/>
        </w:rPr>
        <w:t>Зоны природного ландшафта - – Сх (Сх2).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«Корочанский сельсовет» Беловского района.</w:t>
      </w:r>
    </w:p>
    <w:p w:rsidR="00A24B1E" w:rsidRDefault="00A24B1E" w:rsidP="00A24B1E">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24"/>
          <w:szCs w:val="24"/>
        </w:rPr>
        <w:t>ЧАСТЬ ТРЕТЬЯ</w:t>
      </w:r>
    </w:p>
    <w:p w:rsidR="00A24B1E" w:rsidRDefault="00A24B1E" w:rsidP="00A24B1E">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24"/>
          <w:szCs w:val="24"/>
        </w:rPr>
        <w:t>ГРАДОСТРОИТЕЛЬНЫЕ РЕГЛАМЕНТЫ</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9. Градостроительные регламенты.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«Корочанский сельсовет» Беловского района.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«Корочанский сельсовет» Беловского района установлены следующие территориальные зоны:</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жилые зоны – Ж (Ж1);</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общественно-деловые зоны – О (О1, О2, О3, О4);</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зона производственного и коммунально-складского назначения П (П1, П2);</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зона транспортной инфраструктуры Т (Т);</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зона инженерной инфраструктуры И (И);</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зона сельскохозяйственного использования – Сх (Сх1, Сх2);</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lastRenderedPageBreak/>
        <w:t>зоны специального назначения – Сп (Сп1);</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зоны рекреационного назначения – Р (Р);</w:t>
      </w:r>
    </w:p>
    <w:p w:rsidR="00A24B1E" w:rsidRDefault="00A24B1E" w:rsidP="00BE1E33">
      <w:pPr>
        <w:numPr>
          <w:ilvl w:val="0"/>
          <w:numId w:val="25"/>
        </w:numPr>
        <w:shd w:val="clear" w:color="auto" w:fill="F8FAFB"/>
        <w:spacing w:before="56" w:after="0" w:line="425" w:lineRule="atLeast"/>
        <w:ind w:left="206"/>
        <w:rPr>
          <w:rFonts w:ascii="Verdana" w:hAnsi="Verdana"/>
          <w:color w:val="3D4437"/>
        </w:rPr>
      </w:pPr>
      <w:r>
        <w:rPr>
          <w:color w:val="3D4437"/>
        </w:rPr>
        <w:t>Зоны природного ландшафта - – Сх (Сх2).</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9.2.2.  Градостроительные регламенты, относящиеся к каждой территориальной зоне, приведены в части III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24B1E" w:rsidRDefault="00A24B1E" w:rsidP="00A24B1E">
      <w:pPr>
        <w:pStyle w:val="formattext"/>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A24B1E" w:rsidRDefault="00A24B1E" w:rsidP="00A24B1E">
      <w:pPr>
        <w:pStyle w:val="formattext"/>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4B1E" w:rsidRDefault="00A24B1E" w:rsidP="00A24B1E">
      <w:pPr>
        <w:pStyle w:val="formattext"/>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A24B1E" w:rsidRDefault="00A24B1E" w:rsidP="00A24B1E">
      <w:pPr>
        <w:pStyle w:val="formattext"/>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9.3.1. В пределах одного земельного участка, в том числе в пределах одного здания, допускается, при соблюдении действующих нормативов, размещение двух и более </w:t>
      </w:r>
      <w:r>
        <w:rPr>
          <w:color w:val="292D24"/>
        </w:rPr>
        <w:lastRenderedPageBreak/>
        <w:t>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Корочанского сельсовета Беловского района в установленном порядке.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9.4. Вспомогательные виды разрешенного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проезды общего пользования;</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благоустроенные, в том числе озелененные территории, детские площадки, площадки для отдыха, спортивных занятий;</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сады, скверы, бульвары;</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площадки хозяйственные, в том числе площадки для мусоросборников и выгула собак;</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общественные туалеты;</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A24B1E" w:rsidRDefault="00A24B1E" w:rsidP="00BE1E33">
      <w:pPr>
        <w:numPr>
          <w:ilvl w:val="0"/>
          <w:numId w:val="26"/>
        </w:numPr>
        <w:shd w:val="clear" w:color="auto" w:fill="F8FAFB"/>
        <w:spacing w:before="56" w:after="0" w:line="425" w:lineRule="atLeast"/>
        <w:ind w:left="206"/>
        <w:rPr>
          <w:rFonts w:ascii="Verdana" w:hAnsi="Verdana"/>
          <w:color w:val="3D4437"/>
        </w:rPr>
      </w:pPr>
      <w:r>
        <w:rPr>
          <w:color w:val="3D4437"/>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Перечень вспомогательных видов использования не является закрытым.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9.5. Минимальная площадь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9.5.2. Минимальные площади земельных участков для многоквартирных жилых домов рассчитываются по формуле: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где S - общая площадь жилых помещений;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Y - удельный показатель земельной доли, приходящийся на 1 кв. м общей площади жилых помещений.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где Y з. д. - показатель земельной доли при 18 кв. м/чел., равный 0,92;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H - расчетная жилищная обеспеченность.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rStyle w:val="a6"/>
          <w:color w:val="292D24"/>
        </w:rPr>
        <w:t>Статья 9.6. Коэффициент застройки и коэффициент использования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9.6.5. Общая (суммарная) площадь зданий определяется как сумма общей площади зданий, сооружений, в том числе и подземных.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9.7. Минимальные отступы зданий, строений, сооружений от границ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9.7.2. Минимальные отступы от границ земельных участков до стен зданий, строений, сооружений принимаются равными 3 метрам.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для жилых зданий с квартирами в первых этажах и учреждений образования и воспитания, выходящих на магистральные улицы - 5 метров;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для прочих зданий - не нормируется.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9.8. Максимальные выступы за красную линию частей зданий, строений, сооружений.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9.9. Максимальная высота зданий, строений, сооружений.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9.9.3. Максимальная высота зданий, строений, сооружений установлена Правилами с учетом: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максимальной этажности застройки в границах территориальных зон;</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видов разрешенного использования в границах территориальных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9.9.4. Максимальная высота зданий и сооружений определяется градостроительным регламентом территориальных зон.</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9.10. Минимальная доля озелененной территории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9.10.2. Озелененная территория земельного участка может быть оборудована:</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площадками для отдыха взрослых, детскими площадками;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открытыми спортивными площадками;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площадками для выгула собак;</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грунтовыми пешеходными дорожками;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малыми архитектурными формами;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другими подобными объектами.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A24B1E" w:rsidRDefault="00A24B1E" w:rsidP="00A24B1E">
      <w:pPr>
        <w:pStyle w:val="a5"/>
        <w:shd w:val="clear" w:color="auto" w:fill="F8FAFB"/>
        <w:spacing w:before="243" w:beforeAutospacing="0" w:after="243" w:afterAutospacing="0" w:line="425" w:lineRule="atLeast"/>
        <w:ind w:right="266"/>
        <w:rPr>
          <w:rFonts w:ascii="Verdana" w:hAnsi="Verdana"/>
          <w:color w:val="292D24"/>
        </w:rPr>
      </w:pPr>
      <w:r>
        <w:rPr>
          <w:rFonts w:ascii="Verdana" w:hAnsi="Verdana"/>
          <w:color w:val="292D24"/>
        </w:rPr>
        <w:t>Таблица. Минимально допустимая площадь озелененной территории земельных участков.</w:t>
      </w:r>
    </w:p>
    <w:tbl>
      <w:tblPr>
        <w:tblW w:w="5000" w:type="pct"/>
        <w:tblInd w:w="19" w:type="dxa"/>
        <w:tblCellMar>
          <w:left w:w="0" w:type="dxa"/>
          <w:right w:w="0" w:type="dxa"/>
        </w:tblCellMar>
        <w:tblLook w:val="04A0"/>
      </w:tblPr>
      <w:tblGrid>
        <w:gridCol w:w="479"/>
        <w:gridCol w:w="4124"/>
        <w:gridCol w:w="4892"/>
      </w:tblGrid>
      <w:tr w:rsidR="00A24B1E" w:rsidTr="00A24B1E">
        <w:trPr>
          <w:trHeight w:val="360"/>
          <w:tblHeader/>
        </w:trPr>
        <w:tc>
          <w:tcPr>
            <w:tcW w:w="2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 п/п</w:t>
            </w:r>
          </w:p>
        </w:tc>
        <w:tc>
          <w:tcPr>
            <w:tcW w:w="21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Вид использования</w:t>
            </w:r>
          </w:p>
        </w:tc>
        <w:tc>
          <w:tcPr>
            <w:tcW w:w="25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Минимальная площадь озелененных территорий</w:t>
            </w:r>
          </w:p>
        </w:tc>
      </w:tr>
      <w:tr w:rsidR="00A24B1E" w:rsidTr="00A24B1E">
        <w:trPr>
          <w:trHeight w:val="48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1</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Многоквартирные жилые дома</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23 квадратных метра на 100 кв. метров общей площади квартир в объекте капитального строительства на участке</w:t>
            </w:r>
          </w:p>
        </w:tc>
      </w:tr>
      <w:tr w:rsidR="00A24B1E" w:rsidTr="00A24B1E">
        <w:trPr>
          <w:trHeight w:val="72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2</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Скверы, бульвары</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95% территории земельного участка при площади участка менее 1 га;</w:t>
            </w:r>
            <w:r>
              <w:br/>
              <w:t>90% - при площади от 1 до 5 га;</w:t>
            </w:r>
            <w:r>
              <w:br/>
              <w:t>85% - при площади от 5 до 20 га;</w:t>
            </w:r>
            <w:r>
              <w:br/>
              <w:t>80% - при площади свыше 20 га</w:t>
            </w:r>
          </w:p>
        </w:tc>
      </w:tr>
      <w:tr w:rsidR="00A24B1E" w:rsidTr="00A24B1E">
        <w:trPr>
          <w:trHeight w:val="72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3</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Парки</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95% территории земельного участка при</w:t>
            </w:r>
            <w:r>
              <w:br/>
              <w:t>площади участка менее 1 га;</w:t>
            </w:r>
            <w:r>
              <w:br/>
              <w:t>90% - при площади от 1 до 5 га;</w:t>
            </w:r>
            <w:r>
              <w:br/>
              <w:t>80% - при площади от 5 до 20 га;</w:t>
            </w:r>
            <w:r>
              <w:br/>
              <w:t>70% - при площади свыше 20 га</w:t>
            </w:r>
          </w:p>
        </w:tc>
      </w:tr>
      <w:tr w:rsidR="00A24B1E" w:rsidTr="00A24B1E">
        <w:trPr>
          <w:trHeight w:val="96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lastRenderedPageBreak/>
              <w:t>4</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40% территории земельного участка</w:t>
            </w:r>
          </w:p>
        </w:tc>
      </w:tr>
      <w:tr w:rsidR="00A24B1E" w:rsidTr="00A24B1E">
        <w:trPr>
          <w:trHeight w:val="48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5</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Объекты дошкольного, начального и среднего общего образования (школы)</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50% территории земельного участка</w:t>
            </w:r>
          </w:p>
        </w:tc>
      </w:tr>
      <w:tr w:rsidR="00A24B1E" w:rsidTr="00A24B1E">
        <w:trPr>
          <w:trHeight w:val="108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6</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20% территории земельного участка</w:t>
            </w:r>
          </w:p>
        </w:tc>
      </w:tr>
      <w:tr w:rsidR="00A24B1E" w:rsidTr="00A24B1E">
        <w:trPr>
          <w:trHeight w:val="36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7</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Прочие (иные виды использования)</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5% территории земельного участка</w:t>
            </w:r>
          </w:p>
        </w:tc>
      </w:tr>
      <w:tr w:rsidR="00A24B1E" w:rsidTr="00A24B1E">
        <w:trPr>
          <w:trHeight w:val="840"/>
        </w:trPr>
        <w:tc>
          <w:tcPr>
            <w:tcW w:w="2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8</w:t>
            </w:r>
          </w:p>
        </w:tc>
        <w:tc>
          <w:tcPr>
            <w:tcW w:w="21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t>не устанавливается</w:t>
            </w:r>
          </w:p>
        </w:tc>
      </w:tr>
    </w:tbl>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9.10.6. Запрещается изъятие территорий общего пользования (территорий скверов, парков, бульваров) под размещение парковок транспорта.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9.11. Минимальное количество машино-мест для хранения индивидуального автотранспорта на территории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w:t>
      </w:r>
      <w:r>
        <w:rPr>
          <w:color w:val="292D24"/>
        </w:rPr>
        <w:lastRenderedPageBreak/>
        <w:t>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9.11.2. Минимальное количество машино-мест для индивидуального автотранспорта на территории земельных участков.</w:t>
      </w:r>
    </w:p>
    <w:p w:rsidR="00A24B1E" w:rsidRDefault="00A24B1E" w:rsidP="00A24B1E">
      <w:pPr>
        <w:pStyle w:val="a5"/>
        <w:shd w:val="clear" w:color="auto" w:fill="F8FAFB"/>
        <w:spacing w:before="243" w:beforeAutospacing="0" w:after="243" w:afterAutospacing="0" w:line="425" w:lineRule="atLeast"/>
        <w:ind w:right="266"/>
        <w:rPr>
          <w:rFonts w:ascii="Verdana" w:hAnsi="Verdana"/>
          <w:color w:val="292D24"/>
        </w:rPr>
      </w:pPr>
      <w:r>
        <w:rPr>
          <w:rFonts w:ascii="Verdana" w:hAnsi="Verdana"/>
          <w:color w:val="292D24"/>
        </w:rPr>
        <w:t>Таблица. Нормы расчета стоянок автомобилей.</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72"/>
        <w:gridCol w:w="2947"/>
        <w:gridCol w:w="1833"/>
      </w:tblGrid>
      <w:tr w:rsidR="00A24B1E" w:rsidTr="00A24B1E">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Объекты, здания и сооружения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Расчетная единица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Число машино-мест на расчетную единицу</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Индивидуальные жилые дома, дачи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участок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Блокированные жилые дома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жилой блок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Многоквартирные жилые дома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80 м</w:t>
            </w:r>
            <w:r>
              <w:rPr>
                <w:sz w:val="20"/>
                <w:szCs w:val="20"/>
                <w:vertAlign w:val="superscript"/>
              </w:rPr>
              <w:t>2</w:t>
            </w:r>
            <w:r>
              <w:rPr>
                <w:sz w:val="20"/>
                <w:szCs w:val="20"/>
              </w:rPr>
              <w:t> общей площади квартир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Учреждения управления, офисы, кредитно-финансовые и юридические конторы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работающих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15-20</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Научные и проектные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работающих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10-15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Театры, кинотеатры, концертные залы, музеи, выставочные комплексы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единовременных посещений или 100 посадочных мест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Парки культуры и отдыха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единовременных посетителей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w:t>
            </w:r>
          </w:p>
        </w:tc>
      </w:tr>
      <w:tr w:rsidR="00A24B1E" w:rsidTr="00A24B1E">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м</w:t>
            </w:r>
            <w:r>
              <w:rPr>
                <w:sz w:val="20"/>
                <w:szCs w:val="20"/>
                <w:vertAlign w:val="superscript"/>
              </w:rPr>
              <w:t>2</w:t>
            </w:r>
            <w:r>
              <w:rPr>
                <w:sz w:val="20"/>
                <w:szCs w:val="20"/>
              </w:rPr>
              <w:t> торговой площади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Fonts w:ascii="Verdana" w:hAnsi="Verdana"/>
              </w:rPr>
              <w:t> </w:t>
            </w:r>
          </w:p>
        </w:tc>
      </w:tr>
      <w:tr w:rsidR="00A24B1E" w:rsidTr="00A24B1E">
        <w:tc>
          <w:tcPr>
            <w:tcW w:w="0" w:type="auto"/>
            <w:vMerge/>
            <w:tcBorders>
              <w:top w:val="nil"/>
              <w:left w:val="single" w:sz="8" w:space="0" w:color="auto"/>
              <w:bottom w:val="single" w:sz="8" w:space="0" w:color="auto"/>
              <w:right w:val="single" w:sz="8" w:space="0" w:color="auto"/>
            </w:tcBorders>
            <w:vAlign w:val="center"/>
            <w:hideMark/>
          </w:tcPr>
          <w:p w:rsidR="00A24B1E" w:rsidRDefault="00A24B1E">
            <w:pPr>
              <w:rPr>
                <w:rFonts w:ascii="Verdana" w:hAnsi="Verdana"/>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до 1000 м</w:t>
            </w:r>
            <w:r>
              <w:rPr>
                <w:sz w:val="20"/>
                <w:szCs w:val="20"/>
                <w:vertAlign w:val="superscript"/>
              </w:rPr>
              <w:t>2</w:t>
            </w:r>
            <w:r>
              <w:rPr>
                <w:sz w:val="20"/>
                <w:szCs w:val="20"/>
              </w:rPr>
              <w:t> торговой площади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5-7</w:t>
            </w:r>
          </w:p>
        </w:tc>
      </w:tr>
      <w:tr w:rsidR="00A24B1E" w:rsidTr="00A24B1E">
        <w:tc>
          <w:tcPr>
            <w:tcW w:w="0" w:type="auto"/>
            <w:vMerge/>
            <w:tcBorders>
              <w:top w:val="nil"/>
              <w:left w:val="single" w:sz="8" w:space="0" w:color="auto"/>
              <w:bottom w:val="single" w:sz="8" w:space="0" w:color="auto"/>
              <w:right w:val="single" w:sz="8" w:space="0" w:color="auto"/>
            </w:tcBorders>
            <w:vAlign w:val="center"/>
            <w:hideMark/>
          </w:tcPr>
          <w:p w:rsidR="00A24B1E" w:rsidRDefault="00A24B1E">
            <w:pPr>
              <w:rPr>
                <w:rFonts w:ascii="Verdana" w:hAnsi="Verdana"/>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от 1000 до 10000 м</w:t>
            </w:r>
            <w:r>
              <w:rPr>
                <w:sz w:val="20"/>
                <w:szCs w:val="20"/>
                <w:vertAlign w:val="superscript"/>
              </w:rPr>
              <w:t>2</w:t>
            </w:r>
            <w:r>
              <w:rPr>
                <w:sz w:val="20"/>
                <w:szCs w:val="20"/>
              </w:rPr>
              <w:t> торговой площади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w:t>
            </w:r>
          </w:p>
        </w:tc>
      </w:tr>
      <w:tr w:rsidR="00A24B1E" w:rsidTr="00A24B1E">
        <w:tc>
          <w:tcPr>
            <w:tcW w:w="0" w:type="auto"/>
            <w:vMerge/>
            <w:tcBorders>
              <w:top w:val="nil"/>
              <w:left w:val="single" w:sz="8" w:space="0" w:color="auto"/>
              <w:bottom w:val="single" w:sz="8" w:space="0" w:color="auto"/>
              <w:right w:val="single" w:sz="8" w:space="0" w:color="auto"/>
            </w:tcBorders>
            <w:vAlign w:val="center"/>
            <w:hideMark/>
          </w:tcPr>
          <w:p w:rsidR="00A24B1E" w:rsidRDefault="00A24B1E">
            <w:pPr>
              <w:rPr>
                <w:rFonts w:ascii="Verdana" w:hAnsi="Verdana"/>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более 10000 м</w:t>
            </w:r>
            <w:r>
              <w:rPr>
                <w:sz w:val="20"/>
                <w:szCs w:val="20"/>
                <w:vertAlign w:val="superscript"/>
              </w:rPr>
              <w:t>2</w:t>
            </w:r>
            <w:r>
              <w:rPr>
                <w:sz w:val="20"/>
                <w:szCs w:val="20"/>
              </w:rPr>
              <w:t> торговой площади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Предприятия общественного питания и коммунально-бытового обслуживания общей площадью более 250 кв. 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мест в залах или единовременных посетителей и персонала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 xml:space="preserve">Офисы, магазины, предприятия общественного питания, объекты коммунально-бытового </w:t>
            </w:r>
            <w:r>
              <w:rPr>
                <w:sz w:val="20"/>
                <w:szCs w:val="20"/>
              </w:rPr>
              <w:lastRenderedPageBreak/>
              <w:t>обслуживания и др. общей площадью до 250 кв. 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объект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Рынки, ярмарки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50 торговых мест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20-25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Рестораны и кафе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мест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10-15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Гостиницы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мест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10-15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Больницы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коек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Поликлиники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посещений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Высшие и средние специальные учебные заведения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работающих и студентов в макс. смене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10-15</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Здания спортивного назначения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мест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Промышленные предприятия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работающих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7-10</w:t>
            </w:r>
          </w:p>
        </w:tc>
      </w:tr>
      <w:tr w:rsidR="00A24B1E" w:rsidTr="00A24B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Вокзалы всех видов транспорта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100 пассажиров дальнего и местного сообщений, прибывающих в час «пик»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10-15</w:t>
            </w:r>
          </w:p>
        </w:tc>
      </w:tr>
    </w:tbl>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A24B1E" w:rsidRDefault="00A24B1E" w:rsidP="00BE1E33">
      <w:pPr>
        <w:numPr>
          <w:ilvl w:val="0"/>
          <w:numId w:val="27"/>
        </w:numPr>
        <w:shd w:val="clear" w:color="auto" w:fill="F8FAFB"/>
        <w:spacing w:before="56" w:after="0" w:line="425" w:lineRule="atLeast"/>
        <w:ind w:left="206"/>
        <w:rPr>
          <w:rFonts w:ascii="Verdana" w:hAnsi="Verdana"/>
          <w:color w:val="3D4437"/>
        </w:rPr>
      </w:pPr>
      <w:r>
        <w:rPr>
          <w:color w:val="3D4437"/>
        </w:rPr>
        <w:t>капитальных гаражей-стоянок (наземных и подземных, отдельно стоящих, а также встроенных и пристроенных);</w:t>
      </w:r>
    </w:p>
    <w:p w:rsidR="00A24B1E" w:rsidRDefault="00A24B1E" w:rsidP="00BE1E33">
      <w:pPr>
        <w:numPr>
          <w:ilvl w:val="0"/>
          <w:numId w:val="27"/>
        </w:numPr>
        <w:shd w:val="clear" w:color="auto" w:fill="F8FAFB"/>
        <w:spacing w:before="56" w:after="0" w:line="425" w:lineRule="atLeast"/>
        <w:ind w:left="206"/>
        <w:rPr>
          <w:rFonts w:ascii="Verdana" w:hAnsi="Verdana"/>
          <w:color w:val="3D4437"/>
        </w:rPr>
      </w:pPr>
      <w:r>
        <w:rPr>
          <w:color w:val="3D4437"/>
        </w:rPr>
        <w:t>открытых охраняемых и неохраняемых стоянок.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24B1E" w:rsidRDefault="00A24B1E" w:rsidP="00BE1E33">
      <w:pPr>
        <w:numPr>
          <w:ilvl w:val="0"/>
          <w:numId w:val="28"/>
        </w:numPr>
        <w:shd w:val="clear" w:color="auto" w:fill="F8FAFB"/>
        <w:spacing w:before="56" w:after="0" w:line="425" w:lineRule="atLeast"/>
        <w:ind w:left="206"/>
        <w:rPr>
          <w:rFonts w:ascii="Verdana" w:hAnsi="Verdana"/>
          <w:color w:val="3D4437"/>
        </w:rPr>
      </w:pPr>
      <w:r>
        <w:rPr>
          <w:color w:val="3D4437"/>
        </w:rPr>
        <w:t>для жилых многоквартирных домов не менее 50% от расчетного.</w:t>
      </w:r>
    </w:p>
    <w:p w:rsidR="00A24B1E" w:rsidRDefault="00A24B1E" w:rsidP="00BE1E33">
      <w:pPr>
        <w:numPr>
          <w:ilvl w:val="0"/>
          <w:numId w:val="28"/>
        </w:numPr>
        <w:shd w:val="clear" w:color="auto" w:fill="F8FAFB"/>
        <w:spacing w:before="56" w:after="0" w:line="425" w:lineRule="atLeast"/>
        <w:ind w:left="206"/>
        <w:rPr>
          <w:rFonts w:ascii="Verdana" w:hAnsi="Verdana"/>
          <w:color w:val="3D4437"/>
        </w:rPr>
      </w:pPr>
      <w:r>
        <w:rPr>
          <w:color w:val="3D4437"/>
        </w:rPr>
        <w:lastRenderedPageBreak/>
        <w:t>для объектов иного назначения 100% от расчетного.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9.11.9. В жилых зонах при размещении гаражей и автостоянок преимущество должно отдаваться хранению автотранспорта инвалидов.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A24B1E" w:rsidRDefault="00A24B1E" w:rsidP="00A24B1E">
      <w:pPr>
        <w:pStyle w:val="a5"/>
        <w:shd w:val="clear" w:color="auto" w:fill="F8FAFB"/>
        <w:spacing w:before="243" w:beforeAutospacing="0" w:after="243" w:afterAutospacing="0" w:line="425" w:lineRule="atLeast"/>
        <w:ind w:right="266"/>
        <w:rPr>
          <w:rFonts w:ascii="Verdana" w:hAnsi="Verdana"/>
          <w:color w:val="292D24"/>
        </w:rPr>
      </w:pPr>
      <w:r>
        <w:rPr>
          <w:rFonts w:ascii="Verdana" w:hAnsi="Verdana"/>
          <w:color w:val="292D24"/>
        </w:rPr>
        <w:t>Таблица. Расстояния от сооружений для хранения легкового автотранспорта до объектов застройки.</w:t>
      </w:r>
    </w:p>
    <w:tbl>
      <w:tblPr>
        <w:tblW w:w="5000" w:type="pct"/>
        <w:tblInd w:w="19" w:type="dxa"/>
        <w:tblCellMar>
          <w:left w:w="0" w:type="dxa"/>
          <w:right w:w="0" w:type="dxa"/>
        </w:tblCellMar>
        <w:tblLook w:val="04A0"/>
      </w:tblPr>
      <w:tblGrid>
        <w:gridCol w:w="4987"/>
        <w:gridCol w:w="767"/>
        <w:gridCol w:w="959"/>
        <w:gridCol w:w="959"/>
        <w:gridCol w:w="959"/>
        <w:gridCol w:w="864"/>
      </w:tblGrid>
      <w:tr w:rsidR="00A24B1E" w:rsidTr="00A24B1E">
        <w:trPr>
          <w:trHeight w:val="240"/>
        </w:trPr>
        <w:tc>
          <w:tcPr>
            <w:tcW w:w="2600"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Объекты, до которых исчисляется расстояние</w:t>
            </w:r>
          </w:p>
        </w:tc>
        <w:tc>
          <w:tcPr>
            <w:tcW w:w="2350" w:type="pct"/>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Расстояние, м</w:t>
            </w:r>
          </w:p>
        </w:tc>
      </w:tr>
      <w:tr w:rsidR="00A24B1E" w:rsidTr="00A24B1E">
        <w:trPr>
          <w:trHeight w:val="4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B1E" w:rsidRDefault="00A24B1E">
            <w:pPr>
              <w:rPr>
                <w:rFonts w:ascii="Verdana" w:hAnsi="Verdana"/>
                <w:sz w:val="24"/>
                <w:szCs w:val="24"/>
              </w:rPr>
            </w:pPr>
          </w:p>
        </w:tc>
        <w:tc>
          <w:tcPr>
            <w:tcW w:w="2350" w:type="pct"/>
            <w:gridSpan w:val="5"/>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before="19" w:after="19" w:line="425" w:lineRule="atLeast"/>
              <w:rPr>
                <w:rFonts w:ascii="Verdana" w:hAnsi="Verdana"/>
                <w:sz w:val="24"/>
                <w:szCs w:val="24"/>
              </w:rPr>
            </w:pPr>
            <w:r>
              <w:rPr>
                <w:rStyle w:val="a6"/>
              </w:rPr>
              <w:t>автостоянки (открытые площадки, паркинги) и наземные гаражи-стоянки вместимостью, машино-мест</w:t>
            </w:r>
          </w:p>
        </w:tc>
      </w:tr>
      <w:tr w:rsidR="00A24B1E" w:rsidTr="00A24B1E">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B1E" w:rsidRDefault="00A24B1E">
            <w:pPr>
              <w:rPr>
                <w:rFonts w:ascii="Verdana" w:hAnsi="Verdana"/>
                <w:sz w:val="24"/>
                <w:szCs w:val="24"/>
              </w:rPr>
            </w:pP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pStyle w:val="conspluscell"/>
              <w:spacing w:before="243" w:beforeAutospacing="0" w:after="243" w:afterAutospacing="0" w:line="425" w:lineRule="atLeast"/>
              <w:jc w:val="center"/>
              <w:rPr>
                <w:rFonts w:ascii="Verdana" w:hAnsi="Verdana"/>
              </w:rPr>
            </w:pPr>
            <w:r>
              <w:rPr>
                <w:rStyle w:val="a6"/>
              </w:rPr>
              <w:t>10 и</w:t>
            </w:r>
          </w:p>
          <w:p w:rsidR="00A24B1E" w:rsidRDefault="00A24B1E">
            <w:pPr>
              <w:pStyle w:val="conspluscell"/>
              <w:spacing w:before="243" w:beforeAutospacing="0" w:after="243" w:afterAutospacing="0" w:line="425" w:lineRule="atLeast"/>
              <w:jc w:val="center"/>
              <w:rPr>
                <w:rFonts w:ascii="Verdana" w:hAnsi="Verdana"/>
              </w:rPr>
            </w:pPr>
            <w:r>
              <w:rPr>
                <w:rStyle w:val="a6"/>
              </w:rPr>
              <w:t>менее</w:t>
            </w:r>
          </w:p>
        </w:tc>
        <w:tc>
          <w:tcPr>
            <w:tcW w:w="50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rPr>
                <w:rStyle w:val="a6"/>
              </w:rPr>
              <w:t>11 - 50</w:t>
            </w:r>
          </w:p>
        </w:tc>
        <w:tc>
          <w:tcPr>
            <w:tcW w:w="50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rPr>
                <w:rStyle w:val="a6"/>
              </w:rPr>
              <w:t>51 - 100</w:t>
            </w:r>
          </w:p>
        </w:tc>
        <w:tc>
          <w:tcPr>
            <w:tcW w:w="50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rPr>
                <w:rStyle w:val="a6"/>
              </w:rPr>
              <w:t>101 - 300</w:t>
            </w:r>
          </w:p>
        </w:tc>
        <w:tc>
          <w:tcPr>
            <w:tcW w:w="4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rPr>
                <w:rStyle w:val="a6"/>
              </w:rPr>
              <w:t>свыше 300</w:t>
            </w:r>
          </w:p>
        </w:tc>
      </w:tr>
      <w:tr w:rsidR="00A24B1E" w:rsidTr="00A24B1E">
        <w:trPr>
          <w:trHeight w:val="214"/>
        </w:trPr>
        <w:tc>
          <w:tcPr>
            <w:tcW w:w="26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Фасады жилых домов и торцы с окнами</w:t>
            </w: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10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15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25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35</w:t>
            </w:r>
          </w:p>
        </w:tc>
        <w:tc>
          <w:tcPr>
            <w:tcW w:w="4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214" w:lineRule="atLeast"/>
              <w:rPr>
                <w:rFonts w:ascii="Verdana" w:hAnsi="Verdana"/>
                <w:sz w:val="24"/>
                <w:szCs w:val="24"/>
              </w:rPr>
            </w:pPr>
            <w:r>
              <w:t>50</w:t>
            </w:r>
          </w:p>
        </w:tc>
      </w:tr>
      <w:tr w:rsidR="00A24B1E" w:rsidTr="00A24B1E">
        <w:trPr>
          <w:trHeight w:val="240"/>
        </w:trPr>
        <w:tc>
          <w:tcPr>
            <w:tcW w:w="26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lastRenderedPageBreak/>
              <w:t>Торцы жилых домов без окон</w:t>
            </w: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10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10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15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25</w:t>
            </w:r>
          </w:p>
        </w:tc>
        <w:tc>
          <w:tcPr>
            <w:tcW w:w="4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35</w:t>
            </w:r>
          </w:p>
        </w:tc>
      </w:tr>
      <w:tr w:rsidR="00A24B1E" w:rsidTr="00A24B1E">
        <w:trPr>
          <w:trHeight w:val="480"/>
        </w:trPr>
        <w:tc>
          <w:tcPr>
            <w:tcW w:w="26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Школы, детские учреждения, ПТУ, техникумы, площадки отдыха, игр и спорта</w:t>
            </w: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25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50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50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50</w:t>
            </w:r>
          </w:p>
        </w:tc>
        <w:tc>
          <w:tcPr>
            <w:tcW w:w="4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50</w:t>
            </w:r>
          </w:p>
        </w:tc>
      </w:tr>
      <w:tr w:rsidR="00A24B1E" w:rsidTr="00A24B1E">
        <w:trPr>
          <w:trHeight w:val="720"/>
        </w:trPr>
        <w:tc>
          <w:tcPr>
            <w:tcW w:w="26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25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50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w:t>
            </w:r>
          </w:p>
        </w:tc>
        <w:tc>
          <w:tcPr>
            <w:tcW w:w="4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425" w:lineRule="atLeast"/>
              <w:rPr>
                <w:rFonts w:ascii="Verdana" w:hAnsi="Verdana"/>
                <w:sz w:val="24"/>
                <w:szCs w:val="24"/>
              </w:rPr>
            </w:pPr>
            <w:r>
              <w:t>*</w:t>
            </w:r>
          </w:p>
        </w:tc>
      </w:tr>
      <w:tr w:rsidR="00A24B1E" w:rsidTr="00A24B1E">
        <w:trPr>
          <w:trHeight w:val="182"/>
        </w:trPr>
        <w:tc>
          <w:tcPr>
            <w:tcW w:w="26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Общественные и административные здания</w:t>
            </w:r>
          </w:p>
        </w:tc>
        <w:tc>
          <w:tcPr>
            <w:tcW w:w="4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10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10</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15</w:t>
            </w:r>
          </w:p>
        </w:tc>
        <w:tc>
          <w:tcPr>
            <w:tcW w:w="50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25</w:t>
            </w:r>
          </w:p>
        </w:tc>
        <w:tc>
          <w:tcPr>
            <w:tcW w:w="450" w:type="pct"/>
            <w:tcBorders>
              <w:top w:val="nil"/>
              <w:left w:val="nil"/>
              <w:bottom w:val="single" w:sz="8" w:space="0" w:color="auto"/>
              <w:right w:val="single" w:sz="8" w:space="0" w:color="auto"/>
            </w:tcBorders>
            <w:tcMar>
              <w:top w:w="0" w:type="dxa"/>
              <w:left w:w="70" w:type="dxa"/>
              <w:bottom w:w="0" w:type="dxa"/>
              <w:right w:w="70" w:type="dxa"/>
            </w:tcMar>
            <w:hideMark/>
          </w:tcPr>
          <w:p w:rsidR="00A24B1E" w:rsidRDefault="00A24B1E">
            <w:pPr>
              <w:spacing w:line="182" w:lineRule="atLeast"/>
              <w:rPr>
                <w:rFonts w:ascii="Verdana" w:hAnsi="Verdana"/>
                <w:sz w:val="24"/>
                <w:szCs w:val="24"/>
              </w:rPr>
            </w:pPr>
            <w:r>
              <w:t>35</w:t>
            </w:r>
          </w:p>
        </w:tc>
      </w:tr>
    </w:tbl>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Примечание: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 Расстояние от проездов автотранспорта из гаражей всех типов и открытых автостоянок до нормируемых объектов должно быть не менее 7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 От наземных гаражей-стоянок устанавливается санитарный разрыв с озеленением территории, прилегающей к объектам нормирования.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 Требования, отнесенные к подземным гаражам, распространяются на размещение обвалованных гаражей-стоянок.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9.12. Минимальное количество мест на погрузочно-разгрузочных площадках на территории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9.12.2. Площадь мест на погрузочно-разгрузочных площадках определяется из расчета 90 квадратных метров на одно место.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9.12.3. Минимальное количество мест на погрузочно-разгрузочных площадках на территории земельных участков определяется из расчета:</w:t>
      </w:r>
    </w:p>
    <w:p w:rsidR="00A24B1E" w:rsidRDefault="00A24B1E" w:rsidP="00BE1E33">
      <w:pPr>
        <w:numPr>
          <w:ilvl w:val="0"/>
          <w:numId w:val="29"/>
        </w:numPr>
        <w:shd w:val="clear" w:color="auto" w:fill="F8FAFB"/>
        <w:spacing w:before="56" w:after="0" w:line="425" w:lineRule="atLeast"/>
        <w:ind w:left="206"/>
        <w:rPr>
          <w:rFonts w:ascii="Verdana" w:hAnsi="Verdana"/>
          <w:color w:val="3D4437"/>
        </w:rPr>
      </w:pPr>
      <w:r>
        <w:rPr>
          <w:color w:val="3D4437"/>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24B1E" w:rsidRDefault="00A24B1E" w:rsidP="00BE1E33">
      <w:pPr>
        <w:numPr>
          <w:ilvl w:val="0"/>
          <w:numId w:val="29"/>
        </w:numPr>
        <w:shd w:val="clear" w:color="auto" w:fill="F8FAFB"/>
        <w:spacing w:before="56" w:after="0" w:line="425" w:lineRule="atLeast"/>
        <w:ind w:left="206"/>
        <w:rPr>
          <w:rFonts w:ascii="Verdana" w:hAnsi="Verdana"/>
          <w:color w:val="3D4437"/>
        </w:rPr>
      </w:pPr>
      <w:r>
        <w:rPr>
          <w:color w:val="3D4437"/>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9.14. Максимальная высота ограждений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9.14.2. Максимальная высота ограждений земельных участков жилой застройки:</w:t>
      </w:r>
    </w:p>
    <w:p w:rsidR="00A24B1E" w:rsidRDefault="00A24B1E" w:rsidP="00BE1E33">
      <w:pPr>
        <w:numPr>
          <w:ilvl w:val="0"/>
          <w:numId w:val="30"/>
        </w:numPr>
        <w:shd w:val="clear" w:color="auto" w:fill="F8FAFB"/>
        <w:spacing w:before="56" w:after="0" w:line="425" w:lineRule="atLeast"/>
        <w:ind w:left="206"/>
        <w:rPr>
          <w:rFonts w:ascii="Verdana" w:hAnsi="Verdana"/>
          <w:color w:val="3D4437"/>
        </w:rPr>
      </w:pPr>
      <w:r>
        <w:rPr>
          <w:color w:val="3D4437"/>
        </w:rPr>
        <w:t>вдоль скоростных транспортных магистралей, улиц и проездов - до 2,5 метра;</w:t>
      </w:r>
    </w:p>
    <w:p w:rsidR="00A24B1E" w:rsidRDefault="00A24B1E" w:rsidP="00BE1E33">
      <w:pPr>
        <w:numPr>
          <w:ilvl w:val="0"/>
          <w:numId w:val="30"/>
        </w:numPr>
        <w:shd w:val="clear" w:color="auto" w:fill="F8FAFB"/>
        <w:spacing w:before="56" w:after="0" w:line="425" w:lineRule="atLeast"/>
        <w:ind w:left="206"/>
        <w:rPr>
          <w:rFonts w:ascii="Verdana" w:hAnsi="Verdana"/>
          <w:color w:val="3D4437"/>
        </w:rPr>
      </w:pPr>
      <w:r>
        <w:rPr>
          <w:color w:val="3D4437"/>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9.15. Правовой режим использования и застройки территории земельного участка расположенного в границах действия ограничений.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9.16. Организация благоустройства территории и парковочных мест.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10. Градостроительные регламенты по территориальным зонам.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10.1. Общие градостроительные регламенты для жилых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10.1.4. При строительстве новых объектов, разрешенных к размещению, следует предусматривать их полное инженерное обеспечение.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lastRenderedPageBreak/>
        <w:t>Статья 10.2. Градостроительный регламент зоныжилой</w:t>
      </w:r>
      <w:r>
        <w:rPr>
          <w:rFonts w:ascii="Verdana" w:hAnsi="Verdana"/>
          <w:color w:val="292D24"/>
        </w:rPr>
        <w:t> </w:t>
      </w:r>
      <w:r>
        <w:rPr>
          <w:rStyle w:val="a6"/>
          <w:color w:val="292D24"/>
        </w:rPr>
        <w:t>застройки.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капитального строительства для зоны малоэтажной жилой застройки.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Кодовое обозначение зоны на карте (схеме) – </w:t>
      </w:r>
      <w:r>
        <w:rPr>
          <w:rStyle w:val="a6"/>
          <w:color w:val="292D24"/>
        </w:rPr>
        <w:t>Ж1.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Цели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 как способ обеспечения непрерывности производства (вахтовые помещения, служебные жилые помещения на производственных объектах);</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2037"/>
        <w:gridCol w:w="708"/>
        <w:gridCol w:w="6618"/>
      </w:tblGrid>
      <w:tr w:rsidR="00A24B1E" w:rsidTr="00A24B1E">
        <w:tc>
          <w:tcPr>
            <w:tcW w:w="992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br w:type="textWrapping" w:clear="all"/>
            </w:r>
            <w:r>
              <w:rPr>
                <w:sz w:val="20"/>
                <w:szCs w:val="20"/>
              </w:rPr>
              <w:br w:type="textWrapping" w:clear="all"/>
            </w:r>
            <w:r>
              <w:rPr>
                <w:rStyle w:val="a6"/>
                <w:sz w:val="20"/>
                <w:szCs w:val="20"/>
              </w:rPr>
              <w:t>Ж1 – зона индивидуальной жилой застройки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w:t>
            </w:r>
          </w:p>
          <w:p w:rsidR="00A24B1E" w:rsidRDefault="00A24B1E">
            <w:pPr>
              <w:pStyle w:val="a5"/>
              <w:spacing w:before="243" w:beforeAutospacing="0" w:after="243" w:afterAutospacing="0"/>
              <w:rPr>
                <w:rFonts w:ascii="Verdana" w:hAnsi="Verdana"/>
              </w:rPr>
            </w:pPr>
            <w:r>
              <w:rPr>
                <w:rStyle w:val="a6"/>
                <w:sz w:val="20"/>
                <w:szCs w:val="20"/>
              </w:rPr>
              <w:t>использования земельного участка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rPr>
          <w:trHeight w:val="27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 xml:space="preserve">Для индивидуального жилищного </w:t>
            </w:r>
            <w:r>
              <w:rPr>
                <w:rFonts w:ascii="Verdana" w:hAnsi="Verdana"/>
                <w:sz w:val="20"/>
                <w:szCs w:val="20"/>
              </w:rPr>
              <w:lastRenderedPageBreak/>
              <w:t>строительства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w:t>
            </w:r>
            <w:r>
              <w:rPr>
                <w:sz w:val="20"/>
                <w:szCs w:val="20"/>
              </w:rPr>
              <w:lastRenderedPageBreak/>
              <w:t>декоративных или сельскохозяйственных культур; размещение индивидуальных гаражей и подсобных сооружений</w:t>
            </w:r>
          </w:p>
        </w:tc>
      </w:tr>
      <w:tr w:rsidR="00A24B1E" w:rsidTr="00A24B1E">
        <w:trPr>
          <w:trHeight w:val="82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4B1E" w:rsidTr="00A24B1E">
        <w:trPr>
          <w:trHeight w:val="82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Для ведения личного подсобного хозяйства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A24B1E" w:rsidRDefault="00A24B1E">
            <w:pPr>
              <w:pStyle w:val="a5"/>
              <w:spacing w:before="243" w:beforeAutospacing="0" w:after="243" w:afterAutospacing="0"/>
              <w:jc w:val="both"/>
              <w:rPr>
                <w:rFonts w:ascii="Verdana" w:hAnsi="Verdana"/>
              </w:rPr>
            </w:pPr>
            <w:r>
              <w:rPr>
                <w:sz w:val="20"/>
                <w:szCs w:val="20"/>
              </w:rPr>
              <w:t>содержание сельскохозяйственных животных</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Блокированная жилая застройка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Передвижное жилье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w:t>
            </w:r>
            <w:r>
              <w:rPr>
                <w:sz w:val="20"/>
                <w:szCs w:val="20"/>
              </w:rPr>
              <w:lastRenderedPageBreak/>
              <w:t>земельных участках, имеющих инженерные сооружения, предназначенных для общего 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гаражного назначения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Ведение огородничества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садоводства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Здравоохранение*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Амбулаторно-поликлиническое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Стационарное медицинское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дачного хозяйства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Ветеринарное </w:t>
            </w:r>
            <w:r>
              <w:rPr>
                <w:sz w:val="20"/>
                <w:szCs w:val="20"/>
              </w:rPr>
              <w:lastRenderedPageBreak/>
              <w:t>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3.10</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3.10 - Размещение объектов капитального строительства, предназначенных для оказания ветеринарных услуг, содержания или </w:t>
            </w:r>
            <w:r>
              <w:rPr>
                <w:sz w:val="20"/>
                <w:szCs w:val="20"/>
              </w:rPr>
              <w:lastRenderedPageBreak/>
              <w:t>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Среднеэтажная жилая застройка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Pr>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Для индивидуального жилищного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земельного участка – 0,02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земельного участка – 0,20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ведения личного подсобного хозяйства в границах населенного пункта: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земельного участка – 0,02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земельного участка: до– 0,50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отступ от боковых границ участка – 3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Размеры земельных участков на 1 блок – 0,04 – 0,15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Максимальное количество жилых блоков – 10.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Коэффициент застройки – 0,3;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садоводства: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01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огородничества: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01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дачного хозяйства: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земельного участка – 0,03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земельного участка – 0,15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Общая площадь индивидуальных жилых домов не более 500 м</w:t>
      </w:r>
      <w:r>
        <w:rPr>
          <w:color w:val="292D24"/>
          <w:vertAlign w:val="superscript"/>
        </w:rPr>
        <w:t>2</w:t>
      </w:r>
      <w:r>
        <w:rPr>
          <w:color w:val="292D24"/>
        </w:rPr>
        <w:t>, имеющих не более трёх выходов на земельный участок; общая площадь подсобных (хозяйственных и бытовых) сооружений не более 200 м</w:t>
      </w:r>
      <w:r>
        <w:rPr>
          <w:color w:val="292D24"/>
          <w:vertAlign w:val="superscript"/>
        </w:rPr>
        <w:t>2</w:t>
      </w:r>
      <w:r>
        <w:rPr>
          <w:color w:val="292D24"/>
        </w:rPr>
        <w:t>, в т.ч. гаражи не более, чем на 2 автомашины.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Минимальная ширина земельного участка: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вновь предоставляемого -20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 в существующей застройке – 12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земельных участков гаражей и стоянок легковых автомобилей на 1 маш./место, м</w:t>
      </w:r>
      <w:r>
        <w:rPr>
          <w:color w:val="292D24"/>
          <w:vertAlign w:val="superscript"/>
        </w:rPr>
        <w:t>2</w:t>
      </w:r>
      <w:r>
        <w:rPr>
          <w:color w:val="292D24"/>
        </w:rPr>
        <w:t>: одноэтажных – 30; двухэтажных – 20.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земельных участков гаражей и стоянок грузовых автомобилей на 1 маш./место – 50 м</w:t>
      </w:r>
      <w:r>
        <w:rPr>
          <w:color w:val="292D24"/>
          <w:vertAlign w:val="superscript"/>
        </w:rPr>
        <w:t>2</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color w:val="292D24"/>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A24B1E" w:rsidRDefault="00A24B1E" w:rsidP="00A24B1E">
      <w:pPr>
        <w:pStyle w:val="consplusnormal"/>
        <w:shd w:val="clear" w:color="auto" w:fill="F8FAFB"/>
        <w:spacing w:before="243" w:beforeAutospacing="0" w:after="243" w:afterAutospacing="0" w:line="425" w:lineRule="atLeast"/>
        <w:ind w:firstLine="709"/>
        <w:jc w:val="both"/>
        <w:rPr>
          <w:rFonts w:ascii="Verdana" w:hAnsi="Verdana"/>
          <w:color w:val="292D24"/>
        </w:rPr>
      </w:pPr>
      <w:r>
        <w:rPr>
          <w:color w:val="292D24"/>
        </w:rPr>
        <w:t>- от усадебного жилого дома - 3 м;</w:t>
      </w:r>
    </w:p>
    <w:p w:rsidR="00A24B1E" w:rsidRDefault="00A24B1E" w:rsidP="00A24B1E">
      <w:pPr>
        <w:pStyle w:val="consplusnormal"/>
        <w:shd w:val="clear" w:color="auto" w:fill="F8FAFB"/>
        <w:spacing w:before="243" w:beforeAutospacing="0" w:after="243" w:afterAutospacing="0" w:line="425" w:lineRule="atLeast"/>
        <w:ind w:firstLine="709"/>
        <w:jc w:val="both"/>
        <w:rPr>
          <w:rFonts w:ascii="Verdana" w:hAnsi="Verdana"/>
          <w:color w:val="292D24"/>
        </w:rPr>
      </w:pPr>
      <w:r>
        <w:rPr>
          <w:color w:val="292D24"/>
        </w:rPr>
        <w:lastRenderedPageBreak/>
        <w:t>- от постройки для содержания скота и птицы - 4 м;</w:t>
      </w:r>
    </w:p>
    <w:p w:rsidR="00A24B1E" w:rsidRDefault="00A24B1E" w:rsidP="00A24B1E">
      <w:pPr>
        <w:pStyle w:val="consplusnormal"/>
        <w:shd w:val="clear" w:color="auto" w:fill="F8FAFB"/>
        <w:spacing w:before="243" w:beforeAutospacing="0" w:after="243" w:afterAutospacing="0" w:line="425" w:lineRule="atLeast"/>
        <w:ind w:firstLine="709"/>
        <w:jc w:val="both"/>
        <w:rPr>
          <w:rFonts w:ascii="Verdana" w:hAnsi="Verdana"/>
          <w:color w:val="292D24"/>
        </w:rPr>
      </w:pPr>
      <w:r>
        <w:rPr>
          <w:color w:val="292D24"/>
        </w:rPr>
        <w:t>- от хозяйственных и прочих строений - 1 м;</w:t>
      </w:r>
    </w:p>
    <w:p w:rsidR="00A24B1E" w:rsidRDefault="00A24B1E" w:rsidP="00A24B1E">
      <w:pPr>
        <w:pStyle w:val="consplusnormal"/>
        <w:shd w:val="clear" w:color="auto" w:fill="F8FAFB"/>
        <w:spacing w:before="243" w:beforeAutospacing="0" w:after="243" w:afterAutospacing="0" w:line="425" w:lineRule="atLeast"/>
        <w:ind w:firstLine="709"/>
        <w:jc w:val="both"/>
        <w:rPr>
          <w:rFonts w:ascii="Verdana" w:hAnsi="Verdana"/>
          <w:color w:val="292D24"/>
        </w:rPr>
      </w:pPr>
      <w:r>
        <w:rPr>
          <w:color w:val="292D24"/>
        </w:rPr>
        <w:t>- от стволов высокорослых деревьев - 4 м, среднерослых - 2 м, кустарников - 1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color w:val="000000"/>
        </w:rPr>
        <w:t>нее 8 м</w:t>
      </w:r>
      <w:r>
        <w:rPr>
          <w:color w:val="292D24"/>
        </w:rPr>
        <w:t>, до источника водоснабжения (колодца) - не менее</w:t>
      </w:r>
      <w:r>
        <w:rPr>
          <w:color w:val="000000"/>
        </w:rPr>
        <w:t> - 30 </w:t>
      </w:r>
      <w:r>
        <w:rPr>
          <w:color w:val="292D24"/>
        </w:rPr>
        <w:t>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Минимальное расстояние от стен дошкольных учреждений и общеобразовательных школ до красных линий - 25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Минимальные разрывы между стенами зданий без окон - 6 м;</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lastRenderedPageBreak/>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A24B1E" w:rsidRDefault="00A24B1E" w:rsidP="00A24B1E">
      <w:pPr>
        <w:pStyle w:val="a5"/>
        <w:shd w:val="clear" w:color="auto" w:fill="F8FAFB"/>
        <w:spacing w:before="243" w:beforeAutospacing="0" w:after="243" w:afterAutospacing="0" w:line="425" w:lineRule="atLeast"/>
        <w:ind w:right="140"/>
        <w:jc w:val="both"/>
        <w:rPr>
          <w:rFonts w:ascii="Verdana" w:hAnsi="Verdana"/>
          <w:color w:val="292D24"/>
        </w:rPr>
      </w:pPr>
      <w:r>
        <w:rPr>
          <w:rFonts w:ascii="Verdana" w:hAnsi="Verdana"/>
          <w:color w:val="292D24"/>
          <w:sz w:val="20"/>
          <w:szCs w:val="20"/>
        </w:rPr>
        <w:t>Таблица. Расстояния от помещений (сооружений) для содержания и разведения животных до объектов жилой застройки (не менее)</w:t>
      </w:r>
    </w:p>
    <w:tbl>
      <w:tblPr>
        <w:tblW w:w="0" w:type="auto"/>
        <w:tblInd w:w="19" w:type="dxa"/>
        <w:tblCellMar>
          <w:left w:w="0" w:type="dxa"/>
          <w:right w:w="0" w:type="dxa"/>
        </w:tblCellMar>
        <w:tblLook w:val="04A0"/>
      </w:tblPr>
      <w:tblGrid>
        <w:gridCol w:w="1397"/>
        <w:gridCol w:w="700"/>
        <w:gridCol w:w="1344"/>
        <w:gridCol w:w="1070"/>
        <w:gridCol w:w="1474"/>
        <w:gridCol w:w="816"/>
        <w:gridCol w:w="961"/>
        <w:gridCol w:w="1594"/>
      </w:tblGrid>
      <w:tr w:rsidR="00A24B1E" w:rsidTr="00A24B1E">
        <w:trPr>
          <w:trHeight w:val="286"/>
        </w:trPr>
        <w:tc>
          <w:tcPr>
            <w:tcW w:w="1418" w:type="dxa"/>
            <w:vMerge w:val="restart"/>
            <w:tcBorders>
              <w:top w:val="single" w:sz="8" w:space="0" w:color="000000"/>
              <w:left w:val="single" w:sz="8" w:space="0" w:color="000000"/>
              <w:bottom w:val="single" w:sz="8" w:space="0" w:color="000000"/>
              <w:right w:val="single" w:sz="8" w:space="0" w:color="000000"/>
            </w:tcBorders>
            <w:hideMark/>
          </w:tcPr>
          <w:p w:rsidR="00A24B1E" w:rsidRDefault="00A24B1E">
            <w:pPr>
              <w:spacing w:before="19" w:after="19" w:line="425" w:lineRule="atLeast"/>
              <w:rPr>
                <w:rFonts w:ascii="Verdana" w:hAnsi="Verdana"/>
                <w:sz w:val="24"/>
                <w:szCs w:val="24"/>
              </w:rPr>
            </w:pPr>
            <w:r>
              <w:rPr>
                <w:sz w:val="20"/>
                <w:szCs w:val="20"/>
              </w:rPr>
              <w:t>Нормативный разрыв, м</w:t>
            </w:r>
          </w:p>
        </w:tc>
        <w:tc>
          <w:tcPr>
            <w:tcW w:w="8363" w:type="dxa"/>
            <w:gridSpan w:val="7"/>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Поголовье (шт.), не более</w:t>
            </w:r>
          </w:p>
        </w:tc>
      </w:tr>
      <w:tr w:rsidR="00A24B1E" w:rsidTr="00A24B1E">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B1E" w:rsidRDefault="00A24B1E">
            <w:pPr>
              <w:rPr>
                <w:rFonts w:ascii="Verdana" w:hAnsi="Verdana"/>
                <w:sz w:val="24"/>
                <w:szCs w:val="24"/>
              </w:rPr>
            </w:pPr>
          </w:p>
        </w:tc>
        <w:tc>
          <w:tcPr>
            <w:tcW w:w="70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свиньи</w:t>
            </w:r>
          </w:p>
        </w:tc>
        <w:tc>
          <w:tcPr>
            <w:tcW w:w="1417"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коровы, бычки</w:t>
            </w:r>
          </w:p>
        </w:tc>
        <w:tc>
          <w:tcPr>
            <w:tcW w:w="1134"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овцы, козы</w:t>
            </w:r>
          </w:p>
        </w:tc>
        <w:tc>
          <w:tcPr>
            <w:tcW w:w="1559"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кролики - матки</w:t>
            </w:r>
          </w:p>
        </w:tc>
        <w:tc>
          <w:tcPr>
            <w:tcW w:w="851"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птица</w:t>
            </w:r>
          </w:p>
        </w:tc>
        <w:tc>
          <w:tcPr>
            <w:tcW w:w="992"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лошади</w:t>
            </w:r>
          </w:p>
        </w:tc>
        <w:tc>
          <w:tcPr>
            <w:tcW w:w="1701" w:type="dxa"/>
            <w:tcBorders>
              <w:top w:val="single" w:sz="8" w:space="0" w:color="auto"/>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нутрии, песцы</w:t>
            </w:r>
          </w:p>
        </w:tc>
      </w:tr>
      <w:tr w:rsidR="00A24B1E" w:rsidTr="00A24B1E">
        <w:trPr>
          <w:trHeight w:val="286"/>
        </w:trPr>
        <w:tc>
          <w:tcPr>
            <w:tcW w:w="1418" w:type="dxa"/>
            <w:tcBorders>
              <w:top w:val="nil"/>
              <w:left w:val="single" w:sz="8" w:space="0" w:color="auto"/>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10</w:t>
            </w:r>
          </w:p>
        </w:tc>
        <w:tc>
          <w:tcPr>
            <w:tcW w:w="70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5</w:t>
            </w:r>
          </w:p>
        </w:tc>
        <w:tc>
          <w:tcPr>
            <w:tcW w:w="1417"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5</w:t>
            </w:r>
          </w:p>
        </w:tc>
        <w:tc>
          <w:tcPr>
            <w:tcW w:w="1134"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c>
          <w:tcPr>
            <w:tcW w:w="155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c>
          <w:tcPr>
            <w:tcW w:w="85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30</w:t>
            </w:r>
          </w:p>
        </w:tc>
        <w:tc>
          <w:tcPr>
            <w:tcW w:w="992"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5</w:t>
            </w:r>
          </w:p>
        </w:tc>
        <w:tc>
          <w:tcPr>
            <w:tcW w:w="170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5</w:t>
            </w:r>
          </w:p>
        </w:tc>
      </w:tr>
      <w:tr w:rsidR="00A24B1E" w:rsidTr="00A24B1E">
        <w:trPr>
          <w:trHeight w:val="286"/>
        </w:trPr>
        <w:tc>
          <w:tcPr>
            <w:tcW w:w="1418" w:type="dxa"/>
            <w:tcBorders>
              <w:top w:val="nil"/>
              <w:left w:val="single" w:sz="8" w:space="0" w:color="auto"/>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20</w:t>
            </w:r>
          </w:p>
        </w:tc>
        <w:tc>
          <w:tcPr>
            <w:tcW w:w="70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8</w:t>
            </w:r>
          </w:p>
        </w:tc>
        <w:tc>
          <w:tcPr>
            <w:tcW w:w="1417"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8</w:t>
            </w:r>
          </w:p>
        </w:tc>
        <w:tc>
          <w:tcPr>
            <w:tcW w:w="1134"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15</w:t>
            </w:r>
          </w:p>
        </w:tc>
        <w:tc>
          <w:tcPr>
            <w:tcW w:w="155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20</w:t>
            </w:r>
          </w:p>
        </w:tc>
        <w:tc>
          <w:tcPr>
            <w:tcW w:w="85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45</w:t>
            </w:r>
          </w:p>
        </w:tc>
        <w:tc>
          <w:tcPr>
            <w:tcW w:w="992"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8</w:t>
            </w:r>
          </w:p>
        </w:tc>
        <w:tc>
          <w:tcPr>
            <w:tcW w:w="170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8</w:t>
            </w:r>
          </w:p>
        </w:tc>
      </w:tr>
      <w:tr w:rsidR="00A24B1E" w:rsidTr="00A24B1E">
        <w:trPr>
          <w:trHeight w:val="288"/>
        </w:trPr>
        <w:tc>
          <w:tcPr>
            <w:tcW w:w="1418" w:type="dxa"/>
            <w:tcBorders>
              <w:top w:val="nil"/>
              <w:left w:val="single" w:sz="8" w:space="0" w:color="auto"/>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30</w:t>
            </w:r>
          </w:p>
        </w:tc>
        <w:tc>
          <w:tcPr>
            <w:tcW w:w="70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c>
          <w:tcPr>
            <w:tcW w:w="1417"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c>
          <w:tcPr>
            <w:tcW w:w="1134"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20</w:t>
            </w:r>
          </w:p>
        </w:tc>
        <w:tc>
          <w:tcPr>
            <w:tcW w:w="155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30</w:t>
            </w:r>
          </w:p>
        </w:tc>
        <w:tc>
          <w:tcPr>
            <w:tcW w:w="85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60</w:t>
            </w:r>
          </w:p>
        </w:tc>
        <w:tc>
          <w:tcPr>
            <w:tcW w:w="992"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c>
          <w:tcPr>
            <w:tcW w:w="170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10</w:t>
            </w:r>
          </w:p>
        </w:tc>
      </w:tr>
      <w:tr w:rsidR="00A24B1E" w:rsidTr="00A24B1E">
        <w:trPr>
          <w:trHeight w:val="286"/>
        </w:trPr>
        <w:tc>
          <w:tcPr>
            <w:tcW w:w="1418" w:type="dxa"/>
            <w:tcBorders>
              <w:top w:val="nil"/>
              <w:left w:val="single" w:sz="8" w:space="0" w:color="auto"/>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40</w:t>
            </w:r>
          </w:p>
        </w:tc>
        <w:tc>
          <w:tcPr>
            <w:tcW w:w="70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15</w:t>
            </w:r>
          </w:p>
        </w:tc>
        <w:tc>
          <w:tcPr>
            <w:tcW w:w="1417"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15</w:t>
            </w:r>
          </w:p>
        </w:tc>
        <w:tc>
          <w:tcPr>
            <w:tcW w:w="1134"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25</w:t>
            </w:r>
          </w:p>
        </w:tc>
        <w:tc>
          <w:tcPr>
            <w:tcW w:w="1559"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40</w:t>
            </w:r>
          </w:p>
        </w:tc>
        <w:tc>
          <w:tcPr>
            <w:tcW w:w="85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75</w:t>
            </w:r>
          </w:p>
        </w:tc>
        <w:tc>
          <w:tcPr>
            <w:tcW w:w="992"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15</w:t>
            </w:r>
          </w:p>
        </w:tc>
        <w:tc>
          <w:tcPr>
            <w:tcW w:w="1701" w:type="dxa"/>
            <w:tcBorders>
              <w:top w:val="nil"/>
              <w:left w:val="nil"/>
              <w:bottom w:val="single" w:sz="8" w:space="0" w:color="auto"/>
              <w:right w:val="single" w:sz="8" w:space="0" w:color="auto"/>
            </w:tcBorders>
            <w:hideMark/>
          </w:tcPr>
          <w:p w:rsidR="00A24B1E" w:rsidRDefault="00A24B1E">
            <w:pPr>
              <w:spacing w:before="19" w:after="19" w:line="425" w:lineRule="atLeast"/>
              <w:rPr>
                <w:rFonts w:ascii="Verdana" w:hAnsi="Verdana"/>
                <w:sz w:val="24"/>
                <w:szCs w:val="24"/>
              </w:rPr>
            </w:pPr>
            <w:r>
              <w:rPr>
                <w:sz w:val="20"/>
                <w:szCs w:val="20"/>
              </w:rPr>
              <w:t>до 15</w:t>
            </w:r>
          </w:p>
        </w:tc>
      </w:tr>
    </w:tbl>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Территории пасек размещают на расстоянии (м) не менее:</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- 500 – от шоссейных и железных дорог, пилорам, высоковольтных линий электропередач;</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- 1000 – от животноводческих и птицеводческих сооружений;</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Кочевые пасеки размещаются на расстоянии не менее 1500 м одна от другой и не менее 3000 м от стационарных пасек. Ульи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Размещение ульев на земельных участках на расстоянии менее 10 м от границы соседнего земельного участка допускается:</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lastRenderedPageBreak/>
        <w:t>- при размещении ульев на высоте не менее 2 м;</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 с отделением их зданием, строением, сооружением, густым кустарником высотой не менее 2 м.</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A24B1E" w:rsidRDefault="00A24B1E" w:rsidP="00A24B1E">
      <w:pPr>
        <w:pStyle w:val="a5"/>
        <w:shd w:val="clear" w:color="auto" w:fill="F8FAFB"/>
        <w:spacing w:before="243" w:beforeAutospacing="0" w:after="243" w:afterAutospacing="0" w:line="425" w:lineRule="atLeast"/>
        <w:ind w:firstLine="709"/>
        <w:jc w:val="both"/>
        <w:rPr>
          <w:rFonts w:ascii="Verdana" w:hAnsi="Verdana"/>
          <w:color w:val="292D24"/>
        </w:rPr>
      </w:pPr>
      <w:r>
        <w:rPr>
          <w:rFonts w:ascii="Verdana" w:hAnsi="Verdana"/>
          <w:color w:val="292D24"/>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10.3.Градостроительный регламент для зоны общественно-деловой.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зоны делового, общественного и коммерческого назначения.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Кодовое обозначение зоны на карте (схеме) – О1.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 - извлечения прибыли на основании торговой, банковской и иной предпринимательской деятельности.</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
        <w:gridCol w:w="2122"/>
        <w:gridCol w:w="703"/>
        <w:gridCol w:w="6163"/>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О1 – зона делового, общественного и коммерческого назначения</w:t>
            </w:r>
          </w:p>
        </w:tc>
      </w:tr>
      <w:tr w:rsidR="00A24B1E" w:rsidTr="00A24B1E">
        <w:trPr>
          <w:trHeight w:val="779"/>
          <w:tblHead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Fonts w:ascii="Verdana" w:hAnsi="Verdana"/>
                <w:sz w:val="20"/>
                <w:szCs w:val="20"/>
              </w:rPr>
              <w:t>Основные виды разрешенного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4.1 - Размещение объектов капитального строительства с целью: размещения органов управления производством, торговлей, </w:t>
            </w:r>
            <w:r>
              <w:rPr>
                <w:sz w:val="20"/>
                <w:szCs w:val="20"/>
              </w:rPr>
              <w:lastRenderedPageBreak/>
              <w:t>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Банковская и страховая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торговли (торговые центры, торгово-развлекательные центры (комплексы)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Рынки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4.3 - Размещение объектов капитального строительства, </w:t>
            </w:r>
            <w:r>
              <w:rPr>
                <w:sz w:val="20"/>
                <w:szCs w:val="20"/>
              </w:rPr>
              <w:lastRenderedPageBreak/>
              <w:t>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Развлечения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Спорт</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w:t>
            </w:r>
            <w:r>
              <w:rPr>
                <w:sz w:val="20"/>
                <w:szCs w:val="20"/>
              </w:rPr>
              <w:lastRenderedPageBreak/>
              <w:t>лагерей)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lastRenderedPageBreak/>
              <w:t>Условно разрешенные виды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Для индивидуального жилищного строительства**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2.1 - Размещение индивидуального жилого дома (дом, пригодный для постоянного проживания, высотой не выше трех надземных этажей);</w:t>
            </w:r>
          </w:p>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Блокированная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w:t>
            </w:r>
            <w:r>
              <w:lastRenderedPageBreak/>
              <w:t>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Среднеэтажная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A24B1E" w:rsidRDefault="00A24B1E">
            <w:pPr>
              <w:pStyle w:val="a5"/>
              <w:spacing w:before="243" w:beforeAutospacing="0" w:after="243" w:afterAutospacing="0"/>
              <w:jc w:val="both"/>
              <w:rPr>
                <w:rFonts w:ascii="Verdana" w:hAnsi="Verdana"/>
              </w:rPr>
            </w:pPr>
            <w:r>
              <w:rPr>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Pr>
                <w:sz w:val="20"/>
                <w:szCs w:val="20"/>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lastRenderedPageBreak/>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Обслуживание жилой </w:t>
            </w:r>
            <w:r>
              <w:rPr>
                <w:sz w:val="20"/>
                <w:szCs w:val="20"/>
              </w:rPr>
              <w:lastRenderedPageBreak/>
              <w:t>застройки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2.7 - Размещение объектов капитального строительства, </w:t>
            </w:r>
            <w:r>
              <w:rPr>
                <w:sz w:val="20"/>
                <w:szCs w:val="20"/>
              </w:rPr>
              <w:lastRenderedPageBreak/>
              <w:t>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lastRenderedPageBreak/>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линии.Максимальное количество этажей – 2. Коэффициент застройки – 1,0. Коэффициент плотности застройки – 3,0.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w:t>
      </w:r>
      <w:r>
        <w:rPr>
          <w:color w:val="292D24"/>
        </w:rPr>
        <w:lastRenderedPageBreak/>
        <w:t>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color w:val="292D24"/>
          <w:vertAlign w:val="superscript"/>
        </w:rPr>
        <w:t>2</w:t>
      </w:r>
      <w:r>
        <w:rPr>
          <w:color w:val="292D24"/>
        </w:rPr>
        <w:t> (площадь может быть уменьшена на 25% по местным условиям).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Специализированная общественная застройка. Коэффициент застройки – 0,8. Коэффициент плотности застройки – 2,4.</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Организации и учреждения управления, объект. Минимальный размер земельного участка для поселковых и сельских органов власти: 40 м</w:t>
      </w:r>
      <w:r>
        <w:rPr>
          <w:color w:val="292D24"/>
          <w:vertAlign w:val="superscript"/>
        </w:rPr>
        <w:t>2</w:t>
      </w:r>
      <w:r>
        <w:rPr>
          <w:color w:val="292D24"/>
        </w:rPr>
        <w:t> на 1 сотрудника при этажности 2-3.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иных предприятий торговли, м</w:t>
      </w:r>
      <w:r>
        <w:rPr>
          <w:color w:val="292D24"/>
          <w:vertAlign w:val="superscript"/>
        </w:rPr>
        <w:t>2 </w:t>
      </w:r>
      <w:r>
        <w:rPr>
          <w:color w:val="292D24"/>
        </w:rPr>
        <w:t>торговой площади: до 250 ……0,08 га на 100 м</w:t>
      </w:r>
      <w:r>
        <w:rPr>
          <w:color w:val="292D24"/>
          <w:vertAlign w:val="superscript"/>
        </w:rPr>
        <w:t>2</w:t>
      </w:r>
      <w:r>
        <w:rPr>
          <w:color w:val="292D24"/>
        </w:rPr>
        <w:t> торговой площади, св. 250 до 650 ……0,06 га на 100 м</w:t>
      </w:r>
      <w:r>
        <w:rPr>
          <w:color w:val="292D24"/>
          <w:vertAlign w:val="superscript"/>
        </w:rPr>
        <w:t>2</w:t>
      </w:r>
      <w:r>
        <w:rPr>
          <w:color w:val="292D24"/>
        </w:rPr>
        <w:t> торговой площади.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Рынки. Минимальный размер земельного участка – 600 кв.м.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Общественное питание. Минимальный размер земельного участка: при числе мест, га на 100 мест: до 50 …….0,2; свыше 50 до 150 …….0,15.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Гостиничное обслуживание. Минимальный размер земельного участка для гостиницы, на 1 место: от 25 мест - 55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Спорт. Физкультурно-спортивные сооружения. Минимальный размер земельного участка – 0,7га на 1000 человек.</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Психоневрологические интернаты, место на 1 тыс. чел. (с 18 лет). Минимальный размер земельного участка при вместимости интернатов, мест: до 200 …………125 м</w:t>
      </w:r>
      <w:r>
        <w:rPr>
          <w:color w:val="292D24"/>
          <w:vertAlign w:val="superscript"/>
        </w:rPr>
        <w:t>2 </w:t>
      </w:r>
      <w:r>
        <w:rPr>
          <w:color w:val="292D24"/>
        </w:rPr>
        <w:t>на 1 место. Св. 200 до 400 ……100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связи поселка, сельского поселения для обслуживаемого населения групп:</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Минимальный размер земельного участка до 2 тыс.чел. - 0,3 га; свыше 2 тыс.чел.– 0,45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Деловое управление. Минимальный размер земельного участка: на1 сотрудника - 18,5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Поликлиники, амбулатории, диспансеры без стационара, посещение в смену. Минимальный размер земельного участка - 0,2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Станции (подстанции) скорой медицинской помощи. Минимальный размер земельного участка - 0,1 га на 1 автомобиль.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Фельдшерские или фельдшерско-акушерские пункты, объект. 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color w:val="292D24"/>
          <w:vertAlign w:val="superscript"/>
        </w:rPr>
        <w:t>2 </w:t>
      </w:r>
      <w:r>
        <w:rPr>
          <w:color w:val="292D24"/>
        </w:rPr>
        <w:t>на 1 койку; св. 50 до 100 …..100 м</w:t>
      </w:r>
      <w:r>
        <w:rPr>
          <w:color w:val="292D24"/>
          <w:vertAlign w:val="superscript"/>
        </w:rPr>
        <w:t>2 </w:t>
      </w:r>
      <w:r>
        <w:rPr>
          <w:color w:val="292D24"/>
        </w:rPr>
        <w:t>на 1 койку; св. 100 до 200….80 м</w:t>
      </w:r>
      <w:r>
        <w:rPr>
          <w:color w:val="292D24"/>
          <w:vertAlign w:val="superscript"/>
        </w:rPr>
        <w:t>2 </w:t>
      </w:r>
      <w:r>
        <w:rPr>
          <w:color w:val="292D24"/>
        </w:rPr>
        <w:t>на 1 койку.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color w:val="292D24"/>
          <w:vertAlign w:val="superscript"/>
        </w:rPr>
        <w:t>2 </w:t>
      </w:r>
      <w:r>
        <w:rPr>
          <w:color w:val="292D24"/>
        </w:rPr>
        <w:t>на 1 койку; св. 50 до 100 …..200 м</w:t>
      </w:r>
      <w:r>
        <w:rPr>
          <w:color w:val="292D24"/>
          <w:vertAlign w:val="superscript"/>
        </w:rPr>
        <w:t>2 </w:t>
      </w:r>
      <w:r>
        <w:rPr>
          <w:color w:val="292D24"/>
        </w:rPr>
        <w:t>на 1 койку; св. 100 до 200….140 м</w:t>
      </w:r>
      <w:r>
        <w:rPr>
          <w:color w:val="292D24"/>
          <w:vertAlign w:val="superscript"/>
        </w:rPr>
        <w:t>2 </w:t>
      </w:r>
      <w:r>
        <w:rPr>
          <w:color w:val="292D24"/>
        </w:rPr>
        <w:t>на 1 койку.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Образование и просвещение. Детские дошкольные учреждения. Минимальный размер земельного участка: При вместимости яслей-садов, м</w:t>
      </w:r>
      <w:r>
        <w:rPr>
          <w:color w:val="292D24"/>
          <w:vertAlign w:val="superscript"/>
        </w:rPr>
        <w:t>2</w:t>
      </w:r>
      <w:r>
        <w:rPr>
          <w:color w:val="292D24"/>
        </w:rPr>
        <w:t> , на 1 место: до 100 мест – 40, св. 100 – 35.</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Общеобразовательные школы.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Средние специальные и профессионально- технические учебные заведения.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Религиозное использование: Институты культового назначения. Минимальный размер земельного участка на 1-го православного верующего - 7 м</w:t>
      </w:r>
      <w:r>
        <w:rPr>
          <w:color w:val="292D24"/>
          <w:vertAlign w:val="superscript"/>
        </w:rPr>
        <w:t>2</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 до 3 этажей;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Благоустройство территории (парковочные места, подъезды, подходы) производится за счет предоставленного земельного участка;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Расчетом необходимо проверять санитарные разрывы от жилой застройки, в том числе и по шуму.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социального и коммунально-бытового назначения.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Кодовое обозначение зоны на карте (схеме) – О2.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Цели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Размещение объектов капитального строительства в целях обеспечения удовлетворения бытовых, социальных и духовных потребностей человека.</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
        <w:gridCol w:w="2121"/>
        <w:gridCol w:w="723"/>
        <w:gridCol w:w="6144"/>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О2 – зона социального и коммунально-бытового назначения</w:t>
            </w:r>
          </w:p>
        </w:tc>
      </w:tr>
      <w:tr w:rsidR="00A24B1E" w:rsidTr="00A24B1E">
        <w:trPr>
          <w:trHeight w:val="779"/>
          <w:tblHead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Fonts w:ascii="Verdana" w:hAnsi="Verdana"/>
                <w:sz w:val="20"/>
                <w:szCs w:val="20"/>
              </w:rPr>
              <w:t>Основные виды разрешенного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Социальное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Здравоохранение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w:t>
            </w:r>
            <w:r>
              <w:rPr>
                <w:sz w:val="20"/>
                <w:szCs w:val="20"/>
              </w:rPr>
              <w:lastRenderedPageBreak/>
              <w:t>обеспечивающие оказание услуги по лечению)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Амбулаторно-поликлиническое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Стационарное медицинское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Образование и просвещение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Дошкольное, начальное и среднее общее образование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Среднее и высшее </w:t>
            </w:r>
            <w:r>
              <w:rPr>
                <w:sz w:val="20"/>
                <w:szCs w:val="20"/>
              </w:rPr>
              <w:lastRenderedPageBreak/>
              <w:t>профессиональное образование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3.5.2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3.5.2 - Размещение объектов капитального строительства, </w:t>
            </w:r>
            <w:r>
              <w:rPr>
                <w:sz w:val="20"/>
                <w:szCs w:val="20"/>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Историко-культурная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научной деятельности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деятельности в области гидрометеорологии и смежных с ней областях</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Ветеринарное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Амбулаторное ветеринарное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Приюты для животных</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normal"/>
              <w:spacing w:before="243" w:beforeAutospacing="0" w:after="243" w:afterAutospacing="0" w:line="258" w:lineRule="atLeast"/>
              <w:ind w:firstLine="34"/>
              <w:jc w:val="both"/>
              <w:rPr>
                <w:rFonts w:ascii="Verdana" w:hAnsi="Verdana"/>
              </w:rPr>
            </w:pPr>
            <w:r>
              <w:t>3.10.2 - Размещение объектов капитального строительства, предназначенных для оказания ветеринарных услуг в стационаре;</w:t>
            </w:r>
          </w:p>
          <w:p w:rsidR="00A24B1E" w:rsidRDefault="00A24B1E">
            <w:pPr>
              <w:pStyle w:val="consplusnormal"/>
              <w:spacing w:before="243" w:beforeAutospacing="0" w:after="243" w:afterAutospacing="0" w:line="258" w:lineRule="atLeast"/>
              <w:jc w:val="both"/>
              <w:rPr>
                <w:rFonts w:ascii="Verdana" w:hAnsi="Verdana"/>
              </w:rPr>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Объекты торговли (торговые центры, торгово-развлекательные </w:t>
            </w:r>
            <w:r>
              <w:rPr>
                <w:sz w:val="20"/>
                <w:szCs w:val="20"/>
              </w:rPr>
              <w:lastRenderedPageBreak/>
              <w:t>центры (комплексы)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4.2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w:t>
            </w:r>
            <w:r>
              <w:rPr>
                <w:sz w:val="20"/>
                <w:szCs w:val="20"/>
              </w:rPr>
              <w:lastRenderedPageBreak/>
              <w:t>использования с кодами 4.5-4.9; размещение гаражей и (или) стоянок для автомобилей сотрудников и посетителей торгового центра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Развлечения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Спорт</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 xml:space="preserve">Для индивидуального </w:t>
            </w:r>
            <w:r>
              <w:rPr>
                <w:rFonts w:ascii="Verdana" w:hAnsi="Verdana"/>
                <w:sz w:val="20"/>
                <w:szCs w:val="20"/>
              </w:rPr>
              <w:lastRenderedPageBreak/>
              <w:t>жилищного строительства**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 xml:space="preserve">2.1 - Размещение индивидуального жилого дома (дом, </w:t>
            </w:r>
            <w:r>
              <w:rPr>
                <w:rFonts w:ascii="Verdana" w:hAnsi="Verdana"/>
                <w:sz w:val="20"/>
                <w:szCs w:val="20"/>
              </w:rPr>
              <w:lastRenderedPageBreak/>
              <w:t>пригодный для постоянного проживания, высотой не выше трех надземных этажей);</w:t>
            </w:r>
          </w:p>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Блокированная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Среднеэтажная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A24B1E" w:rsidRDefault="00A24B1E">
            <w:pPr>
              <w:pStyle w:val="a5"/>
              <w:spacing w:before="243" w:beforeAutospacing="0" w:after="243" w:afterAutospacing="0"/>
              <w:jc w:val="both"/>
              <w:rPr>
                <w:rFonts w:ascii="Verdana" w:hAnsi="Verdana"/>
              </w:rPr>
            </w:pPr>
            <w:r>
              <w:rPr>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Pr>
                <w:sz w:val="20"/>
                <w:szCs w:val="20"/>
              </w:rPr>
              <w:lastRenderedPageBreak/>
              <w:t>(монастыри, скиты, воскресные школы, семинарии, духовные училища)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lastRenderedPageBreak/>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w:t>
            </w:r>
            <w:r>
              <w:rPr>
                <w:sz w:val="20"/>
                <w:szCs w:val="20"/>
              </w:rPr>
              <w:lastRenderedPageBreak/>
              <w:t>не причиняет существенного неудобства жителям, не требует установления санитарной зоны</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lastRenderedPageBreak/>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линии.Максимальное количество этажей – 2. Коэффициент застройки – 1,0. Коэффициент плотности застройки – 3,0.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color w:val="292D24"/>
          <w:vertAlign w:val="superscript"/>
        </w:rPr>
        <w:t>2</w:t>
      </w:r>
      <w:r>
        <w:rPr>
          <w:color w:val="292D24"/>
        </w:rPr>
        <w:t> (площадь может быть уменьшена на 25% по местным условиям).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Специализированная общественная застройка. Коэффициент застройки – 0,8. Коэффициент плотности застройки – 2,4.</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Организации и учреждения управления, объект. Минимальный размер земельного участка для поселковых и сельских органов власти: 40 м</w:t>
      </w:r>
      <w:r>
        <w:rPr>
          <w:color w:val="292D24"/>
          <w:vertAlign w:val="superscript"/>
        </w:rPr>
        <w:t>2</w:t>
      </w:r>
      <w:r>
        <w:rPr>
          <w:color w:val="292D24"/>
        </w:rPr>
        <w:t> на 1 сотрудника при этажности 2-3.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иных предприятий торговли, м</w:t>
      </w:r>
      <w:r>
        <w:rPr>
          <w:color w:val="292D24"/>
          <w:vertAlign w:val="superscript"/>
        </w:rPr>
        <w:t>2 </w:t>
      </w:r>
      <w:r>
        <w:rPr>
          <w:color w:val="292D24"/>
        </w:rPr>
        <w:t>торговой площади: до 250 ……0,08 га на 100 м</w:t>
      </w:r>
      <w:r>
        <w:rPr>
          <w:color w:val="292D24"/>
          <w:vertAlign w:val="superscript"/>
        </w:rPr>
        <w:t>2</w:t>
      </w:r>
      <w:r>
        <w:rPr>
          <w:color w:val="292D24"/>
        </w:rPr>
        <w:t> торговой площади, св. 250 до 650 ……0,06 га на 100 м</w:t>
      </w:r>
      <w:r>
        <w:rPr>
          <w:color w:val="292D24"/>
          <w:vertAlign w:val="superscript"/>
        </w:rPr>
        <w:t>2</w:t>
      </w:r>
      <w:r>
        <w:rPr>
          <w:color w:val="292D24"/>
        </w:rPr>
        <w:t> торговой площади.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Рынки. Минимальный размер земельного участка – 600 кв.м.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Общественное питание. Минимальный размер земельного участка: при числе мест, га на 100 мест: до 50 …….0,2; свыше 50 до 150 …….0,15.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Гостиничное обслуживание. Минимальный размер земельного участка для гостиницы, на 1 место: от 25 мест - 55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Спорт. Физкультурно-спортивные сооружения. Минимальный размер земельного участка – 0,7га на 1000 человек.</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Психоневрологические интернаты, место на 1 тыс. чел. (с 18 лет). Минимальный размер земельного участка при вместимости интернатов, мест: до 200 …………125 м</w:t>
      </w:r>
      <w:r>
        <w:rPr>
          <w:color w:val="292D24"/>
          <w:vertAlign w:val="superscript"/>
        </w:rPr>
        <w:t>2 </w:t>
      </w:r>
      <w:r>
        <w:rPr>
          <w:color w:val="292D24"/>
        </w:rPr>
        <w:t>на 1 место. Св. 200 до 400 ……100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связи поселка, сельского поселения для обслуживаемого населения групп:</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Минимальный размер земельного участка до 2 тыс.чел. - 0,3 га; свыше 2 тыс.чел.– 0,45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Деловое управление. Минимальный размер земельного участка: на1 сотрудника - 18,5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Поликлиники, амбулатории, диспансеры без стационара, посещение в смену. Минимальный размер земельного участка - 0,2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Станции (подстанции) скорой медицинской помощи. Минимальный размер земельного участка - 0,1 га на 1 автомобиль.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Фельдшерские или фельдшерско-акушерские пункты, объект. 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color w:val="292D24"/>
          <w:vertAlign w:val="superscript"/>
        </w:rPr>
        <w:t>2 </w:t>
      </w:r>
      <w:r>
        <w:rPr>
          <w:color w:val="292D24"/>
        </w:rPr>
        <w:t>на 1 койку; св. 50 до 100 …..100 м</w:t>
      </w:r>
      <w:r>
        <w:rPr>
          <w:color w:val="292D24"/>
          <w:vertAlign w:val="superscript"/>
        </w:rPr>
        <w:t>2 </w:t>
      </w:r>
      <w:r>
        <w:rPr>
          <w:color w:val="292D24"/>
        </w:rPr>
        <w:t>на 1 койку; св. 100 до 200….80 м</w:t>
      </w:r>
      <w:r>
        <w:rPr>
          <w:color w:val="292D24"/>
          <w:vertAlign w:val="superscript"/>
        </w:rPr>
        <w:t>2 </w:t>
      </w:r>
      <w:r>
        <w:rPr>
          <w:color w:val="292D24"/>
        </w:rPr>
        <w:t>на 1 койку.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color w:val="292D24"/>
          <w:vertAlign w:val="superscript"/>
        </w:rPr>
        <w:t>2 </w:t>
      </w:r>
      <w:r>
        <w:rPr>
          <w:color w:val="292D24"/>
        </w:rPr>
        <w:t>на 1 койку; св. 50 до 100 …..200 м</w:t>
      </w:r>
      <w:r>
        <w:rPr>
          <w:color w:val="292D24"/>
          <w:vertAlign w:val="superscript"/>
        </w:rPr>
        <w:t>2 </w:t>
      </w:r>
      <w:r>
        <w:rPr>
          <w:color w:val="292D24"/>
        </w:rPr>
        <w:t>на 1 койку; св. 100 до 200….140 м</w:t>
      </w:r>
      <w:r>
        <w:rPr>
          <w:color w:val="292D24"/>
          <w:vertAlign w:val="superscript"/>
        </w:rPr>
        <w:t>2 </w:t>
      </w:r>
      <w:r>
        <w:rPr>
          <w:color w:val="292D24"/>
        </w:rPr>
        <w:t>на 1 койку.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Образование и просвещение. Детские дошкольные учреждения. Минимальный размер земельного участка: При вместимости яслей-садов, м</w:t>
      </w:r>
      <w:r>
        <w:rPr>
          <w:color w:val="292D24"/>
          <w:vertAlign w:val="superscript"/>
        </w:rPr>
        <w:t>2</w:t>
      </w:r>
      <w:r>
        <w:rPr>
          <w:color w:val="292D24"/>
        </w:rPr>
        <w:t> , на 1 место: до 100 мест – 40, св. 100 – 35.</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Общеобразовательные школы.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Средние специальные и профессионально- технические учебные заведения.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Религиозное использование: Институты культового назначения. Минимальный размер земельного участка на 1-го православного верующего - 7 м</w:t>
      </w:r>
      <w:r>
        <w:rPr>
          <w:color w:val="292D24"/>
          <w:vertAlign w:val="superscript"/>
        </w:rPr>
        <w:t>2</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 до 3 этажей;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Благоустройство территории (парковочные места, подъезды, подходы) производится за счет предоставленного земельного участка;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Расчетом необходимо проверять санитарные разрывы от жилой застройки, в том числе и по шуму.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необходимых для осуществления производственной и предпринимательской деятельности.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Кодовое обозначение зоны на карте (схеме) – О3.</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2157"/>
        <w:gridCol w:w="723"/>
        <w:gridCol w:w="6109"/>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О3 – зона обслуживания объектов, необходимых для осуществления производственной и предпринимательской деятельности</w:t>
            </w:r>
          </w:p>
        </w:tc>
      </w:tr>
      <w:tr w:rsidR="00A24B1E" w:rsidTr="00A24B1E">
        <w:trPr>
          <w:trHeight w:val="779"/>
          <w:tblHead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Fonts w:ascii="Verdana" w:hAnsi="Verdana"/>
                <w:sz w:val="20"/>
                <w:szCs w:val="20"/>
              </w:rPr>
              <w:lastRenderedPageBreak/>
              <w:t>Основные виды разрешенного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Предпринимательство</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Банковская и страховая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Здравоохранение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Амбулаторно-поликлиническое </w:t>
            </w:r>
            <w:r>
              <w:rPr>
                <w:sz w:val="20"/>
                <w:szCs w:val="20"/>
              </w:rPr>
              <w:lastRenderedPageBreak/>
              <w:t>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3.4.1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Pr>
                <w:sz w:val="20"/>
                <w:szCs w:val="20"/>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Стационарное медицинское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Образование и просвещение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Дошкольное, начальное и среднее общее образование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Среднее и высшее профессиональное образование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Pr>
                <w:sz w:val="20"/>
                <w:szCs w:val="20"/>
              </w:rPr>
              <w:lastRenderedPageBreak/>
              <w:t>осуществляющие деятельность по образованию и просвещению)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Историко-культурная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научной деятельности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w:t>
            </w:r>
            <w:r>
              <w:rPr>
                <w:sz w:val="20"/>
                <w:szCs w:val="20"/>
              </w:rPr>
              <w:lastRenderedPageBreak/>
              <w:t>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деятельности в области гидрометеорологии и смежных с ней областях</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Ветеринарное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Амбулаторное ветеринарное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Приюты для животных</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normal"/>
              <w:spacing w:before="243" w:beforeAutospacing="0" w:after="243" w:afterAutospacing="0" w:line="258" w:lineRule="atLeast"/>
              <w:ind w:firstLine="34"/>
              <w:jc w:val="both"/>
              <w:rPr>
                <w:rFonts w:ascii="Verdana" w:hAnsi="Verdana"/>
              </w:rPr>
            </w:pPr>
            <w:r>
              <w:t>3.10.2 - Размещение объектов капитального строительства, предназначенных для оказания ветеринарных услуг в стационаре;</w:t>
            </w:r>
          </w:p>
          <w:p w:rsidR="00A24B1E" w:rsidRDefault="00A24B1E">
            <w:pPr>
              <w:pStyle w:val="consplusnormal"/>
              <w:spacing w:before="243" w:beforeAutospacing="0" w:after="243" w:afterAutospacing="0" w:line="258" w:lineRule="atLeast"/>
              <w:jc w:val="both"/>
              <w:rPr>
                <w:rFonts w:ascii="Verdana" w:hAnsi="Verdana"/>
              </w:rPr>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торговли (торговые центры, торгово-развлекательные центры (комплексы)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4.2</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Рынки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Развлечения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w:t>
            </w:r>
            <w:r>
              <w:rPr>
                <w:sz w:val="20"/>
                <w:szCs w:val="20"/>
              </w:rPr>
              <w:lastRenderedPageBreak/>
              <w:t>гостиниц и заведений общественного питания для посетителей игорных зон</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Спорт</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Для индивидуального жилищного строительства**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2.1 - Размещение индивидуального жилого дома (дом, пригодный для постоянного проживания, высотой не выше трех надземных этажей);</w:t>
            </w:r>
          </w:p>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lastRenderedPageBreak/>
              <w:t>составляет более 15%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Блокированная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Среднеэтажная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A24B1E" w:rsidRDefault="00A24B1E">
            <w:pPr>
              <w:pStyle w:val="a5"/>
              <w:spacing w:before="243" w:beforeAutospacing="0" w:after="243" w:afterAutospacing="0"/>
              <w:jc w:val="both"/>
              <w:rPr>
                <w:rFonts w:ascii="Verdana" w:hAnsi="Verdana"/>
              </w:rPr>
            </w:pPr>
            <w:r>
              <w:rPr>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Pr>
                <w:sz w:val="20"/>
                <w:szCs w:val="20"/>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линии.Максимальное количество этажей – 2. Коэффициент застройки – 1,0. Коэффициент плотности застройки – 3,0.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color w:val="292D24"/>
          <w:vertAlign w:val="superscript"/>
        </w:rPr>
        <w:t>2</w:t>
      </w:r>
      <w:r>
        <w:rPr>
          <w:color w:val="292D24"/>
        </w:rPr>
        <w:t> (площадь может быть уменьшена на 25% по местным условиям).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Специализированная общественная застройка. Коэффициент застройки – 0,8. Коэффициент плотности застройки – 2,4.</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Организации и учреждения управления, объект. Минимальный размер земельного участка для поселковых и сельских органов власти: 40 м</w:t>
      </w:r>
      <w:r>
        <w:rPr>
          <w:color w:val="292D24"/>
          <w:vertAlign w:val="superscript"/>
        </w:rPr>
        <w:t>2</w:t>
      </w:r>
      <w:r>
        <w:rPr>
          <w:color w:val="292D24"/>
        </w:rPr>
        <w:t> на 1 сотрудника при этажности 2-3.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иных предприятий торговли, м</w:t>
      </w:r>
      <w:r>
        <w:rPr>
          <w:color w:val="292D24"/>
          <w:vertAlign w:val="superscript"/>
        </w:rPr>
        <w:t>2 </w:t>
      </w:r>
      <w:r>
        <w:rPr>
          <w:color w:val="292D24"/>
        </w:rPr>
        <w:t>торговой площади: до 250 ……0,08 га на 100 м</w:t>
      </w:r>
      <w:r>
        <w:rPr>
          <w:color w:val="292D24"/>
          <w:vertAlign w:val="superscript"/>
        </w:rPr>
        <w:t>2</w:t>
      </w:r>
      <w:r>
        <w:rPr>
          <w:color w:val="292D24"/>
        </w:rPr>
        <w:t> торговой площади, св. 250 до 650 ……0,06 га на 100 м</w:t>
      </w:r>
      <w:r>
        <w:rPr>
          <w:color w:val="292D24"/>
          <w:vertAlign w:val="superscript"/>
        </w:rPr>
        <w:t>2</w:t>
      </w:r>
      <w:r>
        <w:rPr>
          <w:color w:val="292D24"/>
        </w:rPr>
        <w:t> торговой площади.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Рынки. Минимальный размер земельного участка – 600 кв.м.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Общественное питание. Минимальный размер земельного участка: при числе мест, га на 100 мест: до 50 …….0,2; свыше 50 до 150 …….0,15.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Гостиничное обслуживание. Минимальный размер земельного участка для гостиницы, на 1 место: от 25 мест - 55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Спорт. Физкультурно-спортивные сооружения. Минимальный размер земельного участка – 0,7га на 1000 человек.</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lastRenderedPageBreak/>
        <w:t>Психоневрологические интернаты, место на 1 тыс. чел. (с 18 лет). Минимальный размер земельного участка при вместимости интернатов, мест: до 200 …………125 м</w:t>
      </w:r>
      <w:r>
        <w:rPr>
          <w:color w:val="292D24"/>
          <w:vertAlign w:val="superscript"/>
        </w:rPr>
        <w:t>2 </w:t>
      </w:r>
      <w:r>
        <w:rPr>
          <w:color w:val="292D24"/>
        </w:rPr>
        <w:t>на 1 место. Св. 200 до 400 ……100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связи поселка, сельского поселения для обслуживаемого населения групп:</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Минимальный размер земельного участка до 2 тыс.чел. - 0,3 га; свыше 2 тыс.чел.– 0,45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Деловое управление. Минимальный размер земельного участка: на1 сотрудника - 18,5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Поликлиники, амбулатории, диспансеры без стационара, посещение в смену. Минимальный размер земельного участка - 0,2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Станции (подстанции) скорой медицинской помощи. Минимальный размер земельного участка - 0,1 га на 1 автомобиль.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Фельдшерские или фельдшерско-акушерские пункты, объект. 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color w:val="292D24"/>
          <w:vertAlign w:val="superscript"/>
        </w:rPr>
        <w:t>2 </w:t>
      </w:r>
      <w:r>
        <w:rPr>
          <w:color w:val="292D24"/>
        </w:rPr>
        <w:t>на 1 койку; св. 50 до 100 …..100 м</w:t>
      </w:r>
      <w:r>
        <w:rPr>
          <w:color w:val="292D24"/>
          <w:vertAlign w:val="superscript"/>
        </w:rPr>
        <w:t>2 </w:t>
      </w:r>
      <w:r>
        <w:rPr>
          <w:color w:val="292D24"/>
        </w:rPr>
        <w:t>на 1 койку; св. 100 до 200….80 м</w:t>
      </w:r>
      <w:r>
        <w:rPr>
          <w:color w:val="292D24"/>
          <w:vertAlign w:val="superscript"/>
        </w:rPr>
        <w:t>2 </w:t>
      </w:r>
      <w:r>
        <w:rPr>
          <w:color w:val="292D24"/>
        </w:rPr>
        <w:t>на 1 койку.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color w:val="292D24"/>
          <w:vertAlign w:val="superscript"/>
        </w:rPr>
        <w:t>2 </w:t>
      </w:r>
      <w:r>
        <w:rPr>
          <w:color w:val="292D24"/>
        </w:rPr>
        <w:t>на 1 койку; св. 50 до 100 …..200 м</w:t>
      </w:r>
      <w:r>
        <w:rPr>
          <w:color w:val="292D24"/>
          <w:vertAlign w:val="superscript"/>
        </w:rPr>
        <w:t>2 </w:t>
      </w:r>
      <w:r>
        <w:rPr>
          <w:color w:val="292D24"/>
        </w:rPr>
        <w:t>на 1 койку; св. 100 до 200….140 м</w:t>
      </w:r>
      <w:r>
        <w:rPr>
          <w:color w:val="292D24"/>
          <w:vertAlign w:val="superscript"/>
        </w:rPr>
        <w:t>2 </w:t>
      </w:r>
      <w:r>
        <w:rPr>
          <w:color w:val="292D24"/>
        </w:rPr>
        <w:t>на 1 койку.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Образование и просвещение. Детские дошкольные учреждения. Минимальный размер земельного участка: При вместимости яслей-садов, м</w:t>
      </w:r>
      <w:r>
        <w:rPr>
          <w:color w:val="292D24"/>
          <w:vertAlign w:val="superscript"/>
        </w:rPr>
        <w:t>2</w:t>
      </w:r>
      <w:r>
        <w:rPr>
          <w:color w:val="292D24"/>
        </w:rPr>
        <w:t> , на 1 место: до 100 мест – 40, св. 100 – 35.</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Общеобразовательные школы.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Средние специальные и профессионально- технические учебные заведения.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Религиозное использование: Институты культового назначения. Минимальный размер земельного участка на 1-го православного верующего - 7 м</w:t>
      </w:r>
      <w:r>
        <w:rPr>
          <w:color w:val="292D24"/>
          <w:vertAlign w:val="superscript"/>
        </w:rPr>
        <w:t>2</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 до 3 этажей;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Благоустройство территории (парковочные места, подъезды, подходы) производится за счет предоставленного земельного участка;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Расчетом необходимо проверять санитарные разрывы от жилой застройки, в том числе и по шуму.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специального назначения.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Кодовое обозначение зоны на карте (схеме) – О4.</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
        <w:gridCol w:w="2122"/>
        <w:gridCol w:w="703"/>
        <w:gridCol w:w="6163"/>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О3 – зона специального вида</w:t>
            </w:r>
          </w:p>
        </w:tc>
      </w:tr>
      <w:tr w:rsidR="00A24B1E" w:rsidTr="00A24B1E">
        <w:trPr>
          <w:trHeight w:val="779"/>
          <w:tblHead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Fonts w:ascii="Verdana" w:hAnsi="Verdana"/>
                <w:sz w:val="20"/>
                <w:szCs w:val="20"/>
              </w:rPr>
              <w:t>Основные виды разрешенного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Банковская и страховая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Pr>
                <w:sz w:val="20"/>
                <w:szCs w:val="20"/>
              </w:rPr>
              <w:lastRenderedPageBreak/>
              <w:t>парикмахерские, прачечные, химчистки, похоронные бюро)</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Здравоохранение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Образование и просвещение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Pr>
                <w:sz w:val="20"/>
                <w:szCs w:val="20"/>
              </w:rPr>
              <w:lastRenderedPageBreak/>
              <w:t>политическому признаку</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Историко-культурная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научной деятельности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Ветеринарное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4.6 - Размещение объектов капитального строительства в целях устройства мест общественного питания за плату (рестораны, кафе, </w:t>
            </w:r>
            <w:r>
              <w:rPr>
                <w:sz w:val="20"/>
                <w:szCs w:val="20"/>
              </w:rPr>
              <w:lastRenderedPageBreak/>
              <w:t>столовые, закусочные, бары)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Развлечения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Для индивидуального жилищного строительства**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2.1 - Размещение индивидуального жилого дома (дом, пригодный для постоянного проживания, высотой не выше трех надземных этажей);</w:t>
            </w:r>
          </w:p>
          <w:p w:rsidR="00A24B1E" w:rsidRDefault="00A24B1E">
            <w:pPr>
              <w:pStyle w:val="ab"/>
              <w:spacing w:before="243" w:beforeAutospacing="0" w:after="243" w:afterAutospacing="0" w:line="425" w:lineRule="atLeast"/>
              <w:rPr>
                <w:rFonts w:ascii="Verdana" w:hAnsi="Verdana"/>
              </w:rPr>
            </w:pPr>
            <w:r>
              <w:rPr>
                <w:rFonts w:ascii="Verdana" w:hAnsi="Verdana"/>
                <w:sz w:val="20"/>
                <w:szCs w:val="20"/>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w:t>
            </w:r>
            <w: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Блокированная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rPr>
                <w:sz w:val="20"/>
                <w:szCs w:val="20"/>
              </w:rPr>
              <w:lastRenderedPageBreak/>
              <w:t>разрешенного использования с кодом 3.1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Среднеэтажная жилая застройка**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A24B1E" w:rsidRDefault="00A24B1E">
            <w:pPr>
              <w:pStyle w:val="a5"/>
              <w:spacing w:before="243" w:beforeAutospacing="0" w:after="243" w:afterAutospacing="0"/>
              <w:jc w:val="both"/>
              <w:rPr>
                <w:rFonts w:ascii="Verdana" w:hAnsi="Verdana"/>
              </w:rPr>
            </w:pPr>
            <w:r>
              <w:rPr>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Pr>
                <w:sz w:val="20"/>
                <w:szCs w:val="20"/>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40"/>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линии.Максимальное количество этажей – 2. Коэффициент застройки – 1,0. Коэффициент плотности застройки – 3,0.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w:t>
      </w:r>
      <w:r>
        <w:rPr>
          <w:color w:val="292D24"/>
        </w:rPr>
        <w:lastRenderedPageBreak/>
        <w:t>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color w:val="292D24"/>
          <w:vertAlign w:val="superscript"/>
        </w:rPr>
        <w:t>2</w:t>
      </w:r>
      <w:r>
        <w:rPr>
          <w:color w:val="292D24"/>
        </w:rPr>
        <w:t> (площадь может быть уменьшена на 25% по местным условиям).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Специализированная общественная застройка. Коэффициент застройки – 0,8. Коэффициент плотности застройки – 2,4.</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Организации и учреждения управления, объект. Минимальный размер земельного участка для поселковых и сельских органов власти: 40 м</w:t>
      </w:r>
      <w:r>
        <w:rPr>
          <w:color w:val="292D24"/>
          <w:vertAlign w:val="superscript"/>
        </w:rPr>
        <w:t>2</w:t>
      </w:r>
      <w:r>
        <w:rPr>
          <w:color w:val="292D24"/>
        </w:rPr>
        <w:t> на 1 сотрудника при этажности 2-3.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иных предприятий торговли, м</w:t>
      </w:r>
      <w:r>
        <w:rPr>
          <w:color w:val="292D24"/>
          <w:vertAlign w:val="superscript"/>
        </w:rPr>
        <w:t>2 </w:t>
      </w:r>
      <w:r>
        <w:rPr>
          <w:color w:val="292D24"/>
        </w:rPr>
        <w:t>торговой площади: до 250 ……0,08 га на 100 м</w:t>
      </w:r>
      <w:r>
        <w:rPr>
          <w:color w:val="292D24"/>
          <w:vertAlign w:val="superscript"/>
        </w:rPr>
        <w:t>2</w:t>
      </w:r>
      <w:r>
        <w:rPr>
          <w:color w:val="292D24"/>
        </w:rPr>
        <w:t> торговой площади, св. 250 до 650 ……0,06 га на 100 м</w:t>
      </w:r>
      <w:r>
        <w:rPr>
          <w:color w:val="292D24"/>
          <w:vertAlign w:val="superscript"/>
        </w:rPr>
        <w:t>2</w:t>
      </w:r>
      <w:r>
        <w:rPr>
          <w:color w:val="292D24"/>
        </w:rPr>
        <w:t> торговой площади.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Рынки. Минимальный размер земельного участка – 600 кв.м.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Общественное питание. Минимальный размер земельного участка: при числе мест, га на 100 мест: до 50 …….0,2; свыше 50 до 150 …….0,15.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Гостиничное обслуживание. Минимальный размер земельного участка для гостиницы, на 1 место: от 25 мест - 55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Спорт. Физкультурно-спортивные сооружения. Минимальный размер земельного участка – 0,7га на 1000 человек.</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Психоневрологические интернаты, место на 1 тыс. чел. (с 18 лет). Минимальный размер земельного участка при вместимости интернатов, мест: до 200 …………125 м</w:t>
      </w:r>
      <w:r>
        <w:rPr>
          <w:color w:val="292D24"/>
          <w:vertAlign w:val="superscript"/>
        </w:rPr>
        <w:t>2 </w:t>
      </w:r>
      <w:r>
        <w:rPr>
          <w:color w:val="292D24"/>
        </w:rPr>
        <w:t>на 1 место. Св. 200 до 400 ……100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связи поселка, сельского поселения для обслуживаемого населения групп:</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Минимальный размер земельного участка до 2 тыс.чел. - 0,3 га; свыше 2 тыс.чел.– 0,45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Деловое управление. Минимальный размер земельного участка: на1 сотрудника - 18,5 м</w:t>
      </w:r>
      <w:r>
        <w:rPr>
          <w:color w:val="292D24"/>
          <w:vertAlign w:val="superscript"/>
        </w:rPr>
        <w:t>2</w:t>
      </w:r>
      <w:r>
        <w:rPr>
          <w:color w:val="292D24"/>
        </w:rPr>
        <w:t>.</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Поликлиники, амбулатории, диспансеры без стационара, посещение в смену. Минимальный размер земельного участка - 0,2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Станции (подстанции) скорой медицинской помощи. Минимальный размер земельного участка - 0,1 га на 1 автомобиль.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Фельдшерские или фельдшерско-акушерские пункты, объект. 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color w:val="292D24"/>
          <w:vertAlign w:val="superscript"/>
        </w:rPr>
        <w:t>2 </w:t>
      </w:r>
      <w:r>
        <w:rPr>
          <w:color w:val="292D24"/>
        </w:rPr>
        <w:t>на 1 койку; св. 50 до 100 …..100 м</w:t>
      </w:r>
      <w:r>
        <w:rPr>
          <w:color w:val="292D24"/>
          <w:vertAlign w:val="superscript"/>
        </w:rPr>
        <w:t>2 </w:t>
      </w:r>
      <w:r>
        <w:rPr>
          <w:color w:val="292D24"/>
        </w:rPr>
        <w:t>на 1 койку; св. 100 до 200….80 м</w:t>
      </w:r>
      <w:r>
        <w:rPr>
          <w:color w:val="292D24"/>
          <w:vertAlign w:val="superscript"/>
        </w:rPr>
        <w:t>2 </w:t>
      </w:r>
      <w:r>
        <w:rPr>
          <w:color w:val="292D24"/>
        </w:rPr>
        <w:t>на 1 койку.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color w:val="292D24"/>
          <w:vertAlign w:val="superscript"/>
        </w:rPr>
        <w:t>2 </w:t>
      </w:r>
      <w:r>
        <w:rPr>
          <w:color w:val="292D24"/>
        </w:rPr>
        <w:t>на 1 койку; св. 50 до 100 …..200 м</w:t>
      </w:r>
      <w:r>
        <w:rPr>
          <w:color w:val="292D24"/>
          <w:vertAlign w:val="superscript"/>
        </w:rPr>
        <w:t>2 </w:t>
      </w:r>
      <w:r>
        <w:rPr>
          <w:color w:val="292D24"/>
        </w:rPr>
        <w:t>на 1 койку; св. 100 до 200….140 м</w:t>
      </w:r>
      <w:r>
        <w:rPr>
          <w:color w:val="292D24"/>
          <w:vertAlign w:val="superscript"/>
        </w:rPr>
        <w:t>2 </w:t>
      </w:r>
      <w:r>
        <w:rPr>
          <w:color w:val="292D24"/>
        </w:rPr>
        <w:t>на 1 койку.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Образование и просвещение. Детские дошкольные учреждения. Минимальный размер земельного участка: При вместимости яслей-садов, м</w:t>
      </w:r>
      <w:r>
        <w:rPr>
          <w:color w:val="292D24"/>
          <w:vertAlign w:val="superscript"/>
        </w:rPr>
        <w:t>2</w:t>
      </w:r>
      <w:r>
        <w:rPr>
          <w:color w:val="292D24"/>
        </w:rPr>
        <w:t> , на 1 место: до 100 мест – 40, св. 100 – 35.</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Общеобразовательные школы.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Средние специальные и профессионально- технические учебные заведения. Минимальный размер земельного участка: 50 м</w:t>
      </w:r>
      <w:r>
        <w:rPr>
          <w:color w:val="292D24"/>
          <w:vertAlign w:val="superscript"/>
        </w:rPr>
        <w:t>2</w:t>
      </w:r>
      <w:r>
        <w:rPr>
          <w:color w:val="292D24"/>
        </w:rPr>
        <w:t> на 1 учащегося.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Религиозное использование: Институты культового назначения. Минимальный размер земельного участка на 1-го православного верующего - 7 м</w:t>
      </w:r>
      <w:r>
        <w:rPr>
          <w:color w:val="292D24"/>
          <w:vertAlign w:val="superscript"/>
        </w:rPr>
        <w:t>2</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Максимальное количество этажей надземной части зданий, строений, сооружений на территории земельных участков – до 3 этажей;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Благоустройство территории (парковочные места, подъезды, подходы) производится за счет предоставленного земельного участка;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Расчетом необходимо проверять санитарные разрывы от жилой застройки, в том числе и по шуму.</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10.4. Градостроительный регламент для производственной зоны.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капитального строительства для зоны производственных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П1.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2157"/>
        <w:gridCol w:w="709"/>
        <w:gridCol w:w="6497"/>
      </w:tblGrid>
      <w:tr w:rsidR="00A24B1E" w:rsidTr="00A24B1E">
        <w:trPr>
          <w:trHeight w:val="415"/>
        </w:trPr>
        <w:tc>
          <w:tcPr>
            <w:tcW w:w="992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П1 - зоны производственных объектов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Легкая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Фармацевтическая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Нефтехимическая </w:t>
            </w:r>
            <w:r>
              <w:rPr>
                <w:sz w:val="20"/>
                <w:szCs w:val="20"/>
              </w:rPr>
              <w:lastRenderedPageBreak/>
              <w:t>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6.5</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6.5 - Размещение объектов капитального строительства, </w:t>
            </w:r>
            <w:r>
              <w:rPr>
                <w:sz w:val="20"/>
                <w:szCs w:val="20"/>
              </w:rPr>
              <w:lastRenderedPageBreak/>
              <w:t>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Пищевая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Строительная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Недропользование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w:t>
            </w:r>
            <w:r>
              <w:lastRenderedPageBreak/>
              <w:t>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Железнодорожный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Автомобильный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научной деятельности*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3.9 - Размещение объектов капитального строительства для проведения научных исследований и изысканий, испытаний опытных </w:t>
            </w:r>
            <w:r>
              <w:rPr>
                <w:sz w:val="20"/>
                <w:szCs w:val="20"/>
              </w:rPr>
              <w:lastRenderedPageBreak/>
              <w:t>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Использование лесов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Pr>
                <w:sz w:val="20"/>
                <w:szCs w:val="20"/>
              </w:rPr>
              <w:lastRenderedPageBreak/>
              <w:t>предоставлением им коммунальных услуг)</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Предпринимательство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Этажность – до 3 эт.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Промышленная. Коэффициент застройки – 0,8; Коэффициент плотности застройки – 2,4.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Коммунально-складская. Коэффициент застройки – 0,6; Коэффициент плотности застройки – 1,8.</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Склады. Минимальный размер земельного участка – 0,3 га. Максимальный размер земельного участка –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капитального строительства для зоны коммунально-складских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П2.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lastRenderedPageBreak/>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
        <w:gridCol w:w="2127"/>
        <w:gridCol w:w="710"/>
        <w:gridCol w:w="6525"/>
      </w:tblGrid>
      <w:tr w:rsidR="00A24B1E" w:rsidTr="00A24B1E">
        <w:trPr>
          <w:trHeight w:val="415"/>
        </w:trPr>
        <w:tc>
          <w:tcPr>
            <w:tcW w:w="992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П2 - зоны коммунально-складских объектов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Легкая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Фармацевтическая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Нефтехимическая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6.5</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Пищевая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6.4 - Размещение объектов пищевой промышленности, по переработке сельскохозяйственной продукции способом, приводящим к их </w:t>
            </w:r>
            <w:r>
              <w:rPr>
                <w:sz w:val="20"/>
                <w:szCs w:val="20"/>
              </w:rPr>
              <w:lastRenderedPageBreak/>
              <w:t>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Строительная промышленность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Недропользование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Железнодорожный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Автомобильный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научной деятельности*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w:t>
            </w:r>
            <w:r>
              <w:rPr>
                <w:sz w:val="20"/>
                <w:szCs w:val="20"/>
              </w:rPr>
              <w:lastRenderedPageBreak/>
              <w:t>научной точки зрения образцов растительного и животного мира.</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Использование лесов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Этажность – до 3 эт.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Промышленная. Коэффициент застройки – 0,8; Коэффициент плотности застройки – 2,4.</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Коммунально-складская. Коэффициент застройки – 0,6; Коэффициент плотности застройки – 1,8.</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Склады: Минимальный размер земельного участка – 0,3 га. Максимальный размер земельного участка –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10.5.Градостроительный регламент для зоны инженерной и транспортной инфраструктур.</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капитального строительства для зоны транспортной инфраструктуры.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7"/>
        <w:gridCol w:w="2133"/>
        <w:gridCol w:w="699"/>
        <w:gridCol w:w="6071"/>
      </w:tblGrid>
      <w:tr w:rsidR="00A24B1E" w:rsidTr="00A24B1E">
        <w:trPr>
          <w:trHeight w:val="273"/>
        </w:trPr>
        <w:tc>
          <w:tcPr>
            <w:tcW w:w="992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Т - зоны транспортной инфраструктуры</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Описание вида разрешенного использования земельного участка</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Железнодорожный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t xml:space="preserve">7.1 - Размещение железнодорожных путей; размещение, зданий и сооружений, в том числе железнодорожных </w:t>
            </w:r>
            <w:r>
              <w:lastRenderedPageBreak/>
              <w:t>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Автомобильный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Воздушный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t xml:space="preserve">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w:t>
            </w:r>
            <w:r>
              <w:lastRenderedPageBreak/>
              <w:t>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Водный транспорт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Общественное питание*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Гостиничное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12.0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Fonts w:ascii="Verdana" w:hAnsi="Verdana"/>
                <w:sz w:val="20"/>
                <w:szCs w:val="20"/>
              </w:rPr>
              <w:t>Объекты гаражного назначения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2.7.1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Объекты придорожного сервиса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4.9.1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Fonts w:ascii="Verdana" w:hAnsi="Verdana"/>
                <w:sz w:val="20"/>
                <w:szCs w:val="20"/>
              </w:rPr>
              <w:t>Гидротехнические сооружения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11.3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Fonts w:ascii="Verdana" w:hAnsi="Verdana"/>
                <w:sz w:val="20"/>
                <w:szCs w:val="20"/>
              </w:rPr>
              <w:t>Склады***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6.9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Социальное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 xml:space="preserve">3.2 - Размещение объектов капитального строительства, предназначенных для оказания гражданам социальной помощи </w:t>
            </w:r>
            <w:r>
              <w:rPr>
                <w:sz w:val="20"/>
                <w:szCs w:val="20"/>
              </w:rPr>
              <w:lastRenderedPageBreak/>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15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17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Pr>
                <w:sz w:val="20"/>
                <w:szCs w:val="20"/>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lastRenderedPageBreak/>
              <w:t>18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Обслуживание автотранспорта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Обслуживание автотранспорта. Минимальный размер земельных участков гаражей и стоянок легковых автомобилей на 1 маш./место, м</w:t>
      </w:r>
      <w:r>
        <w:rPr>
          <w:color w:val="292D24"/>
          <w:vertAlign w:val="superscript"/>
        </w:rPr>
        <w:t>2</w:t>
      </w:r>
      <w:r>
        <w:rPr>
          <w:color w:val="292D24"/>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Pr>
          <w:color w:val="292D24"/>
          <w:vertAlign w:val="superscript"/>
        </w:rPr>
        <w:t>2</w:t>
      </w:r>
      <w:r>
        <w:rPr>
          <w:color w:val="292D24"/>
        </w:rPr>
        <w:t>.</w:t>
      </w:r>
    </w:p>
    <w:p w:rsidR="00A24B1E" w:rsidRDefault="00A24B1E" w:rsidP="00A24B1E">
      <w:pPr>
        <w:pStyle w:val="a5"/>
        <w:shd w:val="clear" w:color="auto" w:fill="F8FAFB"/>
        <w:spacing w:before="243" w:beforeAutospacing="0" w:after="243" w:afterAutospacing="0"/>
        <w:ind w:firstLine="709"/>
        <w:rPr>
          <w:rFonts w:ascii="Verdana" w:hAnsi="Verdana"/>
          <w:color w:val="292D24"/>
        </w:rPr>
      </w:pPr>
      <w:r>
        <w:rPr>
          <w:color w:val="292D24"/>
        </w:rPr>
        <w:t>Объекты придорожного сервиса: Станции технического обслуживания автомобилей. Минимальный размер земельного участка – 0,1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Автозаправочные станции (АЗС) Минимальный размер земельного участка: на 2 колонки……..0,1 га » 5 » ……………..0,2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Газозаправочные станции (ГЗС) » 7 » ……………..0,3 га » 9 » …………....0,35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xml:space="preserve">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w:t>
      </w:r>
      <w:r>
        <w:rPr>
          <w:color w:val="292D24"/>
        </w:rPr>
        <w:lastRenderedPageBreak/>
        <w:t>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 2.</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Границами зоны являются красные линии улиц и дорог. Территория зоны относится к землям общего пользования.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A24B1E" w:rsidRDefault="00A24B1E" w:rsidP="00A24B1E">
      <w:pPr>
        <w:pStyle w:val="a5"/>
        <w:shd w:val="clear" w:color="auto" w:fill="F8FAFB"/>
        <w:spacing w:before="243" w:beforeAutospacing="0" w:after="243" w:afterAutospacing="0" w:line="425" w:lineRule="atLeast"/>
        <w:ind w:right="266"/>
        <w:rPr>
          <w:rFonts w:ascii="Verdana" w:hAnsi="Verdana"/>
          <w:color w:val="292D24"/>
        </w:rPr>
      </w:pPr>
      <w:r>
        <w:rPr>
          <w:rFonts w:ascii="Verdana" w:hAnsi="Verdana"/>
          <w:color w:val="292D24"/>
        </w:rPr>
        <w:t>Таблица. Классификация улиц и дорог.</w:t>
      </w:r>
    </w:p>
    <w:tbl>
      <w:tblPr>
        <w:tblW w:w="993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8"/>
        <w:gridCol w:w="1741"/>
        <w:gridCol w:w="1476"/>
        <w:gridCol w:w="1561"/>
        <w:gridCol w:w="1644"/>
      </w:tblGrid>
      <w:tr w:rsidR="00A24B1E" w:rsidTr="00A24B1E">
        <w:tc>
          <w:tcPr>
            <w:tcW w:w="3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rPr>
              <w:t>Категория сельских улиц и дорог</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rPr>
              <w:t>Расчетная скорость движения, км/ч</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jc w:val="center"/>
              <w:rPr>
                <w:rFonts w:ascii="Verdana" w:hAnsi="Verdana"/>
              </w:rPr>
            </w:pPr>
            <w:r>
              <w:rPr>
                <w:rStyle w:val="a6"/>
              </w:rPr>
              <w:t>Ширина</w:t>
            </w:r>
          </w:p>
          <w:p w:rsidR="00A24B1E" w:rsidRDefault="00A24B1E">
            <w:pPr>
              <w:pStyle w:val="conspluscell"/>
              <w:spacing w:before="243" w:beforeAutospacing="0" w:after="243" w:afterAutospacing="0" w:line="425" w:lineRule="atLeast"/>
              <w:jc w:val="center"/>
              <w:rPr>
                <w:rFonts w:ascii="Verdana" w:hAnsi="Verdana"/>
              </w:rPr>
            </w:pPr>
            <w:r>
              <w:rPr>
                <w:rStyle w:val="a6"/>
              </w:rPr>
              <w:t>полосы движения, м</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Pr>
              <w:t>Число полос движения</w:t>
            </w:r>
          </w:p>
        </w:tc>
        <w:tc>
          <w:tcPr>
            <w:tcW w:w="1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rPr>
              <w:t>Ширина пешеходной части тротуара, м</w:t>
            </w:r>
          </w:p>
        </w:tc>
      </w:tr>
      <w:tr w:rsidR="00A24B1E" w:rsidTr="00A24B1E">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Поселковая дорога</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60</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w:t>
            </w:r>
          </w:p>
        </w:tc>
      </w:tr>
      <w:tr w:rsidR="00A24B1E" w:rsidTr="00A24B1E">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Главная улица</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40</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2-3</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1,5-2,25</w:t>
            </w:r>
          </w:p>
        </w:tc>
      </w:tr>
      <w:tr w:rsidR="00A24B1E" w:rsidTr="00A24B1E">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rPr>
                <w:rFonts w:ascii="Verdana" w:hAnsi="Verdana"/>
              </w:rPr>
            </w:pPr>
            <w:r>
              <w:t>Улицы жилых зон:</w:t>
            </w:r>
          </w:p>
          <w:p w:rsidR="00A24B1E" w:rsidRDefault="00A24B1E">
            <w:pPr>
              <w:pStyle w:val="conspluscell"/>
              <w:spacing w:before="243" w:beforeAutospacing="0" w:after="243" w:afterAutospacing="0" w:line="425" w:lineRule="atLeast"/>
              <w:rPr>
                <w:rFonts w:ascii="Verdana" w:hAnsi="Verdana"/>
              </w:rPr>
            </w:pPr>
            <w:r>
              <w:t>- основная</w:t>
            </w:r>
          </w:p>
          <w:p w:rsidR="00A24B1E" w:rsidRDefault="00A24B1E">
            <w:pPr>
              <w:pStyle w:val="conspluscell"/>
              <w:spacing w:before="243" w:beforeAutospacing="0" w:after="243" w:afterAutospacing="0" w:line="425" w:lineRule="atLeast"/>
              <w:rPr>
                <w:rFonts w:ascii="Verdana" w:hAnsi="Verdana"/>
              </w:rPr>
            </w:pPr>
            <w:r>
              <w:t>- второстепенная (переулок)</w:t>
            </w:r>
          </w:p>
          <w:p w:rsidR="00A24B1E" w:rsidRDefault="00A24B1E">
            <w:pPr>
              <w:pStyle w:val="conspluscell"/>
              <w:spacing w:before="243" w:beforeAutospacing="0" w:after="243" w:afterAutospacing="0" w:line="425" w:lineRule="atLeast"/>
              <w:rPr>
                <w:rFonts w:ascii="Verdana" w:hAnsi="Verdana"/>
              </w:rPr>
            </w:pPr>
            <w:r>
              <w:t>- проезд</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jc w:val="center"/>
              <w:rPr>
                <w:rFonts w:ascii="Verdana" w:hAnsi="Verdana"/>
              </w:rPr>
            </w:pPr>
            <w:r>
              <w:t>40</w:t>
            </w:r>
          </w:p>
          <w:p w:rsidR="00A24B1E" w:rsidRDefault="00A24B1E">
            <w:pPr>
              <w:pStyle w:val="conspluscell"/>
              <w:spacing w:before="243" w:beforeAutospacing="0" w:after="243" w:afterAutospacing="0" w:line="425" w:lineRule="atLeast"/>
              <w:jc w:val="center"/>
              <w:rPr>
                <w:rFonts w:ascii="Verdana" w:hAnsi="Verdana"/>
              </w:rPr>
            </w:pPr>
            <w:r>
              <w:t>30</w:t>
            </w:r>
          </w:p>
          <w:p w:rsidR="00A24B1E" w:rsidRDefault="00A24B1E">
            <w:pPr>
              <w:pStyle w:val="conspluscell"/>
              <w:spacing w:before="243" w:beforeAutospacing="0" w:after="243" w:afterAutospacing="0" w:line="425" w:lineRule="atLeast"/>
              <w:jc w:val="center"/>
              <w:rPr>
                <w:rFonts w:ascii="Verdana" w:hAnsi="Verdana"/>
              </w:rPr>
            </w:pPr>
            <w:r>
              <w:t>20</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jc w:val="center"/>
              <w:rPr>
                <w:rFonts w:ascii="Verdana" w:hAnsi="Verdana"/>
              </w:rPr>
            </w:pPr>
            <w:r>
              <w:t>3,0</w:t>
            </w:r>
          </w:p>
          <w:p w:rsidR="00A24B1E" w:rsidRDefault="00A24B1E">
            <w:pPr>
              <w:pStyle w:val="conspluscell"/>
              <w:spacing w:before="243" w:beforeAutospacing="0" w:after="243" w:afterAutospacing="0" w:line="425" w:lineRule="atLeast"/>
              <w:jc w:val="center"/>
              <w:rPr>
                <w:rFonts w:ascii="Verdana" w:hAnsi="Verdana"/>
              </w:rPr>
            </w:pPr>
            <w:r>
              <w:t>2,75</w:t>
            </w:r>
          </w:p>
          <w:p w:rsidR="00A24B1E" w:rsidRDefault="00A24B1E">
            <w:pPr>
              <w:pStyle w:val="conspluscell"/>
              <w:spacing w:before="243" w:beforeAutospacing="0" w:after="243" w:afterAutospacing="0" w:line="425" w:lineRule="atLeast"/>
              <w:jc w:val="center"/>
              <w:rPr>
                <w:rFonts w:ascii="Verdana" w:hAnsi="Verdana"/>
              </w:rPr>
            </w:pPr>
            <w:r>
              <w:t>2,75-3,0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jc w:val="center"/>
              <w:rPr>
                <w:rFonts w:ascii="Verdana" w:hAnsi="Verdana"/>
              </w:rPr>
            </w:pPr>
            <w:r>
              <w:t>2</w:t>
            </w:r>
          </w:p>
          <w:p w:rsidR="00A24B1E" w:rsidRDefault="00A24B1E">
            <w:pPr>
              <w:pStyle w:val="conspluscell"/>
              <w:spacing w:before="243" w:beforeAutospacing="0" w:after="243" w:afterAutospacing="0" w:line="425" w:lineRule="atLeast"/>
              <w:jc w:val="center"/>
              <w:rPr>
                <w:rFonts w:ascii="Verdana" w:hAnsi="Verdana"/>
              </w:rPr>
            </w:pPr>
            <w:r>
              <w:t>2</w:t>
            </w:r>
          </w:p>
          <w:p w:rsidR="00A24B1E" w:rsidRDefault="00A24B1E">
            <w:pPr>
              <w:pStyle w:val="conspluscell"/>
              <w:spacing w:before="243" w:beforeAutospacing="0" w:after="243" w:afterAutospacing="0" w:line="425" w:lineRule="atLeast"/>
              <w:jc w:val="center"/>
              <w:rPr>
                <w:rFonts w:ascii="Verdana" w:hAnsi="Verdana"/>
              </w:rPr>
            </w:pPr>
            <w:r>
              <w:t>1</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cell"/>
              <w:spacing w:before="243" w:beforeAutospacing="0" w:after="243" w:afterAutospacing="0" w:line="425" w:lineRule="atLeast"/>
              <w:jc w:val="center"/>
              <w:rPr>
                <w:rFonts w:ascii="Verdana" w:hAnsi="Verdana"/>
              </w:rPr>
            </w:pPr>
            <w:r>
              <w:t>1,0-1,5</w:t>
            </w:r>
          </w:p>
          <w:p w:rsidR="00A24B1E" w:rsidRDefault="00A24B1E">
            <w:pPr>
              <w:pStyle w:val="conspluscell"/>
              <w:spacing w:before="243" w:beforeAutospacing="0" w:after="243" w:afterAutospacing="0" w:line="425" w:lineRule="atLeast"/>
              <w:jc w:val="center"/>
              <w:rPr>
                <w:rFonts w:ascii="Verdana" w:hAnsi="Verdana"/>
              </w:rPr>
            </w:pPr>
            <w:r>
              <w:t>1,0</w:t>
            </w:r>
          </w:p>
          <w:p w:rsidR="00A24B1E" w:rsidRDefault="00A24B1E">
            <w:pPr>
              <w:pStyle w:val="conspluscell"/>
              <w:spacing w:before="243" w:beforeAutospacing="0" w:after="243" w:afterAutospacing="0" w:line="425" w:lineRule="atLeast"/>
              <w:jc w:val="center"/>
              <w:rPr>
                <w:rFonts w:ascii="Verdana" w:hAnsi="Verdana"/>
              </w:rPr>
            </w:pPr>
            <w:r>
              <w:t>-</w:t>
            </w:r>
          </w:p>
        </w:tc>
      </w:tr>
      <w:tr w:rsidR="00A24B1E" w:rsidTr="00A24B1E">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Хозяйственный проезд, скотопрогон</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30</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4,5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1</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w:t>
            </w:r>
          </w:p>
        </w:tc>
      </w:tr>
    </w:tbl>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Ширину улиц следует устанавливать с учетом их категорий и в зависимости от интенсивности движения транспорта и пешеходов.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Проезды на территории жилых кварталов следует проектировать с шагом не менее 200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Поперечный профиль.</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Число полос движения на улицах следует устанавливать по расчету и в зависимости от расчетной интенсивности движения транспорта;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На проездах допускается организовывать как одностороннее, так и двустороннее движение транспорта;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В ширину пешеходной части тротуаров и дорожек не включаются площади, необходимые для размещения киосков, скамеек и т.п.;</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не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rStyle w:val="a6"/>
          <w:color w:val="292D24"/>
        </w:rPr>
        <w:t>Виды разрешенного использования земельных участков и объектов капитального строительства для зоны инженерной инфраструктуры.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Код обозначения зоны на карте (схеме) – И.</w:t>
      </w:r>
    </w:p>
    <w:tbl>
      <w:tblPr>
        <w:tblW w:w="978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2133"/>
        <w:gridCol w:w="706"/>
        <w:gridCol w:w="6376"/>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И - зона инженерной инфраструктуры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гаражного назначения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normal"/>
              <w:spacing w:before="243" w:beforeAutospacing="0" w:after="243" w:afterAutospacing="0" w:line="258" w:lineRule="atLeast"/>
              <w:jc w:val="both"/>
              <w:rPr>
                <w:rFonts w:ascii="Verdana" w:hAnsi="Verdana"/>
              </w:rPr>
            </w:pPr>
            <w:r>
              <w:t>4.9.1 - Размещение автозаправочных станций (бензиновых, газовых);</w:t>
            </w:r>
          </w:p>
          <w:p w:rsidR="00A24B1E" w:rsidRDefault="00A24B1E">
            <w:pPr>
              <w:pStyle w:val="consplusnormal"/>
              <w:spacing w:before="243" w:beforeAutospacing="0" w:after="243" w:afterAutospacing="0" w:line="258" w:lineRule="atLeast"/>
              <w:jc w:val="both"/>
              <w:rPr>
                <w:rFonts w:ascii="Verdana" w:hAnsi="Verdana"/>
              </w:rPr>
            </w:pPr>
            <w: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6.9 - Размещение сооружений, имеющих назначение по временному </w:t>
            </w:r>
            <w:r>
              <w:rPr>
                <w:sz w:val="20"/>
                <w:szCs w:val="20"/>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Гидротехнические сооружения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Pr>
                <w:sz w:val="20"/>
                <w:szCs w:val="20"/>
              </w:rPr>
              <w:lastRenderedPageBreak/>
              <w:t>страховой деятельности)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Банковская и страховая деятельность*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 xml:space="preserve">допустимые только в качестве дополнительных по </w:t>
            </w:r>
            <w:r>
              <w:rPr>
                <w:rStyle w:val="a6"/>
                <w:sz w:val="20"/>
                <w:szCs w:val="20"/>
              </w:rPr>
              <w:lastRenderedPageBreak/>
              <w:t>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Социальное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24B1E" w:rsidTr="00A24B1E">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Очистные сооружения канализации. Минимальный размер земельного участка – 0,5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Отопительные котельные, отдельно стоящие, блочные, расположенные в жилой зоне. Минимальный размер земельного участка – 20 кв.м.</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lastRenderedPageBreak/>
        <w:t>Газонаполнительные станции (ГНС). Максимальный размер земельного участка:</w:t>
      </w:r>
    </w:p>
    <w:p w:rsidR="00A24B1E" w:rsidRDefault="00A24B1E" w:rsidP="00A24B1E">
      <w:pPr>
        <w:pStyle w:val="a5"/>
        <w:shd w:val="clear" w:color="auto" w:fill="F8FAFB"/>
        <w:spacing w:before="243" w:beforeAutospacing="0" w:after="243" w:afterAutospacing="0"/>
        <w:jc w:val="both"/>
        <w:rPr>
          <w:rFonts w:ascii="Verdana" w:hAnsi="Verdana"/>
          <w:color w:val="292D24"/>
        </w:rPr>
      </w:pPr>
      <w:r>
        <w:rPr>
          <w:color w:val="292D24"/>
        </w:rPr>
        <w:t>в зависимости от их производительности, га 10 тыс.т/год …….6 га; 20 тыс.т/год……..7 га; 40 тыс.т/год……...8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Газонаполнительные пункты (ГНП) и промежуточные склады баллонов (ПСБ). Максимальный размер земельного участка – 0,6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10.6. Градостроительный регламент зоны сельскохозяйственного использования.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для зоны сельскохозяйственных угодий.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Сх1.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 - Ведение сельского хозяйства.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000000"/>
        </w:rPr>
        <w:t>Градостроительные регламенты не </w:t>
      </w:r>
      <w:r>
        <w:rPr>
          <w:color w:val="292D24"/>
        </w:rPr>
        <w:t>устанавливаются для сельскохозяйственных угодий в составе земель сельскохозяйственного назначения.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для зоны занятой объектами сельскохозяйственного назначения.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Сх2.</w:t>
      </w:r>
    </w:p>
    <w:tbl>
      <w:tblPr>
        <w:tblW w:w="978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2210"/>
        <w:gridCol w:w="627"/>
        <w:gridCol w:w="6385"/>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br w:type="textWrapping" w:clear="all"/>
            </w:r>
            <w:r>
              <w:rPr>
                <w:sz w:val="20"/>
                <w:szCs w:val="20"/>
              </w:rPr>
              <w:br w:type="textWrapping" w:clear="all"/>
            </w:r>
            <w:r>
              <w:rPr>
                <w:rStyle w:val="a6"/>
                <w:sz w:val="20"/>
                <w:szCs w:val="20"/>
              </w:rPr>
              <w:t>Сх2 – зона занятая объектами сельскохозяйственного назначения</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rPr>
          <w:trHeight w:val="824"/>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Ведение дачного хозяйства**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13.3</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w:t>
            </w:r>
            <w:r>
              <w:rPr>
                <w:sz w:val="20"/>
                <w:szCs w:val="20"/>
              </w:rPr>
              <w:lastRenderedPageBreak/>
              <w:t>хозяйственных строений и сооружений</w:t>
            </w:r>
          </w:p>
        </w:tc>
      </w:tr>
      <w:tr w:rsidR="00A24B1E" w:rsidTr="00A24B1E">
        <w:trPr>
          <w:trHeight w:val="824"/>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Животноводство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24B1E" w:rsidRDefault="00A24B1E">
            <w:pPr>
              <w:pStyle w:val="a5"/>
              <w:spacing w:before="243" w:beforeAutospacing="0" w:after="243" w:afterAutospacing="0"/>
              <w:jc w:val="both"/>
              <w:rPr>
                <w:rFonts w:ascii="Verdana" w:hAnsi="Verdana"/>
              </w:rPr>
            </w:pPr>
            <w:r>
              <w:rPr>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A24B1E" w:rsidTr="00A24B1E">
        <w:trPr>
          <w:trHeight w:val="824"/>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Скотоводство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Звероводство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Птицеводство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1.10</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Свиноводство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1.11 - Осуществление хозяйственной деятельности, связанной с разведением свиней; размещение зданий, сооружений, используемых </w:t>
            </w:r>
            <w:r>
              <w:rPr>
                <w:sz w:val="20"/>
                <w:szCs w:val="20"/>
              </w:rPr>
              <w:lastRenderedPageBreak/>
              <w:t>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7</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Пчеловодство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Рыбоводство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Научное обеспечение сельского хозяйства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1.14</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Хранение и переработка сельскохозяйственной продукции</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1.15</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личного подсобного хозяйства на полевых участках</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1.16</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1.16 - Производство сельскохозяйственной продукции без права возведения объектов капитального строительства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Питомники</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1.17</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Pr>
                <w:sz w:val="20"/>
                <w:szCs w:val="20"/>
              </w:rPr>
              <w:lastRenderedPageBreak/>
              <w:t>сельскохозяйственного производства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13</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сельскохозяйственного производства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автотранспорта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Объекты придорожного сервиса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4.9.1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consplusnormal"/>
              <w:spacing w:before="243" w:beforeAutospacing="0" w:after="243" w:afterAutospacing="0" w:line="258" w:lineRule="atLeast"/>
              <w:jc w:val="both"/>
              <w:rPr>
                <w:rFonts w:ascii="Verdana" w:hAnsi="Verdana"/>
              </w:rPr>
            </w:pPr>
            <w:r>
              <w:t>4.9.1 - Размещение автозаправочных станций (бензиновых, газовых);</w:t>
            </w:r>
          </w:p>
          <w:p w:rsidR="00A24B1E" w:rsidRDefault="00A24B1E">
            <w:pPr>
              <w:pStyle w:val="consplusnormal"/>
              <w:spacing w:before="243" w:beforeAutospacing="0" w:after="243" w:afterAutospacing="0" w:line="258" w:lineRule="atLeast"/>
              <w:jc w:val="both"/>
              <w:rPr>
                <w:rFonts w:ascii="Verdana" w:hAnsi="Verdana"/>
              </w:rPr>
            </w:pPr>
            <w:r>
              <w:t>размещение магазинов сопутствующей торговли, зданий для организации общественного питания в качестве объектов придорожного сервиса;</w:t>
            </w:r>
          </w:p>
          <w:p w:rsidR="00A24B1E" w:rsidRDefault="00A24B1E">
            <w:pPr>
              <w:pStyle w:val="consplusnormal"/>
              <w:spacing w:before="243" w:beforeAutospacing="0" w:after="243" w:afterAutospacing="0" w:line="258" w:lineRule="atLeast"/>
              <w:jc w:val="both"/>
              <w:rPr>
                <w:rFonts w:ascii="Verdana" w:hAnsi="Verdana"/>
              </w:rPr>
            </w:pPr>
            <w:r>
              <w:t>предоставление гостиничных услуг в качестве придорожного сервиса;</w:t>
            </w:r>
          </w:p>
          <w:p w:rsidR="00A24B1E" w:rsidRDefault="00A24B1E">
            <w:pPr>
              <w:pStyle w:val="consplusnormal"/>
              <w:spacing w:before="243" w:beforeAutospacing="0" w:after="243" w:afterAutospacing="0" w:line="258" w:lineRule="atLeast"/>
              <w:jc w:val="both"/>
              <w:rPr>
                <w:rFonts w:ascii="Verdana" w:hAnsi="Verdana"/>
              </w:rPr>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Растениеводство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w:t>
            </w:r>
            <w:r>
              <w:rPr>
                <w:sz w:val="20"/>
                <w:szCs w:val="20"/>
              </w:rPr>
              <w:lastRenderedPageBreak/>
              <w:t>разрешенного использования с кодами 1.2 - 1.6</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18</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огородничества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13.1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13.1 - Осуществление деятельности, связанной с выращиванием ягодных, овощных, бахчевых или иных сельскохозяйственных культур и картофеля; </w:t>
            </w:r>
            <w: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садоводства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22</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23</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Ветеринарное обслуживание*</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3.10</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w:t>
            </w:r>
            <w:r>
              <w:rPr>
                <w:sz w:val="20"/>
                <w:szCs w:val="20"/>
              </w:rPr>
              <w:lastRenderedPageBreak/>
              <w:t>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24</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Для индивидуального жилищного строительства**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25</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Малоэтажная многоквартирная жилая застройка**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26</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Обслуживание жилой застройки</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27</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Коммунальное </w:t>
            </w:r>
            <w:r>
              <w:rPr>
                <w:sz w:val="20"/>
                <w:szCs w:val="20"/>
              </w:rPr>
              <w:lastRenderedPageBreak/>
              <w:t>обслуживание</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3.1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w:t>
            </w:r>
            <w:r>
              <w:rPr>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lastRenderedPageBreak/>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color w:val="292D24"/>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здания и сооружения общего пользования должны стоять от границ садовых участков не менее чем на 6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- 3 этажа;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максимальная высота от уровня земли: до верха плоской кровли - не более 12 м; до конька скатной кровли - не более 16м.</w:t>
      </w:r>
    </w:p>
    <w:p w:rsidR="00A24B1E" w:rsidRDefault="00A24B1E" w:rsidP="00A24B1E">
      <w:pPr>
        <w:pStyle w:val="a5"/>
        <w:shd w:val="clear" w:color="auto" w:fill="F8FAFB"/>
        <w:spacing w:before="243" w:beforeAutospacing="0" w:after="243" w:afterAutospacing="0"/>
        <w:ind w:firstLine="540"/>
        <w:jc w:val="both"/>
        <w:rPr>
          <w:rFonts w:ascii="Verdana" w:hAnsi="Verdana"/>
          <w:color w:val="292D24"/>
        </w:rPr>
      </w:pPr>
      <w:r>
        <w:rPr>
          <w:color w:val="292D24"/>
        </w:rPr>
        <w:t>максимальный класс опасности (по санитарной классификации) объектов капитального строительства, размещаемых на территории зоны, - V;</w:t>
      </w:r>
    </w:p>
    <w:p w:rsidR="00A24B1E" w:rsidRDefault="00A24B1E" w:rsidP="00A24B1E">
      <w:pPr>
        <w:pStyle w:val="a5"/>
        <w:shd w:val="clear" w:color="auto" w:fill="F8FAFB"/>
        <w:spacing w:before="243" w:beforeAutospacing="0" w:after="243" w:afterAutospacing="0"/>
        <w:ind w:firstLine="540"/>
        <w:jc w:val="both"/>
        <w:rPr>
          <w:rFonts w:ascii="Verdana" w:hAnsi="Verdana"/>
          <w:color w:val="292D24"/>
        </w:rPr>
      </w:pPr>
      <w:r>
        <w:rPr>
          <w:color w:val="292D24"/>
        </w:rPr>
        <w:t>количество стоянок легкового автотранспорта открытого и закрытого типа на дачных и садовых участках не более 3 м/м.;</w:t>
      </w:r>
    </w:p>
    <w:p w:rsidR="00A24B1E" w:rsidRDefault="00A24B1E" w:rsidP="00A24B1E">
      <w:pPr>
        <w:pStyle w:val="a5"/>
        <w:shd w:val="clear" w:color="auto" w:fill="F8FAFB"/>
        <w:spacing w:before="243" w:beforeAutospacing="0" w:after="243" w:afterAutospacing="0"/>
        <w:ind w:firstLine="540"/>
        <w:jc w:val="both"/>
        <w:rPr>
          <w:rFonts w:ascii="Verdana" w:hAnsi="Verdana"/>
          <w:color w:val="292D24"/>
        </w:rPr>
      </w:pPr>
      <w:r>
        <w:rPr>
          <w:color w:val="292D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A24B1E" w:rsidRDefault="00A24B1E" w:rsidP="00A24B1E">
      <w:pPr>
        <w:pStyle w:val="a5"/>
        <w:shd w:val="clear" w:color="auto" w:fill="F8FAFB"/>
        <w:spacing w:before="243" w:beforeAutospacing="0" w:after="243" w:afterAutospacing="0"/>
        <w:ind w:firstLine="539"/>
        <w:jc w:val="both"/>
        <w:rPr>
          <w:rFonts w:ascii="Verdana" w:hAnsi="Verdana"/>
          <w:color w:val="292D24"/>
        </w:rPr>
      </w:pPr>
      <w:r>
        <w:rPr>
          <w:color w:val="292D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A24B1E" w:rsidRDefault="00A24B1E" w:rsidP="00A24B1E">
      <w:pPr>
        <w:pStyle w:val="a5"/>
        <w:shd w:val="clear" w:color="auto" w:fill="F8FAFB"/>
        <w:spacing w:before="243" w:beforeAutospacing="0" w:after="243" w:afterAutospacing="0"/>
        <w:ind w:firstLine="539"/>
        <w:jc w:val="both"/>
        <w:rPr>
          <w:rFonts w:ascii="Verdana" w:hAnsi="Verdana"/>
          <w:color w:val="292D24"/>
        </w:rPr>
      </w:pPr>
      <w:r>
        <w:rPr>
          <w:color w:val="292D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A24B1E" w:rsidRDefault="00A24B1E" w:rsidP="00A24B1E">
      <w:pPr>
        <w:pStyle w:val="a5"/>
        <w:shd w:val="clear" w:color="auto" w:fill="F8FAFB"/>
        <w:spacing w:before="243" w:beforeAutospacing="0" w:after="243" w:afterAutospacing="0"/>
        <w:ind w:firstLine="539"/>
        <w:jc w:val="both"/>
        <w:rPr>
          <w:rFonts w:ascii="Verdana" w:hAnsi="Verdana"/>
          <w:color w:val="292D24"/>
        </w:rPr>
      </w:pPr>
      <w:r>
        <w:rPr>
          <w:color w:val="292D24"/>
        </w:rPr>
        <w:t>Ширина в красных линиях должна быть для улиц - не менее 15м, для проездов – не менее 9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садоводства: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огородничества: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ведения личного подсобного хозяйства за границей населенного пункта: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земельного участка: до– 2,0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10.7. Градостроительный регламент зоны специального назначения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земельных участков для зоны связанной с захоронениями.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Сп1.</w:t>
      </w:r>
    </w:p>
    <w:tbl>
      <w:tblPr>
        <w:tblW w:w="9975" w:type="dxa"/>
        <w:tblInd w:w="-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
        <w:gridCol w:w="1869"/>
        <w:gridCol w:w="687"/>
        <w:gridCol w:w="152"/>
        <w:gridCol w:w="6522"/>
      </w:tblGrid>
      <w:tr w:rsidR="00A24B1E" w:rsidTr="00A24B1E">
        <w:tc>
          <w:tcPr>
            <w:tcW w:w="996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br w:type="textWrapping" w:clear="all"/>
            </w:r>
            <w:r>
              <w:rPr>
                <w:sz w:val="20"/>
                <w:szCs w:val="20"/>
              </w:rPr>
              <w:br w:type="textWrapping" w:clear="all"/>
            </w:r>
            <w:r>
              <w:rPr>
                <w:rStyle w:val="a6"/>
                <w:sz w:val="20"/>
                <w:szCs w:val="20"/>
              </w:rPr>
              <w:t>Сп1 –зона связанная с захоронениями</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96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rPr>
          <w:trHeight w:val="521"/>
        </w:trPr>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Ритуальная деятельность</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12.1</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12.1 - Размещение кладбищ, крематориев и мест захоронения; размещение соответствующих культовых сооружений</w:t>
            </w:r>
          </w:p>
        </w:tc>
      </w:tr>
      <w:tr w:rsidR="00A24B1E" w:rsidTr="00A24B1E">
        <w:trPr>
          <w:trHeight w:val="824"/>
        </w:trPr>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Pr>
                <w:sz w:val="20"/>
                <w:szCs w:val="20"/>
              </w:rPr>
              <w:lastRenderedPageBreak/>
              <w:t>(монастыри, скиты, воскресные школы, семинарии, духовные училища)</w:t>
            </w:r>
          </w:p>
        </w:tc>
      </w:tr>
      <w:tr w:rsidR="00A24B1E" w:rsidTr="00A24B1E">
        <w:tc>
          <w:tcPr>
            <w:tcW w:w="996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lastRenderedPageBreak/>
              <w:t>Условно разрешенные виды использования</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Специальная деятельность</w:t>
            </w:r>
          </w:p>
        </w:tc>
        <w:tc>
          <w:tcPr>
            <w:tcW w:w="7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12.2</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996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7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750"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c>
          <w:tcPr>
            <w:tcW w:w="1875"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c>
          <w:tcPr>
            <w:tcW w:w="690"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c>
          <w:tcPr>
            <w:tcW w:w="60"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c>
          <w:tcPr>
            <w:tcW w:w="6600"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 Га, максимальный размер земельного участка – 2,0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Максимальное количество этажей надземной части зданий, строений, сооружений на территории земельных участков не устанавливается;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Основными типами погребений на кладбищах являются: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традиционный;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с захоронениями после кремации (в урнах);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смешанный способ погребения.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Территорию кладбища независимо от способа захоронения следует подразделять на функциональные зоны: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входную;</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ритуальную;</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административно-хозяйственную;</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захоронений;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моральной (зеленой) защиты по периметру кладбища.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Санитарно-защитная зона от кладбищ традиционного и смешанного захоронений: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000000"/>
        </w:rPr>
        <w:t>- закрытые кладбища, мемориальные комплексы, сельские кладбища – 50м;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площадью до 10 га – 100м;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площадью до 20 га – 300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 20 до 40 га – 500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 крематориев с количеством печей более одной - 1000 м.</w:t>
      </w:r>
    </w:p>
    <w:p w:rsidR="00A24B1E" w:rsidRDefault="00A24B1E" w:rsidP="00A24B1E">
      <w:pPr>
        <w:pStyle w:val="a70"/>
        <w:shd w:val="clear" w:color="auto" w:fill="F8FAFB"/>
        <w:spacing w:before="243" w:beforeAutospacing="0" w:after="0" w:afterAutospacing="0"/>
        <w:ind w:firstLine="709"/>
        <w:rPr>
          <w:rFonts w:ascii="Verdana" w:hAnsi="Verdana"/>
          <w:color w:val="292D24"/>
        </w:rPr>
      </w:pPr>
      <w:r>
        <w:rPr>
          <w:rFonts w:ascii="Verdana" w:hAnsi="Verdana"/>
          <w:color w:val="292D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10.8. Градостроительный регламент зоны рекреационного назначения.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для зоны рекреации.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Р (Р1).</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Цель выделения зоны.</w:t>
      </w:r>
    </w:p>
    <w:p w:rsidR="00A24B1E" w:rsidRDefault="00A24B1E" w:rsidP="00A24B1E">
      <w:pPr>
        <w:pStyle w:val="ab"/>
        <w:shd w:val="clear" w:color="auto" w:fill="F8FAFB"/>
        <w:spacing w:before="243" w:beforeAutospacing="0" w:after="243" w:afterAutospacing="0" w:line="425" w:lineRule="atLeast"/>
        <w:ind w:firstLine="709"/>
        <w:rPr>
          <w:rFonts w:ascii="Verdana" w:hAnsi="Verdana"/>
          <w:color w:val="292D24"/>
        </w:rPr>
      </w:pPr>
      <w:r>
        <w:rPr>
          <w:rFonts w:ascii="Verdana" w:hAnsi="Verdana"/>
          <w:color w:val="292D24"/>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4"/>
        <w:gridCol w:w="2223"/>
        <w:gridCol w:w="703"/>
        <w:gridCol w:w="5962"/>
      </w:tblGrid>
      <w:tr w:rsidR="00A24B1E" w:rsidTr="00A24B1E">
        <w:tc>
          <w:tcPr>
            <w:tcW w:w="988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Р1 - зона рекреации</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88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Природно-познавательный туризм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5.2.1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Курортная деятельность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9.2 - Использование, в том числе с их извлечением, для лечения и оздоровления человека природных лечебных ресурсов </w:t>
            </w:r>
            <w:r>
              <w:rPr>
                <w:sz w:val="20"/>
                <w:szCs w:val="20"/>
              </w:rPr>
              <w:lastRenderedPageBreak/>
              <w:t>(месторождения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Санаторная деятельность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9.2.1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Туристическое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5.2.1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Гостиничное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Бытовое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w:t>
            </w:r>
            <w:r>
              <w:rPr>
                <w:sz w:val="20"/>
                <w:szCs w:val="20"/>
              </w:rPr>
              <w:lastRenderedPageBreak/>
              <w:t>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Охота и рыбалка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Охрана природных территорий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Деятельность по особой охране и изучению природы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sz w:val="20"/>
                <w:szCs w:val="20"/>
              </w:rPr>
              <w:t>Земельные участки (территории) общего пользования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Общественное питание*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4.6 - Размещение объектов капитального строительства в целях устройства мест общественного питания (рестораны, кафе, </w:t>
            </w:r>
            <w:r>
              <w:rPr>
                <w:sz w:val="20"/>
                <w:szCs w:val="20"/>
              </w:rPr>
              <w:lastRenderedPageBreak/>
              <w:t>столовые, закусочные, бары)</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Магазины*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Культурное развитие*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Общее пользование водными объектами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Специальное пользование водными объектами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24B1E" w:rsidTr="00A24B1E">
        <w:tc>
          <w:tcPr>
            <w:tcW w:w="988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Деловое управление*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4.1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w:t>
            </w:r>
            <w:r>
              <w:rPr>
                <w:sz w:val="20"/>
                <w:szCs w:val="20"/>
              </w:rPr>
              <w:lastRenderedPageBreak/>
              <w:t>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Религиозное использование*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988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Pr>
                <w:sz w:val="20"/>
                <w:szCs w:val="20"/>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24B1E" w:rsidTr="00A24B1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Парки разделяются: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sz w:val="14"/>
          <w:szCs w:val="14"/>
        </w:rPr>
        <w:t>                        </w:t>
      </w:r>
      <w:r>
        <w:rPr>
          <w:color w:val="292D24"/>
        </w:rPr>
        <w:t>- малые - от 5 до 20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sz w:val="14"/>
          <w:szCs w:val="14"/>
        </w:rPr>
        <w:t>                        </w:t>
      </w:r>
      <w:r>
        <w:rPr>
          <w:color w:val="292D24"/>
        </w:rPr>
        <w:t>- средние - 20 - 100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sz w:val="14"/>
          <w:szCs w:val="14"/>
        </w:rPr>
        <w:t>                        </w:t>
      </w:r>
      <w:r>
        <w:rPr>
          <w:color w:val="292D24"/>
        </w:rPr>
        <w:t>- большие более 100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sz w:val="14"/>
          <w:szCs w:val="14"/>
        </w:rPr>
        <w:t>                        </w:t>
      </w:r>
      <w:r>
        <w:rPr>
          <w:color w:val="292D24"/>
        </w:rPr>
        <w:t>Сады имеют размеры от 1 до 4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sz w:val="14"/>
          <w:szCs w:val="14"/>
        </w:rPr>
        <w:t>                        </w:t>
      </w:r>
      <w:r>
        <w:rPr>
          <w:color w:val="292D24"/>
        </w:rPr>
        <w:t>Сквер - небольшой благоустроенный участок площадью 0,2 - 1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sz w:val="14"/>
          <w:szCs w:val="14"/>
        </w:rPr>
        <w:t>                        </w:t>
      </w:r>
      <w:r>
        <w:rPr>
          <w:color w:val="292D24"/>
        </w:rPr>
        <w:t>Площадь бульвара определяется проектным решением.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10.9. Градостроительный регламент для прочих зон.</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Виды разрешенного использования для зоны природного ландшафта.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Код обозначения зоны на карте (схеме) – Сх2.</w:t>
      </w:r>
    </w:p>
    <w:tbl>
      <w:tblPr>
        <w:tblW w:w="9780" w:type="dxa"/>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2210"/>
        <w:gridCol w:w="626"/>
        <w:gridCol w:w="6385"/>
      </w:tblGrid>
      <w:tr w:rsidR="00A24B1E" w:rsidTr="00A24B1E">
        <w:tc>
          <w:tcPr>
            <w:tcW w:w="97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sz w:val="20"/>
                <w:szCs w:val="20"/>
              </w:rPr>
              <w:br w:type="textWrapping" w:clear="all"/>
            </w:r>
            <w:r>
              <w:rPr>
                <w:sz w:val="20"/>
                <w:szCs w:val="20"/>
              </w:rPr>
              <w:br w:type="textWrapping" w:clear="all"/>
            </w:r>
            <w:r>
              <w:rPr>
                <w:rStyle w:val="a6"/>
                <w:sz w:val="20"/>
                <w:szCs w:val="20"/>
              </w:rPr>
              <w:t>Сх2 – зона природного ландшафта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 п/п</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Наименование вида разрешенного использования</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Код</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rPr>
                <w:rFonts w:ascii="Verdana" w:hAnsi="Verdana"/>
              </w:rPr>
            </w:pPr>
            <w:r>
              <w:rPr>
                <w:rStyle w:val="a6"/>
                <w:sz w:val="20"/>
                <w:szCs w:val="20"/>
              </w:rPr>
              <w:t>Описание вида разрешенного использования</w:t>
            </w:r>
          </w:p>
          <w:p w:rsidR="00A24B1E" w:rsidRDefault="00A24B1E">
            <w:pPr>
              <w:pStyle w:val="a5"/>
              <w:spacing w:before="243" w:beforeAutospacing="0" w:after="243" w:afterAutospacing="0"/>
              <w:rPr>
                <w:rFonts w:ascii="Verdana" w:hAnsi="Verdana"/>
              </w:rPr>
            </w:pPr>
            <w:r>
              <w:rPr>
                <w:rStyle w:val="a6"/>
                <w:sz w:val="20"/>
                <w:szCs w:val="20"/>
              </w:rPr>
              <w:t>земельного участка</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Основные виды разрешенного использования</w:t>
            </w:r>
          </w:p>
        </w:tc>
      </w:tr>
      <w:tr w:rsidR="00A24B1E" w:rsidTr="00A24B1E">
        <w:trPr>
          <w:trHeight w:val="824"/>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Животноводство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pStyle w:val="a5"/>
              <w:spacing w:before="243" w:beforeAutospacing="0" w:after="243" w:afterAutospacing="0"/>
              <w:jc w:val="both"/>
              <w:rPr>
                <w:rFonts w:ascii="Verdana" w:hAnsi="Verdana"/>
              </w:rPr>
            </w:pPr>
            <w:r>
              <w:rPr>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24B1E" w:rsidRDefault="00A24B1E">
            <w:pPr>
              <w:pStyle w:val="a5"/>
              <w:spacing w:before="243" w:beforeAutospacing="0" w:after="243" w:afterAutospacing="0"/>
              <w:jc w:val="both"/>
              <w:rPr>
                <w:rFonts w:ascii="Verdana" w:hAnsi="Verdana"/>
              </w:rPr>
            </w:pPr>
            <w:r>
              <w:rPr>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A24B1E" w:rsidTr="00A24B1E">
        <w:trPr>
          <w:trHeight w:val="824"/>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2</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Скотоводство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Звероводство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1.9 - Осуществление хозяйственной деятельности, связанной с </w:t>
            </w:r>
            <w:r>
              <w:rPr>
                <w:sz w:val="20"/>
                <w:szCs w:val="20"/>
              </w:rPr>
              <w:lastRenderedPageBreak/>
              <w:t>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4</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Птицеводство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1.10</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5</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Свиноводство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Пчеловодство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7</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Рыбоводство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8</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Хранение и переработка </w:t>
            </w:r>
            <w:r>
              <w:rPr>
                <w:sz w:val="20"/>
                <w:szCs w:val="20"/>
              </w:rPr>
              <w:lastRenderedPageBreak/>
              <w:t>сельскохозяйственной продукции</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1.15</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 xml:space="preserve">1.15 - Размещение зданий, сооружений, используемых для производства, хранения, первичной и глубокой переработки </w:t>
            </w:r>
            <w:r>
              <w:rPr>
                <w:sz w:val="20"/>
                <w:szCs w:val="20"/>
              </w:rPr>
              <w:lastRenderedPageBreak/>
              <w:t>сельскохозяйственной продукции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9</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личного подсобного хозяйства на полевых участках</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1.16</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1.16 - Производство сельскохозяйственной продукции без права возведения объектов капитального строительства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10</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Питомники</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1.17</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Обеспечение сельскохозяйственного производства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12</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Склады***</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Растениеводство</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14</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огородничества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t>13.1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13.1 - Осуществление деятельности, связанной с выращиванием ягодных, овощных, бахчевых или иных сельскохозяйственных культур и картофеля; </w:t>
            </w:r>
            <w:r>
              <w:t xml:space="preserve">размещение некапитального жилого строения и </w:t>
            </w:r>
            <w:r>
              <w:lastRenderedPageBreak/>
              <w:t>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lastRenderedPageBreak/>
              <w:t>15</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Ведение садоводства</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Условно разрешенные виды использования</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16</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Связь</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24B1E" w:rsidTr="00A24B1E">
        <w:tc>
          <w:tcPr>
            <w:tcW w:w="9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Style w:val="a6"/>
                <w:sz w:val="20"/>
                <w:szCs w:val="20"/>
              </w:rPr>
              <w:t>Вспомогательные виды разрешённого использования,</w:t>
            </w:r>
            <w:r>
              <w:rPr>
                <w:rFonts w:ascii="Verdana" w:hAnsi="Verdana"/>
              </w:rPr>
              <w:t> </w:t>
            </w:r>
            <w:r>
              <w:rPr>
                <w:rStyle w:val="a6"/>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B1E" w:rsidTr="00A24B1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17</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Коммунальное обслуживание</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w:t>
            </w:r>
          </w:p>
        </w:tc>
        <w:tc>
          <w:tcPr>
            <w:tcW w:w="6602" w:type="dxa"/>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lastRenderedPageBreak/>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A24B1E" w:rsidRDefault="00A24B1E" w:rsidP="00A24B1E">
      <w:pPr>
        <w:pStyle w:val="consnormal"/>
        <w:shd w:val="clear" w:color="auto" w:fill="F8FAFB"/>
        <w:spacing w:before="243" w:beforeAutospacing="0" w:after="243" w:afterAutospacing="0" w:line="425" w:lineRule="atLeast"/>
        <w:ind w:firstLine="567"/>
        <w:jc w:val="both"/>
        <w:rPr>
          <w:rFonts w:ascii="Verdana" w:hAnsi="Verdana"/>
          <w:color w:val="292D24"/>
        </w:rPr>
      </w:pPr>
      <w:r>
        <w:rPr>
          <w:color w:val="292D24"/>
        </w:rPr>
        <w:t>*** - </w:t>
      </w: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A24B1E" w:rsidRDefault="00A24B1E" w:rsidP="00A24B1E">
      <w:pPr>
        <w:pStyle w:val="con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садоводства: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Ведение огородничества: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 0, 03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 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ведения личного подсобного хозяйства за границей населенного пункта: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Минимальный размер земельного участка – 0,05 га;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Максимальный размер земельного участка: до– 2,0 га.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Ограничения использования для данной территориальной зоны установлены Главой 11 настоящих Правил.</w:t>
      </w:r>
    </w:p>
    <w:p w:rsidR="00A24B1E" w:rsidRDefault="00A24B1E" w:rsidP="00A24B1E">
      <w:pPr>
        <w:pStyle w:val="consplusnormal"/>
        <w:shd w:val="clear" w:color="auto" w:fill="F8FAFB"/>
        <w:spacing w:before="243" w:beforeAutospacing="0" w:after="243" w:afterAutospacing="0" w:line="425" w:lineRule="atLeast"/>
        <w:ind w:firstLine="709"/>
        <w:jc w:val="both"/>
        <w:rPr>
          <w:rFonts w:ascii="Verdana" w:hAnsi="Verdana"/>
          <w:color w:val="292D24"/>
        </w:rPr>
      </w:pPr>
      <w:r>
        <w:rPr>
          <w:rStyle w:val="a6"/>
          <w:color w:val="292D24"/>
        </w:rPr>
        <w:t>Статья 10.10.</w:t>
      </w:r>
      <w:r>
        <w:rPr>
          <w:color w:val="292D24"/>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w:t>
      </w:r>
      <w:r>
        <w:rPr>
          <w:color w:val="292D24"/>
        </w:rPr>
        <w:lastRenderedPageBreak/>
        <w:t>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A24B1E" w:rsidRDefault="00A24B1E" w:rsidP="00A24B1E">
      <w:pPr>
        <w:pStyle w:val="3"/>
        <w:shd w:val="clear" w:color="auto" w:fill="F8FAFB"/>
        <w:spacing w:before="0"/>
        <w:ind w:firstLine="709"/>
        <w:jc w:val="both"/>
        <w:rPr>
          <w:rFonts w:ascii="Palatino Linotype" w:hAnsi="Palatino Linotype"/>
          <w:b w:val="0"/>
          <w:bCs w:val="0"/>
          <w:color w:val="7C8A6F"/>
          <w:sz w:val="37"/>
          <w:szCs w:val="37"/>
        </w:rPr>
      </w:pPr>
      <w:r>
        <w:rPr>
          <w:b w:val="0"/>
          <w:bCs w:val="0"/>
          <w:sz w:val="24"/>
          <w:szCs w:val="24"/>
        </w:rPr>
        <w:t>Глава 11.Ограничения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11.1. Ограничения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11.1.2. Устанавливаются следующие виды ограничений: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в границах санитарно-защитных зон;</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в водоохранных зонах водных объектов;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градостроительных изменений на территории прибрежной защитной полосы;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с существующим и прогнозируемым высоким стоянием уровня грунтовых вод;</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градостроительных изменений на территории зон охраны естественных ландшафтов;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градостроительных изменений на территории объектов культурного наследия;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ограничения использования земельных участков и объектов капитального строительства на территории коммуникационных коридоров.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11.2. Ограничения использования земельных участков и объектов капитального строительства в границах санитарно-защитных зон.</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11.2.3. В соответствии с указанным режимом вводятся следующие ограничения: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на территории СЗЗ не допускается размещение: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жилой застройки, включая отдельные жилые дома;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ландшафтно-рекреационных зон, зон отдыха, территорий курортов, санаториев и домов отдыха;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других территорий с нормируемыми показателями качества среды обитания.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в СЗЗ и на территории объектов других отраслей промышленности не допускается размещать: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объекты пищевых отраслей промышленности;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оптовые склады продовольственного сырья и пищевых продуктов;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комплексы водопроводных сооружений для подготовки и хранения питьевой воды, которые могут повлиять на качество продукции;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в границах СЗЗ промышленного объекта или производства допускается: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промышленных объектов или производств;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зданий управлений, конструкторских бюро, зданий административного назначения, научно-исследовательских лабораторий);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поликлиник, спортивно-оздоровительных сооружений закрытого типа;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бань, прачечных, объектов торговли и общественного питания, мотелей, гостиницы;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xml:space="preserve">- размещение местных и транзитных коммуникаций, ЛЭП, электроподстанций, нефте- и газопроводов, артезианских скважин для технического водоснабжения, </w:t>
      </w:r>
      <w:r>
        <w:rPr>
          <w:color w:val="292D24"/>
        </w:rPr>
        <w:lastRenderedPageBreak/>
        <w:t>водоохлаждающих сооружений для подготовки технической воды, канализационных насосных станций, сооружений оборотного водоснабжения.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11.3.3. Каждый конкретный источник хозяйственно-питьевого водоснабжения должен иметь проекты зон санитарной охраны (ЗСО).</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11.3.5. Определение границ поясов ЗСО подземных источников водоснабжения.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- 30 м – при использовании защищенных подземных вод;</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- 50 м – при использовании недостаточно защищенных подземных вод.</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11.3.6. Определение границ поясов ЗСО поверхностных источников водоснабжения.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границы первого пояса ЗСО поверхностных источников устанавливается с учетом конкретных условий в следующих пределах: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для водотоков: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вверх по течению – не менее 200 м от водозабора;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вниз по течению – не менее 100 м от водозабора;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по прилегающему к водозабору берегу – не менее 100 м от линии уреза воды летне-осенней межени;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границы второго пояса ЗСО поверхностных источников водоснабжения устанавливается: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на водотоке: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граница ниже по течению должна быть не менее 250 м от водозабора;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боковые границы от уреза воды должны быть расположены на расстоянии: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равнинном рельефе местности – не менее 500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на водоемах:</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lastRenderedPageBreak/>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боковые границы должны быть удалены на расстояние: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равнинном рельефе местности - не менее 500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границы третьего пояса ЗСО поверхностных источников водоснабжения устанавливаются: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на водотоке: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вверх и вниз по течению должны совпадают с границами второго пояса;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боковые границы должны проходить по линии водоразделов в пределах 3 - 5 километров, включая притоки;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на водоеме должны полностью совпадают с границами второго пояса.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11.3.7. Определение границ ЗСО водопроводных сооружений и водоводов.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граница первого пояса ЗСО водопроводных сооружений принимается на расстоянии: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 стен запасных и регулирующих емкостей, фильтров и контактных осветлителей - не менее 30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 водонапорных башен - не менее 10 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 остальных помещений (отстойники, реагентное хозяйство, склад хлора, насосные станции и др.) - не менее 15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 ширину санитарно-защитной полосы следует принимать по обе стороны от крайних линий водопровода: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отсутствии грунтовых вод – не менее 10 м при диаметре водоводов до 1000 мм и не менее 20 м при диаметре водоводов более 1000 мм;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при наличии грунтовых вод – не менее 50 м вне зависимости от диаметра водоводов.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color w:val="292D24"/>
          <w:spacing w:val="-10"/>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color w:val="292D24"/>
        </w:rPr>
        <w:t> водопроводов питьевого назначения» и СНиП 2.04.02-84* «Водоснабжение. Наружные сети и сооружения».</w:t>
      </w:r>
    </w:p>
    <w:p w:rsidR="00A24B1E" w:rsidRDefault="00A24B1E" w:rsidP="00A24B1E">
      <w:pPr>
        <w:pStyle w:val="a5"/>
        <w:shd w:val="clear" w:color="auto" w:fill="F8FAFB"/>
        <w:spacing w:before="243" w:beforeAutospacing="0" w:after="243" w:afterAutospacing="0" w:line="425" w:lineRule="atLeast"/>
        <w:ind w:right="266"/>
        <w:rPr>
          <w:rFonts w:ascii="Verdana" w:hAnsi="Verdana"/>
          <w:color w:val="292D24"/>
        </w:rPr>
      </w:pPr>
      <w:r>
        <w:rPr>
          <w:rFonts w:ascii="Verdana" w:hAnsi="Verdana"/>
          <w:color w:val="292D24"/>
        </w:rPr>
        <w:lastRenderedPageBreak/>
        <w:t>Таблица. Регламенты использования территорий зон санитарной охраны источников водоснабжения</w:t>
      </w:r>
    </w:p>
    <w:tbl>
      <w:tblPr>
        <w:tblW w:w="4850" w:type="pct"/>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91"/>
        <w:gridCol w:w="152"/>
        <w:gridCol w:w="4241"/>
      </w:tblGrid>
      <w:tr w:rsidR="00A24B1E" w:rsidTr="00A24B1E">
        <w:trPr>
          <w:trHeight w:val="20"/>
        </w:trPr>
        <w:tc>
          <w:tcPr>
            <w:tcW w:w="2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20" w:lineRule="atLeast"/>
              <w:rPr>
                <w:rFonts w:ascii="Verdana" w:hAnsi="Verdana"/>
                <w:sz w:val="24"/>
                <w:szCs w:val="24"/>
              </w:rPr>
            </w:pPr>
            <w:r>
              <w:rPr>
                <w:rStyle w:val="a6"/>
                <w:sz w:val="20"/>
                <w:szCs w:val="20"/>
              </w:rPr>
              <w:t>Запрещается</w:t>
            </w:r>
          </w:p>
        </w:tc>
        <w:tc>
          <w:tcPr>
            <w:tcW w:w="2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20" w:lineRule="atLeast"/>
              <w:rPr>
                <w:rFonts w:ascii="Verdana" w:hAnsi="Verdana"/>
                <w:sz w:val="24"/>
                <w:szCs w:val="24"/>
              </w:rPr>
            </w:pPr>
            <w:r>
              <w:rPr>
                <w:rStyle w:val="a6"/>
                <w:sz w:val="20"/>
                <w:szCs w:val="20"/>
              </w:rPr>
              <w:t>Допускается</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20" w:lineRule="atLeast"/>
              <w:rPr>
                <w:rFonts w:ascii="Verdana" w:hAnsi="Verdana"/>
                <w:sz w:val="24"/>
                <w:szCs w:val="24"/>
              </w:rPr>
            </w:pPr>
            <w:r>
              <w:rPr>
                <w:rStyle w:val="a6"/>
                <w:sz w:val="20"/>
                <w:szCs w:val="20"/>
              </w:rPr>
              <w:t>Подземные источники водоснабжения</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20" w:lineRule="atLeast"/>
              <w:rPr>
                <w:rFonts w:ascii="Verdana" w:hAnsi="Verdana"/>
                <w:sz w:val="24"/>
                <w:szCs w:val="24"/>
              </w:rPr>
            </w:pPr>
            <w:r>
              <w:rPr>
                <w:rStyle w:val="a7"/>
                <w:b/>
                <w:bCs/>
                <w:sz w:val="20"/>
                <w:szCs w:val="20"/>
              </w:rPr>
              <w:t>I пояс   ЗСО</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все виды строительства,</w:t>
            </w:r>
            <w:r>
              <w:rPr>
                <w:color w:val="3D4437"/>
                <w:sz w:val="20"/>
                <w:szCs w:val="20"/>
              </w:rPr>
              <w:t> не имеющие непосредственного отношения к эксплуатации, реконструкции и расширению водопроводных сооружений</w:t>
            </w:r>
            <w:r>
              <w:rPr>
                <w:rStyle w:val="fontstyle25"/>
                <w:color w:val="3D4437"/>
                <w:sz w:val="20"/>
                <w:szCs w:val="20"/>
              </w:rPr>
              <w:t>;</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размещение жилых и хозяйственно-бытовых зданий;</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проживание людей;</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посадка высокоствольных деревьев;</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применение ядохимикатов и удобрений.</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ограждение и охрана;</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озеленение;</w:t>
            </w:r>
          </w:p>
          <w:p w:rsidR="00A24B1E" w:rsidRDefault="00A24B1E" w:rsidP="00BE1E33">
            <w:pPr>
              <w:numPr>
                <w:ilvl w:val="0"/>
                <w:numId w:val="31"/>
              </w:numPr>
              <w:spacing w:before="56" w:after="0" w:line="425" w:lineRule="atLeast"/>
              <w:ind w:left="206"/>
              <w:rPr>
                <w:rFonts w:ascii="Verdana" w:hAnsi="Verdana"/>
                <w:color w:val="3D4437"/>
              </w:rPr>
            </w:pPr>
            <w:r>
              <w:rPr>
                <w:rStyle w:val="fontstyle25"/>
                <w:color w:val="3D4437"/>
                <w:sz w:val="20"/>
                <w:szCs w:val="20"/>
              </w:rPr>
              <w:t>отвод поверхностного стока за ее пределы;</w:t>
            </w:r>
          </w:p>
          <w:p w:rsidR="00A24B1E" w:rsidRDefault="00A24B1E" w:rsidP="00BE1E33">
            <w:pPr>
              <w:numPr>
                <w:ilvl w:val="0"/>
                <w:numId w:val="31"/>
              </w:numPr>
              <w:spacing w:before="56" w:after="0" w:line="20" w:lineRule="atLeast"/>
              <w:ind w:left="206"/>
              <w:rPr>
                <w:rFonts w:ascii="Verdana" w:hAnsi="Verdana"/>
                <w:color w:val="3D4437"/>
                <w:sz w:val="24"/>
                <w:szCs w:val="24"/>
              </w:rPr>
            </w:pPr>
            <w:r>
              <w:rPr>
                <w:rStyle w:val="fontstyle25"/>
                <w:color w:val="3D4437"/>
                <w:sz w:val="20"/>
                <w:szCs w:val="20"/>
              </w:rPr>
              <w:t>асфальтирование дорожек к сооружениям.</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t> </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Style w:val="a7"/>
                <w:b/>
                <w:bCs/>
                <w:sz w:val="20"/>
                <w:szCs w:val="20"/>
              </w:rPr>
              <w:t>II пояс ЗСО</w:t>
            </w:r>
          </w:p>
        </w:tc>
      </w:tr>
      <w:tr w:rsidR="00A24B1E" w:rsidTr="00A24B1E">
        <w:trPr>
          <w:trHeight w:val="20"/>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закачка отработанных вод в подземные горизонты, подземное складирование твердых отходов и разработки недр земли;</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lastRenderedPageBreak/>
              <w:t>применение удобрений и ядохимикатов;</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рубка леса главного пользования и реконструкции.</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тампонирование или восстановление всех старых, бездействующих, дефектных или неправильно эксплуатируемых скважин;</w:t>
            </w:r>
          </w:p>
          <w:p w:rsidR="00A24B1E" w:rsidRDefault="00A24B1E" w:rsidP="00BE1E33">
            <w:pPr>
              <w:numPr>
                <w:ilvl w:val="0"/>
                <w:numId w:val="32"/>
              </w:numPr>
              <w:spacing w:before="56" w:after="0" w:line="425" w:lineRule="atLeast"/>
              <w:ind w:left="206"/>
              <w:rPr>
                <w:rFonts w:ascii="Verdana" w:hAnsi="Verdana"/>
                <w:color w:val="3D4437"/>
              </w:rPr>
            </w:pPr>
            <w:r>
              <w:rPr>
                <w:rStyle w:val="fontstyle25"/>
                <w:color w:val="3D4437"/>
                <w:sz w:val="20"/>
                <w:szCs w:val="20"/>
              </w:rPr>
              <w:t>бурение новых скважин и новое строительство, имеющее непосредственное отношение к эксплуатации водопроводных сооружений;</w:t>
            </w:r>
          </w:p>
          <w:p w:rsidR="00A24B1E" w:rsidRDefault="00A24B1E" w:rsidP="00BE1E33">
            <w:pPr>
              <w:numPr>
                <w:ilvl w:val="0"/>
                <w:numId w:val="32"/>
              </w:numPr>
              <w:spacing w:before="56" w:after="0" w:line="20" w:lineRule="atLeast"/>
              <w:ind w:left="206"/>
              <w:rPr>
                <w:rFonts w:ascii="Verdana" w:hAnsi="Verdana"/>
                <w:color w:val="3D4437"/>
                <w:sz w:val="24"/>
                <w:szCs w:val="24"/>
              </w:rPr>
            </w:pPr>
            <w:r>
              <w:rPr>
                <w:rStyle w:val="fontstyle25"/>
                <w:color w:val="3D4437"/>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lastRenderedPageBreak/>
              <w:t> </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Style w:val="a7"/>
                <w:b/>
                <w:bCs/>
                <w:sz w:val="20"/>
                <w:szCs w:val="20"/>
              </w:rPr>
              <w:lastRenderedPageBreak/>
              <w:t>III   пояс ЗСО</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3"/>
              </w:numPr>
              <w:spacing w:before="56" w:after="0" w:line="425" w:lineRule="atLeast"/>
              <w:ind w:left="206"/>
              <w:rPr>
                <w:rFonts w:ascii="Verdana" w:hAnsi="Verdana"/>
                <w:color w:val="3D4437"/>
              </w:rPr>
            </w:pPr>
            <w:r>
              <w:rPr>
                <w:rStyle w:val="fontstyle25"/>
                <w:color w:val="3D4437"/>
                <w:sz w:val="20"/>
                <w:szCs w:val="20"/>
              </w:rPr>
              <w:t>закачка отработанных вод в подземные горизонты, подземное складирования твердых отходов и разработки недр земли;</w:t>
            </w:r>
          </w:p>
          <w:p w:rsidR="00A24B1E" w:rsidRDefault="00A24B1E" w:rsidP="00BE1E33">
            <w:pPr>
              <w:numPr>
                <w:ilvl w:val="0"/>
                <w:numId w:val="33"/>
              </w:numPr>
              <w:spacing w:before="56" w:after="0" w:line="425" w:lineRule="atLeast"/>
              <w:ind w:left="206"/>
              <w:rPr>
                <w:rFonts w:ascii="Verdana" w:hAnsi="Verdana"/>
                <w:color w:val="3D4437"/>
              </w:rPr>
            </w:pPr>
            <w:r>
              <w:rPr>
                <w:rStyle w:val="fontstyle25"/>
                <w:color w:val="3D4437"/>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A24B1E" w:rsidRDefault="00A24B1E" w:rsidP="00BE1E33">
            <w:pPr>
              <w:numPr>
                <w:ilvl w:val="0"/>
                <w:numId w:val="33"/>
              </w:numPr>
              <w:spacing w:before="56" w:after="0" w:line="425" w:lineRule="atLeast"/>
              <w:ind w:left="206"/>
              <w:rPr>
                <w:rFonts w:ascii="Verdana" w:hAnsi="Verdana"/>
                <w:color w:val="3D4437"/>
              </w:rPr>
            </w:pPr>
            <w:r>
              <w:rPr>
                <w:rStyle w:val="fontstyle25"/>
                <w:color w:val="3D4437"/>
                <w:sz w:val="20"/>
                <w:szCs w:val="20"/>
              </w:rPr>
              <w:t>тампонирование или восстановление всех старых, бездействующих, дефектных или неправильно эксплуатируемых скважин;</w:t>
            </w:r>
          </w:p>
          <w:p w:rsidR="00A24B1E" w:rsidRDefault="00A24B1E" w:rsidP="00BE1E33">
            <w:pPr>
              <w:numPr>
                <w:ilvl w:val="0"/>
                <w:numId w:val="33"/>
              </w:numPr>
              <w:spacing w:before="56" w:after="0" w:line="20" w:lineRule="atLeast"/>
              <w:ind w:left="206"/>
              <w:rPr>
                <w:rFonts w:ascii="Verdana" w:hAnsi="Verdana"/>
                <w:color w:val="3D4437"/>
                <w:sz w:val="24"/>
                <w:szCs w:val="24"/>
              </w:rPr>
            </w:pPr>
            <w:r>
              <w:rPr>
                <w:rStyle w:val="fontstyle25"/>
                <w:color w:val="3D4437"/>
                <w:sz w:val="20"/>
                <w:szCs w:val="20"/>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t> </w:t>
            </w:r>
          </w:p>
        </w:tc>
      </w:tr>
      <w:tr w:rsidR="00A24B1E" w:rsidTr="00A24B1E">
        <w:trPr>
          <w:trHeight w:val="21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10" w:lineRule="atLeast"/>
              <w:rPr>
                <w:rFonts w:ascii="Verdana" w:hAnsi="Verdana"/>
                <w:sz w:val="24"/>
                <w:szCs w:val="24"/>
              </w:rPr>
            </w:pPr>
            <w:r>
              <w:rPr>
                <w:rStyle w:val="a6"/>
                <w:sz w:val="20"/>
                <w:szCs w:val="20"/>
              </w:rPr>
              <w:t>Поверхностные источники водоснабжения</w:t>
            </w:r>
          </w:p>
        </w:tc>
      </w:tr>
      <w:tr w:rsidR="00A24B1E" w:rsidTr="00A24B1E">
        <w:trPr>
          <w:trHeight w:val="85"/>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85" w:lineRule="atLeast"/>
              <w:rPr>
                <w:rFonts w:ascii="Verdana" w:hAnsi="Verdana"/>
                <w:sz w:val="24"/>
                <w:szCs w:val="24"/>
              </w:rPr>
            </w:pPr>
            <w:r>
              <w:rPr>
                <w:rStyle w:val="a7"/>
                <w:b/>
                <w:bCs/>
                <w:sz w:val="20"/>
                <w:szCs w:val="20"/>
              </w:rPr>
              <w:t>I пояс ЗСО</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 xml:space="preserve">все виды строительства, не имеющие </w:t>
            </w:r>
            <w:r>
              <w:rPr>
                <w:rStyle w:val="fontstyle25"/>
                <w:color w:val="3D4437"/>
                <w:sz w:val="20"/>
                <w:szCs w:val="20"/>
              </w:rPr>
              <w:lastRenderedPageBreak/>
              <w:t>непосредственного отношения к эксплуатации, реконструкции и расширению водопроводных сооружений;</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размещение жилых и хозяйственно-бытовых зданий;</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проживание людей;</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посадка высокоствольных деревьев;</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применение ядохимикатов и удобрений;</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ограждение и охрана;</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озеленение;</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отвод поверхностного стока за ее пределы;</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асфальтирование дорожек к сооружениям;</w:t>
            </w:r>
          </w:p>
          <w:p w:rsidR="00A24B1E" w:rsidRDefault="00A24B1E" w:rsidP="00BE1E33">
            <w:pPr>
              <w:numPr>
                <w:ilvl w:val="0"/>
                <w:numId w:val="34"/>
              </w:numPr>
              <w:spacing w:before="56" w:after="0" w:line="425" w:lineRule="atLeast"/>
              <w:ind w:left="206"/>
              <w:rPr>
                <w:rFonts w:ascii="Verdana" w:hAnsi="Verdana"/>
                <w:color w:val="3D4437"/>
              </w:rPr>
            </w:pPr>
            <w:r>
              <w:rPr>
                <w:rStyle w:val="fontstyle25"/>
                <w:color w:val="3D4437"/>
                <w:sz w:val="20"/>
                <w:szCs w:val="20"/>
              </w:rPr>
              <w:t>ограждение акватория буями и другими предупредительными знаками;</w:t>
            </w:r>
          </w:p>
          <w:p w:rsidR="00A24B1E" w:rsidRDefault="00A24B1E" w:rsidP="00BE1E33">
            <w:pPr>
              <w:numPr>
                <w:ilvl w:val="0"/>
                <w:numId w:val="34"/>
              </w:numPr>
              <w:spacing w:before="56" w:after="0" w:line="20" w:lineRule="atLeast"/>
              <w:ind w:left="206"/>
              <w:rPr>
                <w:rFonts w:ascii="Verdana" w:hAnsi="Verdana"/>
                <w:color w:val="3D4437"/>
                <w:sz w:val="24"/>
                <w:szCs w:val="24"/>
              </w:rPr>
            </w:pPr>
            <w:r>
              <w:rPr>
                <w:rStyle w:val="fontstyle25"/>
                <w:color w:val="3D4437"/>
                <w:sz w:val="20"/>
                <w:szCs w:val="20"/>
              </w:rPr>
              <w:t>на судоходных водоемах над водоприемником устанавливаются бакены с освещением.</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lastRenderedPageBreak/>
              <w:t> </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Style w:val="a7"/>
                <w:b/>
                <w:bCs/>
                <w:sz w:val="20"/>
                <w:szCs w:val="20"/>
              </w:rPr>
              <w:lastRenderedPageBreak/>
              <w:t>II пояс ЗСО</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 xml:space="preserve">размещение кладбищ, скотомогильников, полей ассенизации, полей фильтрации, навозохранилищ, силосных траншей, животноводческих и </w:t>
            </w:r>
            <w:r>
              <w:rPr>
                <w:rStyle w:val="fontstyle25"/>
                <w:color w:val="3D4437"/>
                <w:sz w:val="20"/>
                <w:szCs w:val="20"/>
              </w:rPr>
              <w:lastRenderedPageBreak/>
              <w:t>птицеводческих предприятий и других объектов, обусловливающих опасность микробного загрязнения подземных вод;</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рубка леса главного пользования и реконструкции.</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на пристанях сливных станций и приемников для сбора твердых отходов;</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 xml:space="preserve">выполнение мероприятий по санитарному благоустройству территории населенных пунктов и </w:t>
            </w:r>
            <w:r>
              <w:rPr>
                <w:rStyle w:val="fontstyle25"/>
                <w:color w:val="3D4437"/>
                <w:sz w:val="20"/>
                <w:szCs w:val="20"/>
              </w:rPr>
              <w:lastRenderedPageBreak/>
              <w:t>других объектов (оборудование канализацией, устройство водонепроницаемых выгребов, организация отвода поверхностного стока и др.);</w:t>
            </w:r>
          </w:p>
          <w:p w:rsidR="00A24B1E" w:rsidRDefault="00A24B1E" w:rsidP="00BE1E33">
            <w:pPr>
              <w:numPr>
                <w:ilvl w:val="0"/>
                <w:numId w:val="35"/>
              </w:numPr>
              <w:spacing w:before="56" w:after="0" w:line="425" w:lineRule="atLeast"/>
              <w:ind w:left="206"/>
              <w:rPr>
                <w:rFonts w:ascii="Verdana" w:hAnsi="Verdana"/>
                <w:color w:val="3D4437"/>
              </w:rPr>
            </w:pPr>
            <w:r>
              <w:rPr>
                <w:rStyle w:val="fontstyle25"/>
                <w:color w:val="3D4437"/>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24B1E" w:rsidRDefault="00A24B1E" w:rsidP="00BE1E33">
            <w:pPr>
              <w:numPr>
                <w:ilvl w:val="0"/>
                <w:numId w:val="35"/>
              </w:numPr>
              <w:spacing w:before="56" w:after="0" w:line="20" w:lineRule="atLeast"/>
              <w:ind w:left="206"/>
              <w:rPr>
                <w:rFonts w:ascii="Verdana" w:hAnsi="Verdana"/>
                <w:color w:val="3D4437"/>
                <w:sz w:val="24"/>
                <w:szCs w:val="24"/>
              </w:rPr>
            </w:pPr>
            <w:r>
              <w:rPr>
                <w:rStyle w:val="fontstyle25"/>
                <w:color w:val="3D4437"/>
                <w:sz w:val="20"/>
                <w:szCs w:val="20"/>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lastRenderedPageBreak/>
              <w:t> </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Style w:val="a7"/>
                <w:b/>
                <w:bCs/>
                <w:sz w:val="20"/>
                <w:szCs w:val="20"/>
              </w:rPr>
              <w:lastRenderedPageBreak/>
              <w:t>III   пояс ЗСО</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6"/>
              </w:numPr>
              <w:spacing w:before="56" w:after="0" w:line="425" w:lineRule="atLeast"/>
              <w:ind w:left="206"/>
              <w:rPr>
                <w:rFonts w:ascii="Verdana" w:hAnsi="Verdana"/>
                <w:color w:val="3D4437"/>
              </w:rPr>
            </w:pPr>
            <w:r>
              <w:rPr>
                <w:rStyle w:val="fontstyle25"/>
                <w:color w:val="3D4437"/>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24B1E" w:rsidRDefault="00A24B1E" w:rsidP="00BE1E33">
            <w:pPr>
              <w:numPr>
                <w:ilvl w:val="0"/>
                <w:numId w:val="36"/>
              </w:numPr>
              <w:spacing w:before="56" w:after="0" w:line="425" w:lineRule="atLeast"/>
              <w:ind w:left="206"/>
              <w:rPr>
                <w:rFonts w:ascii="Verdana" w:hAnsi="Verdana"/>
                <w:color w:val="3D4437"/>
              </w:rPr>
            </w:pPr>
            <w:r>
              <w:rPr>
                <w:rStyle w:val="fontstyle25"/>
                <w:color w:val="3D4437"/>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24B1E" w:rsidRDefault="00A24B1E" w:rsidP="00BE1E33">
            <w:pPr>
              <w:numPr>
                <w:ilvl w:val="0"/>
                <w:numId w:val="36"/>
              </w:numPr>
              <w:spacing w:before="56" w:after="0" w:line="425" w:lineRule="atLeast"/>
              <w:ind w:left="206"/>
              <w:rPr>
                <w:rFonts w:ascii="Verdana" w:hAnsi="Verdana"/>
                <w:color w:val="3D4437"/>
              </w:rPr>
            </w:pPr>
            <w:r>
              <w:rPr>
                <w:rStyle w:val="fontstyle25"/>
                <w:color w:val="3D4437"/>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24B1E" w:rsidRDefault="00A24B1E" w:rsidP="00BE1E33">
            <w:pPr>
              <w:numPr>
                <w:ilvl w:val="0"/>
                <w:numId w:val="36"/>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24B1E" w:rsidRDefault="00A24B1E" w:rsidP="00BE1E33">
            <w:pPr>
              <w:numPr>
                <w:ilvl w:val="0"/>
                <w:numId w:val="36"/>
              </w:numPr>
              <w:spacing w:before="56" w:after="0" w:line="20" w:lineRule="atLeast"/>
              <w:ind w:left="206"/>
              <w:rPr>
                <w:rFonts w:ascii="Verdana" w:hAnsi="Verdana"/>
                <w:color w:val="3D4437"/>
                <w:sz w:val="24"/>
                <w:szCs w:val="24"/>
              </w:rPr>
            </w:pPr>
            <w:r>
              <w:rPr>
                <w:rStyle w:val="fontstyle25"/>
                <w:color w:val="3D4437"/>
                <w:sz w:val="20"/>
                <w:szCs w:val="20"/>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t> </w:t>
            </w:r>
          </w:p>
        </w:tc>
      </w:tr>
      <w:tr w:rsidR="00A24B1E" w:rsidTr="00A24B1E">
        <w:trPr>
          <w:trHeight w:val="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Style w:val="a6"/>
                <w:sz w:val="20"/>
                <w:szCs w:val="20"/>
              </w:rPr>
              <w:t>Санитарно-защитные полосы</w:t>
            </w:r>
          </w:p>
        </w:tc>
      </w:tr>
      <w:tr w:rsidR="00A24B1E" w:rsidTr="00A24B1E">
        <w:trPr>
          <w:trHeight w:val="20"/>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7"/>
              </w:numPr>
              <w:spacing w:before="56" w:after="0" w:line="425" w:lineRule="atLeast"/>
              <w:ind w:left="206"/>
              <w:rPr>
                <w:rFonts w:ascii="Verdana" w:hAnsi="Verdana"/>
                <w:color w:val="3D4437"/>
              </w:rPr>
            </w:pPr>
            <w:r>
              <w:rPr>
                <w:rStyle w:val="fontstyle25"/>
                <w:color w:val="3D4437"/>
                <w:sz w:val="20"/>
                <w:szCs w:val="20"/>
              </w:rPr>
              <w:t>размещение источников загрязнения почвы и грунтовых вод;</w:t>
            </w:r>
          </w:p>
          <w:p w:rsidR="00A24B1E" w:rsidRDefault="00A24B1E" w:rsidP="00BE1E33">
            <w:pPr>
              <w:numPr>
                <w:ilvl w:val="0"/>
                <w:numId w:val="37"/>
              </w:numPr>
              <w:spacing w:before="56" w:after="0" w:line="20" w:lineRule="atLeast"/>
              <w:ind w:left="206"/>
              <w:rPr>
                <w:rFonts w:ascii="Verdana" w:hAnsi="Verdana"/>
                <w:color w:val="3D4437"/>
                <w:sz w:val="24"/>
                <w:szCs w:val="24"/>
              </w:rPr>
            </w:pPr>
            <w:r>
              <w:rPr>
                <w:rStyle w:val="fontstyle25"/>
                <w:color w:val="3D4437"/>
                <w:sz w:val="20"/>
                <w:szCs w:val="20"/>
              </w:rPr>
              <w:t xml:space="preserve">прокладка водоводов по территории свалок, полей ассенизации, полей фильтрации, полей орошения, кладбищ, скотомогильников, а также прокладка </w:t>
            </w:r>
            <w:r>
              <w:rPr>
                <w:rStyle w:val="fontstyle25"/>
                <w:color w:val="3D4437"/>
                <w:sz w:val="20"/>
                <w:szCs w:val="20"/>
              </w:rPr>
              <w:lastRenderedPageBreak/>
              <w:t>магистральных водоводов по территории промышленных и сельскохозяйственных предприятий.</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20" w:lineRule="atLeast"/>
              <w:rPr>
                <w:rFonts w:ascii="Verdana" w:hAnsi="Verdana"/>
                <w:sz w:val="24"/>
                <w:szCs w:val="24"/>
              </w:rPr>
            </w:pPr>
            <w:r>
              <w:rPr>
                <w:rFonts w:ascii="Verdana" w:hAnsi="Verdana"/>
              </w:rPr>
              <w:lastRenderedPageBreak/>
              <w:t> </w:t>
            </w:r>
          </w:p>
        </w:tc>
      </w:tr>
      <w:tr w:rsidR="00A24B1E" w:rsidTr="00A24B1E">
        <w:tc>
          <w:tcPr>
            <w:tcW w:w="5880"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lastRenderedPageBreak/>
              <w:t> </w:t>
            </w:r>
          </w:p>
        </w:tc>
        <w:tc>
          <w:tcPr>
            <w:tcW w:w="75"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c>
          <w:tcPr>
            <w:tcW w:w="4995" w:type="dxa"/>
            <w:tcBorders>
              <w:top w:val="single" w:sz="12" w:space="0" w:color="98A48E"/>
              <w:left w:val="single" w:sz="12" w:space="0" w:color="98A48E"/>
              <w:bottom w:val="single" w:sz="12" w:space="0" w:color="98A48E"/>
              <w:right w:val="single" w:sz="12" w:space="0" w:color="98A48E"/>
            </w:tcBorders>
            <w:tcMar>
              <w:top w:w="37" w:type="dxa"/>
              <w:left w:w="37" w:type="dxa"/>
              <w:bottom w:w="37" w:type="dxa"/>
              <w:right w:w="37" w:type="dxa"/>
            </w:tcMar>
            <w:hideMark/>
          </w:tcPr>
          <w:p w:rsidR="00A24B1E" w:rsidRDefault="00A24B1E">
            <w:pPr>
              <w:spacing w:line="425" w:lineRule="atLeast"/>
              <w:rPr>
                <w:rFonts w:ascii="Verdana" w:hAnsi="Verdana"/>
                <w:sz w:val="24"/>
                <w:szCs w:val="24"/>
              </w:rPr>
            </w:pPr>
            <w:r>
              <w:rPr>
                <w:rFonts w:ascii="Verdana" w:hAnsi="Verdana"/>
              </w:rPr>
              <w:t> </w:t>
            </w:r>
          </w:p>
        </w:tc>
      </w:tr>
    </w:tbl>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11.4. Ограничения использования земельных участков и объектов капитального строительства в водоохранных зонах водных объектов.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11.4.2. Ширина водоохранной зоны рек или ручьев устанавливается от их истока для рек или ручьев протяженностью:</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до десяти километров - в размере пятидесяти метров;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 десяти до пятидесяти километров - в размере ста метров;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 пятидесяти километров и более - в размере двухсот метров.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A24B1E" w:rsidRDefault="00A24B1E" w:rsidP="00A24B1E">
      <w:pPr>
        <w:pStyle w:val="a5"/>
        <w:shd w:val="clear" w:color="auto" w:fill="F8FAFB"/>
        <w:spacing w:before="243" w:beforeAutospacing="0" w:after="243" w:afterAutospacing="0" w:line="425" w:lineRule="atLeast"/>
        <w:ind w:right="267"/>
        <w:rPr>
          <w:rFonts w:ascii="Verdana" w:hAnsi="Verdana"/>
          <w:color w:val="292D24"/>
        </w:rPr>
      </w:pPr>
      <w:r>
        <w:rPr>
          <w:rFonts w:ascii="Verdana" w:hAnsi="Verdana"/>
          <w:color w:val="292D24"/>
        </w:rPr>
        <w:t>Таблица. Регламенты использования территорий водоохранных зон водных объектов.</w:t>
      </w:r>
    </w:p>
    <w:tbl>
      <w:tblPr>
        <w:tblW w:w="4850" w:type="pct"/>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3"/>
        <w:gridCol w:w="4271"/>
      </w:tblGrid>
      <w:tr w:rsidR="00A24B1E" w:rsidTr="00A24B1E">
        <w:trPr>
          <w:tblHeader/>
        </w:trPr>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Запрещается</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Допускается</w:t>
            </w:r>
          </w:p>
        </w:tc>
      </w:tr>
      <w:tr w:rsidR="00A24B1E" w:rsidTr="00A24B1E">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7"/>
                <w:b/>
                <w:bCs/>
                <w:sz w:val="20"/>
                <w:szCs w:val="20"/>
              </w:rPr>
              <w:t>Водоохранная зона</w:t>
            </w:r>
          </w:p>
        </w:tc>
      </w:tr>
      <w:tr w:rsidR="00A24B1E" w:rsidTr="00A24B1E">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проведение авиационно-химических работ;</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применение химических средств борьбы с вредителями, болезнями растений и сорняками;</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использование навозных стоков для удобрения почв;</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lastRenderedPageBreak/>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24B1E" w:rsidRDefault="00A24B1E" w:rsidP="00BE1E33">
            <w:pPr>
              <w:numPr>
                <w:ilvl w:val="0"/>
                <w:numId w:val="38"/>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24B1E" w:rsidRDefault="00A24B1E" w:rsidP="00BE1E33">
            <w:pPr>
              <w:numPr>
                <w:ilvl w:val="0"/>
                <w:numId w:val="38"/>
              </w:numPr>
              <w:spacing w:before="56" w:after="0" w:line="425" w:lineRule="atLeast"/>
              <w:ind w:left="206"/>
              <w:rPr>
                <w:rFonts w:ascii="Verdana" w:hAnsi="Verdana"/>
                <w:color w:val="3D4437"/>
                <w:sz w:val="24"/>
                <w:szCs w:val="24"/>
              </w:rPr>
            </w:pPr>
            <w:r>
              <w:rPr>
                <w:rStyle w:val="fontstyle25"/>
                <w:color w:val="3D4437"/>
                <w:sz w:val="20"/>
                <w:szCs w:val="20"/>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rPr>
              <w:lastRenderedPageBreak/>
              <w:t> </w:t>
            </w:r>
          </w:p>
        </w:tc>
      </w:tr>
    </w:tbl>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lastRenderedPageBreak/>
        <w:t>Статья 11.5. Ограничения градостроительных изменений на территории прибрежной защитной полосы.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11.5.3. Регламенты использования определены Водным кодексом Российской Федерации и указаны в таблице ниже.</w:t>
      </w:r>
    </w:p>
    <w:p w:rsidR="00A24B1E" w:rsidRDefault="00A24B1E" w:rsidP="00A24B1E">
      <w:pPr>
        <w:pStyle w:val="a5"/>
        <w:shd w:val="clear" w:color="auto" w:fill="F8FAFB"/>
        <w:spacing w:before="243" w:beforeAutospacing="0" w:after="243" w:afterAutospacing="0" w:line="425" w:lineRule="atLeast"/>
        <w:ind w:right="267"/>
        <w:rPr>
          <w:rFonts w:ascii="Verdana" w:hAnsi="Verdana"/>
          <w:color w:val="292D24"/>
        </w:rPr>
      </w:pPr>
      <w:r>
        <w:rPr>
          <w:rFonts w:ascii="Verdana" w:hAnsi="Verdana"/>
          <w:color w:val="292D24"/>
        </w:rPr>
        <w:t>Таблица. Регламенты использования территорий прибрежных защитных полос водных объектов.</w:t>
      </w:r>
    </w:p>
    <w:tbl>
      <w:tblPr>
        <w:tblW w:w="4850" w:type="pct"/>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3"/>
        <w:gridCol w:w="4271"/>
      </w:tblGrid>
      <w:tr w:rsidR="00A24B1E" w:rsidTr="00A24B1E">
        <w:trPr>
          <w:tblHeader/>
        </w:trPr>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Запрещается</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6"/>
                <w:sz w:val="20"/>
                <w:szCs w:val="20"/>
              </w:rPr>
              <w:t>Допускается</w:t>
            </w:r>
          </w:p>
        </w:tc>
      </w:tr>
      <w:tr w:rsidR="00A24B1E" w:rsidTr="00A24B1E">
        <w:trPr>
          <w:tblHead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pPr>
              <w:spacing w:before="19" w:after="19" w:line="425" w:lineRule="atLeast"/>
              <w:rPr>
                <w:rFonts w:ascii="Verdana" w:hAnsi="Verdana"/>
                <w:sz w:val="24"/>
                <w:szCs w:val="24"/>
              </w:rPr>
            </w:pPr>
            <w:r>
              <w:rPr>
                <w:rStyle w:val="a7"/>
                <w:b/>
                <w:bCs/>
                <w:sz w:val="20"/>
                <w:szCs w:val="20"/>
              </w:rPr>
              <w:t>Прибрежная защитная полоса</w:t>
            </w:r>
          </w:p>
        </w:tc>
      </w:tr>
      <w:tr w:rsidR="00A24B1E" w:rsidTr="00A24B1E">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проведение авиационно-химических работ;</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применение химических средств борьбы с вредителями, болезнями растений и сорняками;</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использование навозных стоков для удобрения почв;</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распашка земель;</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размещение отвалов размываемых грунтов;</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выпас сельскохозяйственных животных и организация для них летних лагерей, ванн.</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 xml:space="preserve">проектирование, строительство, реконструкция, </w:t>
            </w:r>
            <w:r>
              <w:rPr>
                <w:rStyle w:val="fontstyle25"/>
                <w:color w:val="3D4437"/>
                <w:sz w:val="20"/>
                <w:szCs w:val="20"/>
              </w:rPr>
              <w:lastRenderedPageBreak/>
              <w:t>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24B1E" w:rsidRDefault="00A24B1E" w:rsidP="00BE1E33">
            <w:pPr>
              <w:numPr>
                <w:ilvl w:val="0"/>
                <w:numId w:val="39"/>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24B1E" w:rsidRDefault="00A24B1E" w:rsidP="00BE1E33">
            <w:pPr>
              <w:numPr>
                <w:ilvl w:val="0"/>
                <w:numId w:val="39"/>
              </w:numPr>
              <w:spacing w:before="56" w:after="0" w:line="425" w:lineRule="atLeast"/>
              <w:ind w:left="206"/>
              <w:rPr>
                <w:rFonts w:ascii="Verdana" w:hAnsi="Verdana"/>
                <w:color w:val="3D4437"/>
                <w:sz w:val="24"/>
                <w:szCs w:val="24"/>
              </w:rPr>
            </w:pPr>
            <w:r>
              <w:rPr>
                <w:rStyle w:val="fontstyle25"/>
                <w:color w:val="3D4437"/>
                <w:sz w:val="20"/>
                <w:szCs w:val="20"/>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A24B1E" w:rsidRDefault="00A24B1E">
            <w:pPr>
              <w:spacing w:line="425" w:lineRule="atLeast"/>
              <w:rPr>
                <w:rFonts w:ascii="Verdana" w:hAnsi="Verdana"/>
                <w:sz w:val="24"/>
                <w:szCs w:val="24"/>
              </w:rPr>
            </w:pPr>
            <w:r>
              <w:rPr>
                <w:rFonts w:ascii="Verdana" w:hAnsi="Verdana"/>
              </w:rPr>
              <w:lastRenderedPageBreak/>
              <w:t> </w:t>
            </w:r>
          </w:p>
        </w:tc>
      </w:tr>
    </w:tbl>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11.6. Ограничения использования земельных участков с существующим и прогнозируемым высоким стоянием уровня грунтовых вод.</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капитальной застройки - не менее 2 м от проектной отметки поверхности;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стадионов, парков, скверов и других зеленых насаждений - не менее 1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lastRenderedPageBreak/>
        <w:t>Статья 11.7. Ограничения градостроительных изменений на территории зон охраны естественных ландшафтов.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11.7.1. Ограничения на пойменных территориях</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инженерная подготовка территории проводится в соответствии со следующими требованиями: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за расчетный горизонт высоких вод следует принимать отметку наивысшего уровня воды повторяемостью:</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11.7.3. Ограничения на территориях зоны крутых склонов и оврагов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разрешены работы по укреплению склонов, мероприятия по защите от эрозии почв.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11.7.4. Ограничения градостроительных изменений на территории зон с природными патогенными условиями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2) запрещено размещение следующих видов объектов: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детских учреждений;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лечебных учреждений;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11.7.5. Ограничения использования зимовальных участков на участке зимовальных ям.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размер прибрежных защитных полос увеличивается до 100 м на участке размещения зимовальных ям.</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11.8 Ограничения градостроительных изменений на территории объектов культурного наследия.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11.9.1. Ограничения на территории зоны шумового дискомфорта от электро- и автомобильного транспорта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использование шумозащитных конструкций на зданиях (тройное остекление или сооружение шумоотражающего козырька и т.д.).</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11.9.2. Ограничения на территории зоны акустической вредности от внешних автодорог</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 I зона акустической вредности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Запрещено размещение по результатам осуществления градостроительных изменений следующих видов объектов:</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детских учреждений;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садоводства;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color w:val="292D24"/>
        </w:rPr>
        <w:t>- жилых зданий;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lastRenderedPageBreak/>
        <w:t>- санаторно-курортных;</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медицинских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отдыха;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II зона акустической вредности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Запрещено размещение по результатам осуществления градостроительных изменений следующих видов объектов: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детских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жилой застройки;</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санаторно-курортных;</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медицинских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отдыха;</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3) III зона акустической вредности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Запрещено размещение по результатам осуществления градостроительных изменений следующих видов объектов: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детских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санаторно-курортных;</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медицинских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отдыха.</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11.10.1. Запрещено размещение следующих видов объектов: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жилых зданий и детских учреждений;</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санаторно-курортных;</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медицинских учреждений (стационаров);</w:t>
      </w:r>
    </w:p>
    <w:p w:rsidR="00A24B1E" w:rsidRDefault="00A24B1E" w:rsidP="00A24B1E">
      <w:pPr>
        <w:pStyle w:val="a5"/>
        <w:shd w:val="clear" w:color="auto" w:fill="F8FAFB"/>
        <w:spacing w:before="0" w:beforeAutospacing="0" w:after="0" w:afterAutospacing="0"/>
        <w:ind w:left="561"/>
        <w:jc w:val="both"/>
        <w:rPr>
          <w:rFonts w:ascii="Verdana" w:hAnsi="Verdana"/>
          <w:color w:val="292D24"/>
        </w:rPr>
      </w:pPr>
      <w:r>
        <w:rPr>
          <w:color w:val="292D24"/>
        </w:rPr>
        <w:t>- общественных зданий.</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11.11.1. Запрещается застройка коридоров инженерных сетей, дренажных канав зданиями и сооружениями.</w:t>
      </w:r>
    </w:p>
    <w:p w:rsidR="00A24B1E" w:rsidRDefault="00A24B1E" w:rsidP="00A24B1E">
      <w:pPr>
        <w:pStyle w:val="a5"/>
        <w:shd w:val="clear" w:color="auto" w:fill="F8FAFB"/>
        <w:spacing w:before="0" w:beforeAutospacing="0" w:after="0" w:afterAutospacing="0"/>
        <w:ind w:firstLine="709"/>
        <w:jc w:val="both"/>
        <w:rPr>
          <w:rFonts w:ascii="Verdana" w:hAnsi="Verdana"/>
          <w:color w:val="292D24"/>
        </w:rPr>
      </w:pPr>
      <w:r>
        <w:rPr>
          <w:rStyle w:val="a6"/>
          <w:color w:val="292D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Рекомендуемые минимальные расстояния от наземных магистральных газопроводов, не содержащих сероводород, должны быть не менее, м:</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для трубопроводов 1 класса с диаметром труб:</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до 300 мм – 100;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от 300 до 600 мм – 150;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от 600 до 800 мм – 200;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от 800 до 1000 мм – 250;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от 1000 до 1200 мм – 300;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свыше 1200 мм – 350;</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для трубопроводов 2 класса с диаметром труб:</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до 300 мм – 75;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 свыше 300 мм – 125.</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головные сооружения водозабора и водоочистки;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очистные сооружения канализации;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воздушные линии электропередачи;</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Эти зоны определяют минимальное расстояние до ближайших жилых, производственных зданий и сооружений: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 метра- для ВЛ ниже 1кВ,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 метров- для ВЛ 1-20кВ,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15 метров- для ВЛ 35кВ,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20 метров- для ВЛ 110кВ,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25 метров- для ВЛ 150-220кВ,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lastRenderedPageBreak/>
        <w:t>30 метров- для ВЛ 330кВ, 400кВ, 500кВ,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40 метров- для ВЛ 750кВ,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55 метров- для ВЛ 1150кВ,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100 метров- для ВЛ через водоемы (реки, каналы, озера и др).</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Примечание:</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Не допускается прохождение ЛЭП по территориям стадионов, учебных и детских учреждений.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Прохождение ЛЭП (ВЛ) над зданиями и сооружениями, как правило, не допускается.</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В охранной зоне ЛЭП ( ВЛ)  запрещается:</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Производить строительство, капитальный ремонт, снос любых зданий и сооружений.</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Осуществлять всякого рода горные, взрывные, мелиоративные работы, производить посадку деревьев, полив сельскохозяйственных культур.</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Размещать автозаправочные станции.</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Загромождать подъезды и подходы к опорам ВЛ.</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Устраивать свалки снега, мусора и грунта.</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Складировать корма, удобрения, солому, разводить огонь.</w:t>
      </w:r>
    </w:p>
    <w:p w:rsidR="00A24B1E" w:rsidRDefault="00A24B1E" w:rsidP="00BE1E33">
      <w:pPr>
        <w:numPr>
          <w:ilvl w:val="0"/>
          <w:numId w:val="40"/>
        </w:numPr>
        <w:shd w:val="clear" w:color="auto" w:fill="F8FAFB"/>
        <w:spacing w:before="56" w:after="0" w:line="425" w:lineRule="atLeast"/>
        <w:ind w:left="206"/>
        <w:rPr>
          <w:rFonts w:ascii="Verdana" w:hAnsi="Verdana"/>
          <w:color w:val="3D4437"/>
        </w:rPr>
      </w:pPr>
      <w:r>
        <w:rPr>
          <w:color w:val="3D4437"/>
        </w:rPr>
        <w:t>Устраивать спортивные площадки, стадионы, остановки транспорта, проводить любые мероприятия, связанные с большим скоплением людей.</w:t>
      </w:r>
    </w:p>
    <w:p w:rsidR="00A24B1E" w:rsidRDefault="00A24B1E" w:rsidP="00A24B1E">
      <w:pPr>
        <w:pStyle w:val="a5"/>
        <w:shd w:val="clear" w:color="auto" w:fill="F8FAFB"/>
        <w:spacing w:before="243" w:beforeAutospacing="0" w:after="243" w:afterAutospacing="0"/>
        <w:ind w:firstLine="709"/>
        <w:jc w:val="both"/>
        <w:rPr>
          <w:rFonts w:ascii="Verdana" w:hAnsi="Verdana"/>
          <w:color w:val="292D24"/>
        </w:rPr>
      </w:pPr>
      <w:r>
        <w:rPr>
          <w:color w:val="292D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A24B1E" w:rsidRDefault="00A24B1E" w:rsidP="00A24B1E">
      <w:pPr>
        <w:pStyle w:val="a5"/>
        <w:shd w:val="clear" w:color="auto" w:fill="F8FAFB"/>
        <w:spacing w:before="243" w:beforeAutospacing="0" w:after="243" w:afterAutospacing="0" w:line="425" w:lineRule="atLeast"/>
        <w:rPr>
          <w:rFonts w:ascii="Verdana" w:hAnsi="Verdana"/>
          <w:color w:val="292D24"/>
        </w:rPr>
      </w:pPr>
      <w:r>
        <w:rPr>
          <w:b/>
          <w:bCs/>
          <w:color w:val="292D24"/>
        </w:rPr>
        <w:br w:type="textWrapping" w:clear="all"/>
      </w:r>
    </w:p>
    <w:p w:rsidR="00A24B1E" w:rsidRDefault="00A24B1E" w:rsidP="00A24B1E">
      <w:pPr>
        <w:pStyle w:val="a5"/>
        <w:shd w:val="clear" w:color="auto" w:fill="F8FAFB"/>
        <w:spacing w:before="243" w:beforeAutospacing="0" w:after="243" w:afterAutospacing="0"/>
        <w:ind w:firstLine="709"/>
        <w:jc w:val="right"/>
        <w:rPr>
          <w:rFonts w:ascii="Verdana" w:hAnsi="Verdana"/>
          <w:color w:val="292D24"/>
        </w:rPr>
      </w:pPr>
      <w:r>
        <w:rPr>
          <w:rStyle w:val="a6"/>
          <w:color w:val="292D24"/>
        </w:rPr>
        <w:t>Приложение 1.</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rPr>
        <w:lastRenderedPageBreak/>
        <w:t>СХЕМА ГРАДОСТРОИТЕЛЬНОГО ЗОНИРОВАНИЯ МУНИЦИПАЛЬНОГО ОБРАЗОВАНИЯ «КОРОЧАНСКИЙ СЕЛЬСОВЕТ» БЕЛОВСКОГО РАЙОНА КУРСКОЙ ОБЛАСТИ</w:t>
      </w:r>
    </w:p>
    <w:p w:rsidR="00A24B1E" w:rsidRDefault="00A24B1E" w:rsidP="00A24B1E">
      <w:pPr>
        <w:pStyle w:val="a5"/>
        <w:shd w:val="clear" w:color="auto" w:fill="F8FAFB"/>
        <w:spacing w:before="243" w:beforeAutospacing="0" w:after="243" w:afterAutospacing="0"/>
        <w:rPr>
          <w:rFonts w:ascii="Verdana" w:hAnsi="Verdana"/>
          <w:color w:val="292D24"/>
        </w:rPr>
      </w:pPr>
      <w:r>
        <w:rPr>
          <w:rStyle w:val="a6"/>
          <w:color w:val="292D24"/>
        </w:rPr>
        <w:t>Рис.1. Схема градостроительного зонирования территории муниципального образования «Корочанский сельсовет» Беловского района Курской области</w:t>
      </w:r>
    </w:p>
    <w:p w:rsidR="00A24B1E" w:rsidRDefault="00A24B1E" w:rsidP="00A24B1E">
      <w:pPr>
        <w:rPr>
          <w:rFonts w:ascii="Verdana" w:hAnsi="Verdana"/>
          <w:color w:val="7C8A6F"/>
        </w:rPr>
      </w:pPr>
      <w:r>
        <w:rPr>
          <w:rStyle w:val="stn-postcategoryicon"/>
          <w:rFonts w:ascii="Verdana" w:hAnsi="Verdana"/>
          <w:color w:val="7C8A6F"/>
        </w:rPr>
        <w:t>Категория: </w:t>
      </w:r>
      <w:hyperlink r:id="rId13" w:history="1">
        <w:r>
          <w:rPr>
            <w:rStyle w:val="a4"/>
            <w:rFonts w:ascii="Verdana" w:hAnsi="Verdana"/>
            <w:color w:val="6F7C64"/>
          </w:rPr>
          <w:t>ПРАВИЛА ЗЕМЛЕПОЛЬЗОВАНИЯ И ЗАСТРОЙКИ</w:t>
        </w:r>
      </w:hyperlink>
    </w:p>
    <w:p w:rsidR="00F049C2" w:rsidRPr="00A24B1E" w:rsidRDefault="00F049C2" w:rsidP="00A24B1E"/>
    <w:sectPr w:rsidR="00F049C2" w:rsidRPr="00A24B1E"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6AB"/>
    <w:multiLevelType w:val="multilevel"/>
    <w:tmpl w:val="0DAA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65974"/>
    <w:multiLevelType w:val="multilevel"/>
    <w:tmpl w:val="E51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90DDF"/>
    <w:multiLevelType w:val="multilevel"/>
    <w:tmpl w:val="AF4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01D39"/>
    <w:multiLevelType w:val="multilevel"/>
    <w:tmpl w:val="A2E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15B44"/>
    <w:multiLevelType w:val="multilevel"/>
    <w:tmpl w:val="31C8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62692"/>
    <w:multiLevelType w:val="multilevel"/>
    <w:tmpl w:val="AE7C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E19DA"/>
    <w:multiLevelType w:val="multilevel"/>
    <w:tmpl w:val="F86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C5D11"/>
    <w:multiLevelType w:val="multilevel"/>
    <w:tmpl w:val="1BC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45ADE"/>
    <w:multiLevelType w:val="multilevel"/>
    <w:tmpl w:val="A1B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B491E"/>
    <w:multiLevelType w:val="multilevel"/>
    <w:tmpl w:val="6DC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50936"/>
    <w:multiLevelType w:val="multilevel"/>
    <w:tmpl w:val="2728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E3A73"/>
    <w:multiLevelType w:val="multilevel"/>
    <w:tmpl w:val="39B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66D4A"/>
    <w:multiLevelType w:val="multilevel"/>
    <w:tmpl w:val="146C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40AB7"/>
    <w:multiLevelType w:val="multilevel"/>
    <w:tmpl w:val="68FC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406CD0"/>
    <w:multiLevelType w:val="multilevel"/>
    <w:tmpl w:val="791C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1091A"/>
    <w:multiLevelType w:val="multilevel"/>
    <w:tmpl w:val="D900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FE6BD9"/>
    <w:multiLevelType w:val="multilevel"/>
    <w:tmpl w:val="846C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F5556"/>
    <w:multiLevelType w:val="multilevel"/>
    <w:tmpl w:val="3BB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602DC"/>
    <w:multiLevelType w:val="multilevel"/>
    <w:tmpl w:val="B49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B6F73"/>
    <w:multiLevelType w:val="multilevel"/>
    <w:tmpl w:val="CAE4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397F8F"/>
    <w:multiLevelType w:val="multilevel"/>
    <w:tmpl w:val="B50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46897"/>
    <w:multiLevelType w:val="multilevel"/>
    <w:tmpl w:val="732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01BCC"/>
    <w:multiLevelType w:val="multilevel"/>
    <w:tmpl w:val="4738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5A6079"/>
    <w:multiLevelType w:val="multilevel"/>
    <w:tmpl w:val="86B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16002"/>
    <w:multiLevelType w:val="multilevel"/>
    <w:tmpl w:val="0AE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A3E14"/>
    <w:multiLevelType w:val="multilevel"/>
    <w:tmpl w:val="845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34515"/>
    <w:multiLevelType w:val="multilevel"/>
    <w:tmpl w:val="F55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A55CA"/>
    <w:multiLevelType w:val="multilevel"/>
    <w:tmpl w:val="EA2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716B53"/>
    <w:multiLevelType w:val="multilevel"/>
    <w:tmpl w:val="18D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6F21C6"/>
    <w:multiLevelType w:val="multilevel"/>
    <w:tmpl w:val="AEF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3560B9"/>
    <w:multiLevelType w:val="multilevel"/>
    <w:tmpl w:val="C61E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EB6942"/>
    <w:multiLevelType w:val="multilevel"/>
    <w:tmpl w:val="AD24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5F38B9"/>
    <w:multiLevelType w:val="multilevel"/>
    <w:tmpl w:val="8704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A61001"/>
    <w:multiLevelType w:val="multilevel"/>
    <w:tmpl w:val="465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7417C9"/>
    <w:multiLevelType w:val="multilevel"/>
    <w:tmpl w:val="5F4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4C1640"/>
    <w:multiLevelType w:val="multilevel"/>
    <w:tmpl w:val="7AD6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B628E5"/>
    <w:multiLevelType w:val="multilevel"/>
    <w:tmpl w:val="047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AD10A0"/>
    <w:multiLevelType w:val="multilevel"/>
    <w:tmpl w:val="FC06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5A1559"/>
    <w:multiLevelType w:val="multilevel"/>
    <w:tmpl w:val="6F9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13C84"/>
    <w:multiLevelType w:val="multilevel"/>
    <w:tmpl w:val="9294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8"/>
  </w:num>
  <w:num w:numId="3">
    <w:abstractNumId w:val="6"/>
  </w:num>
  <w:num w:numId="4">
    <w:abstractNumId w:val="35"/>
  </w:num>
  <w:num w:numId="5">
    <w:abstractNumId w:val="18"/>
  </w:num>
  <w:num w:numId="6">
    <w:abstractNumId w:val="32"/>
  </w:num>
  <w:num w:numId="7">
    <w:abstractNumId w:val="17"/>
  </w:num>
  <w:num w:numId="8">
    <w:abstractNumId w:val="27"/>
  </w:num>
  <w:num w:numId="9">
    <w:abstractNumId w:val="29"/>
  </w:num>
  <w:num w:numId="10">
    <w:abstractNumId w:val="5"/>
  </w:num>
  <w:num w:numId="11">
    <w:abstractNumId w:val="1"/>
  </w:num>
  <w:num w:numId="12">
    <w:abstractNumId w:val="13"/>
  </w:num>
  <w:num w:numId="13">
    <w:abstractNumId w:val="26"/>
  </w:num>
  <w:num w:numId="14">
    <w:abstractNumId w:val="4"/>
  </w:num>
  <w:num w:numId="15">
    <w:abstractNumId w:val="37"/>
  </w:num>
  <w:num w:numId="16">
    <w:abstractNumId w:val="15"/>
  </w:num>
  <w:num w:numId="17">
    <w:abstractNumId w:val="22"/>
  </w:num>
  <w:num w:numId="18">
    <w:abstractNumId w:val="31"/>
  </w:num>
  <w:num w:numId="19">
    <w:abstractNumId w:val="39"/>
  </w:num>
  <w:num w:numId="20">
    <w:abstractNumId w:val="0"/>
  </w:num>
  <w:num w:numId="21">
    <w:abstractNumId w:val="7"/>
  </w:num>
  <w:num w:numId="22">
    <w:abstractNumId w:val="3"/>
  </w:num>
  <w:num w:numId="23">
    <w:abstractNumId w:val="24"/>
  </w:num>
  <w:num w:numId="24">
    <w:abstractNumId w:val="12"/>
  </w:num>
  <w:num w:numId="25">
    <w:abstractNumId w:val="25"/>
  </w:num>
  <w:num w:numId="26">
    <w:abstractNumId w:val="28"/>
  </w:num>
  <w:num w:numId="27">
    <w:abstractNumId w:val="21"/>
  </w:num>
  <w:num w:numId="28">
    <w:abstractNumId w:val="23"/>
  </w:num>
  <w:num w:numId="29">
    <w:abstractNumId w:val="36"/>
  </w:num>
  <w:num w:numId="30">
    <w:abstractNumId w:val="11"/>
  </w:num>
  <w:num w:numId="31">
    <w:abstractNumId w:val="16"/>
  </w:num>
  <w:num w:numId="32">
    <w:abstractNumId w:val="10"/>
  </w:num>
  <w:num w:numId="33">
    <w:abstractNumId w:val="33"/>
  </w:num>
  <w:num w:numId="34">
    <w:abstractNumId w:val="8"/>
  </w:num>
  <w:num w:numId="35">
    <w:abstractNumId w:val="9"/>
  </w:num>
  <w:num w:numId="36">
    <w:abstractNumId w:val="34"/>
  </w:num>
  <w:num w:numId="37">
    <w:abstractNumId w:val="14"/>
  </w:num>
  <w:num w:numId="38">
    <w:abstractNumId w:val="2"/>
  </w:num>
  <w:num w:numId="39">
    <w:abstractNumId w:val="20"/>
  </w:num>
  <w:num w:numId="40">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5775C"/>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28FC"/>
    <w:rsid w:val="002F684D"/>
    <w:rsid w:val="00303D1B"/>
    <w:rsid w:val="003102FE"/>
    <w:rsid w:val="0031334B"/>
    <w:rsid w:val="0032327E"/>
    <w:rsid w:val="00323294"/>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3007"/>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9E69F7"/>
    <w:rsid w:val="00A1494E"/>
    <w:rsid w:val="00A17B71"/>
    <w:rsid w:val="00A24B1E"/>
    <w:rsid w:val="00A262C7"/>
    <w:rsid w:val="00A26414"/>
    <w:rsid w:val="00A41B9A"/>
    <w:rsid w:val="00A80375"/>
    <w:rsid w:val="00A928C8"/>
    <w:rsid w:val="00AB33D5"/>
    <w:rsid w:val="00B11D47"/>
    <w:rsid w:val="00B276F5"/>
    <w:rsid w:val="00B31449"/>
    <w:rsid w:val="00B53517"/>
    <w:rsid w:val="00B66349"/>
    <w:rsid w:val="00B9040A"/>
    <w:rsid w:val="00BC5B62"/>
    <w:rsid w:val="00BC74A8"/>
    <w:rsid w:val="00BE12F3"/>
    <w:rsid w:val="00BE1E3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27AEF"/>
    <w:rsid w:val="00E339FA"/>
    <w:rsid w:val="00E832E2"/>
    <w:rsid w:val="00E976E4"/>
    <w:rsid w:val="00EA76B3"/>
    <w:rsid w:val="00EC2C17"/>
    <w:rsid w:val="00ED13F4"/>
    <w:rsid w:val="00EE0825"/>
    <w:rsid w:val="00EE55E5"/>
    <w:rsid w:val="00EF38E2"/>
    <w:rsid w:val="00EF62B1"/>
    <w:rsid w:val="00F049C2"/>
    <w:rsid w:val="00F36932"/>
    <w:rsid w:val="00F4560A"/>
    <w:rsid w:val="00F719D9"/>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C74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 w:type="character" w:customStyle="1" w:styleId="fontstyle25">
    <w:name w:val="fontstyle25"/>
    <w:basedOn w:val="a0"/>
    <w:rsid w:val="00E27AEF"/>
  </w:style>
  <w:style w:type="paragraph" w:customStyle="1" w:styleId="aa">
    <w:name w:val="aa"/>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1">
    <w:name w:val="ww-1"/>
    <w:basedOn w:val="a0"/>
    <w:rsid w:val="00323294"/>
  </w:style>
  <w:style w:type="paragraph" w:customStyle="1" w:styleId="ad">
    <w:name w:val="ad"/>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
    <w:name w:val="43"/>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2">
    <w:name w:val="102"/>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1">
    <w:name w:val="11pt1"/>
    <w:basedOn w:val="a0"/>
    <w:rsid w:val="00323294"/>
  </w:style>
  <w:style w:type="character" w:customStyle="1" w:styleId="111">
    <w:name w:val="111"/>
    <w:basedOn w:val="a0"/>
    <w:rsid w:val="00323294"/>
  </w:style>
  <w:style w:type="paragraph" w:customStyle="1" w:styleId="style5">
    <w:name w:val="style5"/>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BC74A8"/>
    <w:rPr>
      <w:rFonts w:ascii="Times New Roman" w:eastAsia="Times New Roman" w:hAnsi="Times New Roman" w:cs="Times New Roman"/>
      <w:b/>
      <w:bCs/>
      <w:sz w:val="24"/>
      <w:szCs w:val="24"/>
      <w:lang w:eastAsia="ru-RU"/>
    </w:rPr>
  </w:style>
  <w:style w:type="paragraph" w:customStyle="1" w:styleId="iiiaeuiue">
    <w:name w:val="iiiaeuiue"/>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a0"/>
    <w:rsid w:val="00BC74A8"/>
  </w:style>
  <w:style w:type="paragraph" w:customStyle="1" w:styleId="rvps59">
    <w:name w:val="rvps59"/>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7">
    <w:name w:val="rvts97"/>
    <w:basedOn w:val="a0"/>
    <w:rsid w:val="00BC74A8"/>
  </w:style>
  <w:style w:type="character" w:customStyle="1" w:styleId="rvts21">
    <w:name w:val="rvts21"/>
    <w:basedOn w:val="a0"/>
    <w:rsid w:val="00BC74A8"/>
  </w:style>
  <w:style w:type="paragraph" w:customStyle="1" w:styleId="text">
    <w:name w:val="text"/>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0">
    <w:name w:val="a8"/>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er">
    <w:name w:val="aheader"/>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0">
    <w:name w:val="a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6572943">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186833">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494761182">
      <w:bodyDiv w:val="1"/>
      <w:marLeft w:val="0"/>
      <w:marRight w:val="0"/>
      <w:marTop w:val="0"/>
      <w:marBottom w:val="0"/>
      <w:divBdr>
        <w:top w:val="none" w:sz="0" w:space="0" w:color="auto"/>
        <w:left w:val="none" w:sz="0" w:space="0" w:color="auto"/>
        <w:bottom w:val="none" w:sz="0" w:space="0" w:color="auto"/>
        <w:right w:val="none" w:sz="0" w:space="0" w:color="auto"/>
      </w:divBdr>
      <w:divsChild>
        <w:div w:id="109327796">
          <w:marLeft w:val="0"/>
          <w:marRight w:val="0"/>
          <w:marTop w:val="0"/>
          <w:marBottom w:val="0"/>
          <w:divBdr>
            <w:top w:val="none" w:sz="0" w:space="0" w:color="auto"/>
            <w:left w:val="none" w:sz="0" w:space="0" w:color="auto"/>
            <w:bottom w:val="none" w:sz="0" w:space="0" w:color="auto"/>
            <w:right w:val="none" w:sz="0" w:space="0" w:color="auto"/>
          </w:divBdr>
          <w:divsChild>
            <w:div w:id="1668635362">
              <w:marLeft w:val="0"/>
              <w:marRight w:val="0"/>
              <w:marTop w:val="0"/>
              <w:marBottom w:val="0"/>
              <w:divBdr>
                <w:top w:val="none" w:sz="0" w:space="0" w:color="auto"/>
                <w:left w:val="none" w:sz="0" w:space="0" w:color="auto"/>
                <w:bottom w:val="none" w:sz="0" w:space="0" w:color="auto"/>
                <w:right w:val="none" w:sz="0" w:space="0" w:color="auto"/>
              </w:divBdr>
            </w:div>
            <w:div w:id="809788670">
              <w:marLeft w:val="0"/>
              <w:marRight w:val="0"/>
              <w:marTop w:val="0"/>
              <w:marBottom w:val="0"/>
              <w:divBdr>
                <w:top w:val="none" w:sz="0" w:space="0" w:color="auto"/>
                <w:left w:val="none" w:sz="0" w:space="0" w:color="auto"/>
                <w:bottom w:val="none" w:sz="0" w:space="0" w:color="auto"/>
                <w:right w:val="none" w:sz="0" w:space="0" w:color="auto"/>
              </w:divBdr>
            </w:div>
          </w:divsChild>
        </w:div>
        <w:div w:id="382368550">
          <w:marLeft w:val="0"/>
          <w:marRight w:val="0"/>
          <w:marTop w:val="0"/>
          <w:marBottom w:val="0"/>
          <w:divBdr>
            <w:top w:val="none" w:sz="0" w:space="0" w:color="auto"/>
            <w:left w:val="none" w:sz="0" w:space="0" w:color="auto"/>
            <w:bottom w:val="none" w:sz="0" w:space="0" w:color="auto"/>
            <w:right w:val="none" w:sz="0" w:space="0" w:color="auto"/>
          </w:divBdr>
          <w:divsChild>
            <w:div w:id="145228856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5307202">
      <w:bodyDiv w:val="1"/>
      <w:marLeft w:val="0"/>
      <w:marRight w:val="0"/>
      <w:marTop w:val="0"/>
      <w:marBottom w:val="0"/>
      <w:divBdr>
        <w:top w:val="none" w:sz="0" w:space="0" w:color="auto"/>
        <w:left w:val="none" w:sz="0" w:space="0" w:color="auto"/>
        <w:bottom w:val="none" w:sz="0" w:space="0" w:color="auto"/>
        <w:right w:val="none" w:sz="0" w:space="0" w:color="auto"/>
      </w:divBdr>
      <w:divsChild>
        <w:div w:id="3017576">
          <w:marLeft w:val="0"/>
          <w:marRight w:val="0"/>
          <w:marTop w:val="0"/>
          <w:marBottom w:val="0"/>
          <w:divBdr>
            <w:top w:val="none" w:sz="0" w:space="0" w:color="auto"/>
            <w:left w:val="none" w:sz="0" w:space="0" w:color="auto"/>
            <w:bottom w:val="none" w:sz="0" w:space="0" w:color="auto"/>
            <w:right w:val="none" w:sz="0" w:space="0" w:color="auto"/>
          </w:divBdr>
        </w:div>
        <w:div w:id="1844736152">
          <w:marLeft w:val="0"/>
          <w:marRight w:val="0"/>
          <w:marTop w:val="0"/>
          <w:marBottom w:val="0"/>
          <w:divBdr>
            <w:top w:val="none" w:sz="0" w:space="0" w:color="auto"/>
            <w:left w:val="none" w:sz="0" w:space="0" w:color="auto"/>
            <w:bottom w:val="none" w:sz="0" w:space="0" w:color="auto"/>
            <w:right w:val="none" w:sz="0" w:space="0" w:color="auto"/>
          </w:divBdr>
          <w:divsChild>
            <w:div w:id="76985692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36021877">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2063577">
      <w:bodyDiv w:val="1"/>
      <w:marLeft w:val="0"/>
      <w:marRight w:val="0"/>
      <w:marTop w:val="0"/>
      <w:marBottom w:val="0"/>
      <w:divBdr>
        <w:top w:val="none" w:sz="0" w:space="0" w:color="auto"/>
        <w:left w:val="none" w:sz="0" w:space="0" w:color="auto"/>
        <w:bottom w:val="none" w:sz="0" w:space="0" w:color="auto"/>
        <w:right w:val="none" w:sz="0" w:space="0" w:color="auto"/>
      </w:divBdr>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32817147">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759177">
      <w:bodyDiv w:val="1"/>
      <w:marLeft w:val="0"/>
      <w:marRight w:val="0"/>
      <w:marTop w:val="0"/>
      <w:marBottom w:val="0"/>
      <w:divBdr>
        <w:top w:val="none" w:sz="0" w:space="0" w:color="auto"/>
        <w:left w:val="none" w:sz="0" w:space="0" w:color="auto"/>
        <w:bottom w:val="none" w:sz="0" w:space="0" w:color="auto"/>
        <w:right w:val="none" w:sz="0" w:space="0" w:color="auto"/>
      </w:divBdr>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s://admkoros.ru/pravila-zemlepolzovaniya" TargetMode="External"/><Relationship Id="rId3" Type="http://schemas.openxmlformats.org/officeDocument/2006/relationships/styles" Target="styles.xml"/><Relationship Id="rId7" Type="http://schemas.openxmlformats.org/officeDocument/2006/relationships/hyperlink" Target="mailto:andr.vorobyev@gmail.com" TargetMode="External"/><Relationship Id="rId12" Type="http://schemas.openxmlformats.org/officeDocument/2006/relationships/hyperlink" Target="http://www.consultant.ru/document/cons_doc_LAW_33773/d40be9f1f23cf4ffc1242c5eee4936eb229ca19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andr.vorobyev@gmail.com" TargetMode="Externa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773/c7850f0e5009fb28baeebbe902313ea3904b1bcf/" TargetMode="External"/><Relationship Id="rId4" Type="http://schemas.openxmlformats.org/officeDocument/2006/relationships/settings" Target="settings.xml"/><Relationship Id="rId9" Type="http://schemas.openxmlformats.org/officeDocument/2006/relationships/hyperlink" Target="http://www.consultant.ru/document/cons_doc_LAW_33773/ce84a87dc1e7b39b770f22b8bfd0c5899ff8ba9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7ACF-AD10-4DB3-A12A-617CC076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174</Pages>
  <Words>53870</Words>
  <Characters>307063</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360213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195</cp:revision>
  <cp:lastPrinted>2017-03-16T05:23:00Z</cp:lastPrinted>
  <dcterms:created xsi:type="dcterms:W3CDTF">2017-03-14T13:52:00Z</dcterms:created>
  <dcterms:modified xsi:type="dcterms:W3CDTF">2023-11-11T04:33:00Z</dcterms:modified>
</cp:coreProperties>
</file>