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62" w:rsidRDefault="00D45262" w:rsidP="00D4526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Прокуратура Беловского района разъясняет</w:t>
      </w:r>
    </w:p>
    <w:p w:rsidR="00D45262" w:rsidRDefault="00D45262" w:rsidP="00D45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5262" w:rsidRDefault="00D45262" w:rsidP="00D45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FEB" w:rsidRDefault="00097FEB" w:rsidP="00D45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262">
        <w:rPr>
          <w:rFonts w:ascii="Times New Roman" w:hAnsi="Times New Roman" w:cs="Times New Roman"/>
          <w:b/>
          <w:sz w:val="28"/>
          <w:szCs w:val="28"/>
        </w:rPr>
        <w:t>Внесены изменения в Уг</w:t>
      </w:r>
      <w:r w:rsidR="00D45262" w:rsidRPr="00D45262">
        <w:rPr>
          <w:rFonts w:ascii="Times New Roman" w:hAnsi="Times New Roman" w:cs="Times New Roman"/>
          <w:b/>
          <w:sz w:val="28"/>
          <w:szCs w:val="28"/>
        </w:rPr>
        <w:t>оловно-процессуальный кодекс РФ</w:t>
      </w:r>
    </w:p>
    <w:p w:rsidR="00D45262" w:rsidRPr="00D45262" w:rsidRDefault="00D45262" w:rsidP="00D45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FEB" w:rsidRPr="00D45262" w:rsidRDefault="00097FEB" w:rsidP="00D4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62">
        <w:rPr>
          <w:rFonts w:ascii="Times New Roman" w:hAnsi="Times New Roman" w:cs="Times New Roman"/>
          <w:sz w:val="28"/>
          <w:szCs w:val="28"/>
        </w:rPr>
        <w:t>Федеральным законом от 29.05.2024 № 109-ФЗ «О внесении изменений в статью 399 Уголовно-процессуального кодекса Российской Федерации» внесены изменения в Уголовно-процессуальный кодекс Российской Федерации.</w:t>
      </w:r>
    </w:p>
    <w:p w:rsidR="00097FEB" w:rsidRPr="00D45262" w:rsidRDefault="00097FEB" w:rsidP="00D4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62">
        <w:rPr>
          <w:rFonts w:ascii="Times New Roman" w:hAnsi="Times New Roman" w:cs="Times New Roman"/>
          <w:sz w:val="28"/>
          <w:szCs w:val="28"/>
        </w:rPr>
        <w:t>В соответствии с внесенными изменениями статья 399 Уголовно-процессуального кодекса Российской Федерации дополняется частью 8, предусматривающей немедленное исполнение постановления суда об освобождении тяжелобольного осужденного от отбывания наказания.</w:t>
      </w:r>
    </w:p>
    <w:p w:rsidR="00097FEB" w:rsidRPr="00D45262" w:rsidRDefault="00097FEB" w:rsidP="00D4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62">
        <w:rPr>
          <w:rFonts w:ascii="Times New Roman" w:hAnsi="Times New Roman" w:cs="Times New Roman"/>
          <w:sz w:val="28"/>
          <w:szCs w:val="28"/>
        </w:rPr>
        <w:t>Кроме того, в пункт 5 части 1 статьи 399 Уголовно-процессуального кодекса Российской Федерации внесены изменения, наделяющие суд полномочием по рассмотрению вопроса об освобождении осужденного от отбывания наказания в связи с его тяжелой болезнью не только по ходатайству такого осужденного, но и по представлению учреждения, исполняющего наказание.</w:t>
      </w:r>
    </w:p>
    <w:p w:rsidR="00097FEB" w:rsidRPr="00D45262" w:rsidRDefault="00097FEB" w:rsidP="00D4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62">
        <w:rPr>
          <w:rFonts w:ascii="Times New Roman" w:hAnsi="Times New Roman" w:cs="Times New Roman"/>
          <w:sz w:val="28"/>
          <w:szCs w:val="28"/>
        </w:rPr>
        <w:t>Указанные изменения направлены на повышение уровня государственных гарантий охраны жизни и здоровья граждан, отбывающих наказание.</w:t>
      </w:r>
    </w:p>
    <w:p w:rsidR="005F05CE" w:rsidRPr="00D45262" w:rsidRDefault="00097FEB" w:rsidP="00D4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262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десяти дней после дня его официального опубликования – 09.06.2024.</w:t>
      </w:r>
    </w:p>
    <w:p w:rsidR="00D45262" w:rsidRPr="00D45262" w:rsidRDefault="00D4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5262" w:rsidRPr="00D45262" w:rsidSect="00D4526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3E"/>
    <w:rsid w:val="00097FEB"/>
    <w:rsid w:val="005F05CE"/>
    <w:rsid w:val="00D05C3E"/>
    <w:rsid w:val="00D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0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02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2024-06-23T10:05:00Z</dcterms:created>
  <dcterms:modified xsi:type="dcterms:W3CDTF">2024-06-23T10:48:00Z</dcterms:modified>
</cp:coreProperties>
</file>