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0D3" w:rsidRPr="00BF50D3" w:rsidRDefault="00BF50D3" w:rsidP="00BF50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F50D3">
        <w:rPr>
          <w:rFonts w:ascii="Times New Roman" w:hAnsi="Times New Roman" w:cs="Times New Roman"/>
          <w:b/>
          <w:sz w:val="26"/>
          <w:szCs w:val="26"/>
        </w:rPr>
        <w:t>Прокуратура Беловского района разъясняет</w:t>
      </w:r>
    </w:p>
    <w:p w:rsidR="00BF50D3" w:rsidRPr="00BF50D3" w:rsidRDefault="00BF50D3" w:rsidP="00BF50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50D3" w:rsidRPr="00BF50D3" w:rsidRDefault="004F5EE7" w:rsidP="00BF50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50D3">
        <w:rPr>
          <w:rFonts w:ascii="Times New Roman" w:hAnsi="Times New Roman" w:cs="Times New Roman"/>
          <w:b/>
          <w:sz w:val="26"/>
          <w:szCs w:val="26"/>
        </w:rPr>
        <w:t>Внесены изменения в Лесной кодекс Российской Федерации</w:t>
      </w:r>
    </w:p>
    <w:p w:rsidR="00BF50D3" w:rsidRPr="00BF50D3" w:rsidRDefault="00BF50D3" w:rsidP="00BF5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F5EE7" w:rsidRPr="00BF50D3" w:rsidRDefault="004F5EE7" w:rsidP="00BF5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50D3">
        <w:rPr>
          <w:rFonts w:ascii="Times New Roman" w:hAnsi="Times New Roman" w:cs="Times New Roman"/>
          <w:sz w:val="26"/>
          <w:szCs w:val="26"/>
        </w:rPr>
        <w:t>С 01.01.2024 вступили в силу поправки в Лесной кодекс Российской Федерации.</w:t>
      </w:r>
    </w:p>
    <w:p w:rsidR="004F5EE7" w:rsidRPr="00BF50D3" w:rsidRDefault="004F5EE7" w:rsidP="00BF5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50D3">
        <w:rPr>
          <w:rFonts w:ascii="Times New Roman" w:hAnsi="Times New Roman" w:cs="Times New Roman"/>
          <w:sz w:val="26"/>
          <w:szCs w:val="26"/>
        </w:rPr>
        <w:t>Вв</w:t>
      </w:r>
      <w:r w:rsidR="00BF50D3" w:rsidRPr="00BF50D3">
        <w:rPr>
          <w:rFonts w:ascii="Times New Roman" w:hAnsi="Times New Roman" w:cs="Times New Roman"/>
          <w:sz w:val="26"/>
          <w:szCs w:val="26"/>
        </w:rPr>
        <w:t>едено</w:t>
      </w:r>
      <w:r w:rsidRPr="00BF50D3">
        <w:rPr>
          <w:rFonts w:ascii="Times New Roman" w:hAnsi="Times New Roman" w:cs="Times New Roman"/>
          <w:sz w:val="26"/>
          <w:szCs w:val="26"/>
        </w:rPr>
        <w:t xml:space="preserve"> понятие "уровень реагирования на ландшафтный (природный) пожар", под которым понимается состояние готовности органов управления и сил, в задачи которых входит тушение ландшафтных (природных) пожаров, требующее от органов государственной власти РФ и субъектов РФ, органов местного самоуправления и организаций </w:t>
      </w:r>
      <w:proofErr w:type="gramStart"/>
      <w:r w:rsidRPr="00BF50D3">
        <w:rPr>
          <w:rFonts w:ascii="Times New Roman" w:hAnsi="Times New Roman" w:cs="Times New Roman"/>
          <w:sz w:val="26"/>
          <w:szCs w:val="26"/>
        </w:rPr>
        <w:t>принятия</w:t>
      </w:r>
      <w:proofErr w:type="gramEnd"/>
      <w:r w:rsidRPr="00BF50D3">
        <w:rPr>
          <w:rFonts w:ascii="Times New Roman" w:hAnsi="Times New Roman" w:cs="Times New Roman"/>
          <w:sz w:val="26"/>
          <w:szCs w:val="26"/>
        </w:rPr>
        <w:t xml:space="preserve"> дополнительных мер по ликвидации ландшафтных (природных) пожаров. Указанные уровни реагирования устанавливаются Правительством РФ.</w:t>
      </w:r>
    </w:p>
    <w:p w:rsidR="004F5EE7" w:rsidRPr="00BF50D3" w:rsidRDefault="004F5EE7" w:rsidP="00BF5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50D3">
        <w:rPr>
          <w:rFonts w:ascii="Times New Roman" w:hAnsi="Times New Roman" w:cs="Times New Roman"/>
          <w:sz w:val="26"/>
          <w:szCs w:val="26"/>
        </w:rPr>
        <w:t>Нововведения коснулись ст. 53.1 Лесного кодекса РФ:</w:t>
      </w:r>
    </w:p>
    <w:p w:rsidR="004F5EE7" w:rsidRPr="00BF50D3" w:rsidRDefault="004F5EE7" w:rsidP="00BF5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50D3">
        <w:rPr>
          <w:rFonts w:ascii="Times New Roman" w:hAnsi="Times New Roman" w:cs="Times New Roman"/>
          <w:sz w:val="26"/>
          <w:szCs w:val="26"/>
        </w:rPr>
        <w:t>- введено понятие противопожарного обустройства лесов, которое представляет собой комплекс мер, направленных на недопущение распространения лесных пожаров;</w:t>
      </w:r>
    </w:p>
    <w:p w:rsidR="004F5EE7" w:rsidRPr="00BF50D3" w:rsidRDefault="004F5EE7" w:rsidP="00BF5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50D3">
        <w:rPr>
          <w:rFonts w:ascii="Times New Roman" w:hAnsi="Times New Roman" w:cs="Times New Roman"/>
          <w:sz w:val="26"/>
          <w:szCs w:val="26"/>
        </w:rPr>
        <w:t>- дополнительно предусматривается создание пунктов сосредоточения противопожарного инвентаря;</w:t>
      </w:r>
    </w:p>
    <w:p w:rsidR="004F5EE7" w:rsidRPr="00BF50D3" w:rsidRDefault="004F5EE7" w:rsidP="00BF5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50D3">
        <w:rPr>
          <w:rFonts w:ascii="Times New Roman" w:hAnsi="Times New Roman" w:cs="Times New Roman"/>
          <w:sz w:val="26"/>
          <w:szCs w:val="26"/>
        </w:rPr>
        <w:t xml:space="preserve">- статья дополнена новой частью, в которой предусмотрен перечень мероприятий, включенный в противопожарную пропаганду и обучение населения мерам пожарной безопасности в лесах, а именно издание и распространение специальной </w:t>
      </w:r>
      <w:proofErr w:type="gramStart"/>
      <w:r w:rsidRPr="00BF50D3">
        <w:rPr>
          <w:rFonts w:ascii="Times New Roman" w:hAnsi="Times New Roman" w:cs="Times New Roman"/>
          <w:sz w:val="26"/>
          <w:szCs w:val="26"/>
        </w:rPr>
        <w:t>литературы</w:t>
      </w:r>
      <w:proofErr w:type="gramEnd"/>
      <w:r w:rsidRPr="00BF50D3">
        <w:rPr>
          <w:rFonts w:ascii="Times New Roman" w:hAnsi="Times New Roman" w:cs="Times New Roman"/>
          <w:sz w:val="26"/>
          <w:szCs w:val="26"/>
        </w:rPr>
        <w:t xml:space="preserve"> и изготовление предметов наглядной агитации; проведение тематических выставок, смотров, конференций и использование других форм информирования населения; иные мероприятия, предусмотренные лесным законодательством и законодательством Российской Федерации о пожарной безопасности.</w:t>
      </w:r>
    </w:p>
    <w:p w:rsidR="004F5EE7" w:rsidRPr="00BF50D3" w:rsidRDefault="004F5EE7" w:rsidP="00BF5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50D3">
        <w:rPr>
          <w:rFonts w:ascii="Times New Roman" w:hAnsi="Times New Roman" w:cs="Times New Roman"/>
          <w:sz w:val="26"/>
          <w:szCs w:val="26"/>
        </w:rPr>
        <w:t xml:space="preserve">В Лесной кодекс РФ введена новая статья 53.9 - меры экстренного реагирования. </w:t>
      </w:r>
      <w:proofErr w:type="gramStart"/>
      <w:r w:rsidRPr="00BF50D3">
        <w:rPr>
          <w:rFonts w:ascii="Times New Roman" w:hAnsi="Times New Roman" w:cs="Times New Roman"/>
          <w:sz w:val="26"/>
          <w:szCs w:val="26"/>
        </w:rPr>
        <w:t>Меры экстренного реагирования - это комплекс мероприятий, направленных на оперативное привлечение сил и средств федерального государственного бюджетного учреждения, подведомственного федеральному органу исполнительной власти, осуществляющему федеральный государственный лесной контроль (надзор), в целях оказания содействия органам исполнительной власти субъектов Российской Федерации, осуществляющим переданные им в соответствии со статьей 83 настоящего Кодекса полномочия, в тушении лесных пожаров на землях лесного фонда.</w:t>
      </w:r>
      <w:proofErr w:type="gramEnd"/>
    </w:p>
    <w:p w:rsidR="004F5EE7" w:rsidRPr="00BF50D3" w:rsidRDefault="004F5EE7" w:rsidP="00BF5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50D3">
        <w:rPr>
          <w:rFonts w:ascii="Times New Roman" w:hAnsi="Times New Roman" w:cs="Times New Roman"/>
          <w:sz w:val="26"/>
          <w:szCs w:val="26"/>
        </w:rPr>
        <w:t>Меры экстренного реагирования включают в себя:</w:t>
      </w:r>
    </w:p>
    <w:p w:rsidR="004F5EE7" w:rsidRPr="00BF50D3" w:rsidRDefault="004F5EE7" w:rsidP="00BF5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50D3">
        <w:rPr>
          <w:rFonts w:ascii="Times New Roman" w:hAnsi="Times New Roman" w:cs="Times New Roman"/>
          <w:sz w:val="26"/>
          <w:szCs w:val="26"/>
        </w:rPr>
        <w:t>1) обеспечение готовности сил и средств федерального государственного бюджетного учреждения, необходимых для выполнения работ по охране лесов от пожаров в целях осуществления мер экстренного реагирования на лесные пожары;</w:t>
      </w:r>
    </w:p>
    <w:p w:rsidR="004F5EE7" w:rsidRPr="00BF50D3" w:rsidRDefault="004F5EE7" w:rsidP="00BF5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50D3">
        <w:rPr>
          <w:rFonts w:ascii="Times New Roman" w:hAnsi="Times New Roman" w:cs="Times New Roman"/>
          <w:sz w:val="26"/>
          <w:szCs w:val="26"/>
        </w:rPr>
        <w:t>2) оперативную доставку федерального резерва экстренного реагирования к местам тушения лесных пожаров, в отношении которых принято решение о применении мер экстренного реагирования, и обратно к местам постоянной дислокации, в том числе авиационными средствами;</w:t>
      </w:r>
    </w:p>
    <w:p w:rsidR="0014264A" w:rsidRPr="00BF50D3" w:rsidRDefault="004F5EE7" w:rsidP="00BF5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50D3">
        <w:rPr>
          <w:rFonts w:ascii="Times New Roman" w:hAnsi="Times New Roman" w:cs="Times New Roman"/>
          <w:sz w:val="26"/>
          <w:szCs w:val="26"/>
        </w:rPr>
        <w:lastRenderedPageBreak/>
        <w:t>3) тушение лесных пожаров, в отношении которых федеральным органом исполнительной власти, осуществляющим федеральный государственный лесной контроль (надзор), по согласованию с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принято решение о применении мер экстренного реагирования.</w:t>
      </w:r>
      <w:bookmarkStart w:id="0" w:name="_GoBack"/>
      <w:bookmarkEnd w:id="0"/>
    </w:p>
    <w:sectPr w:rsidR="0014264A" w:rsidRPr="00BF50D3" w:rsidSect="00BF50D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26B"/>
    <w:rsid w:val="0014264A"/>
    <w:rsid w:val="004F5EE7"/>
    <w:rsid w:val="00A1426B"/>
    <w:rsid w:val="00BF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46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173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47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29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6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0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443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 Кирилл Сергеевич</dc:creator>
  <cp:keywords/>
  <dc:description/>
  <cp:lastModifiedBy>Олейник Кирилл Сергеевич</cp:lastModifiedBy>
  <cp:revision>3</cp:revision>
  <dcterms:created xsi:type="dcterms:W3CDTF">2024-06-23T10:04:00Z</dcterms:created>
  <dcterms:modified xsi:type="dcterms:W3CDTF">2024-06-23T10:47:00Z</dcterms:modified>
</cp:coreProperties>
</file>