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D0" w:rsidRDefault="005A7AD0" w:rsidP="005A7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Беловского района разъясняет</w:t>
      </w:r>
    </w:p>
    <w:p w:rsidR="005A7AD0" w:rsidRDefault="005A7AD0" w:rsidP="005A7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7AD0" w:rsidRDefault="005A7AD0" w:rsidP="005A7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AD0" w:rsidRDefault="005A7AD0" w:rsidP="005A7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709" w:rsidRPr="005A7AD0" w:rsidRDefault="00CC1709" w:rsidP="005A7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AD0">
        <w:rPr>
          <w:rFonts w:ascii="Times New Roman" w:hAnsi="Times New Roman" w:cs="Times New Roman"/>
          <w:b/>
          <w:sz w:val="28"/>
          <w:szCs w:val="28"/>
        </w:rPr>
        <w:t>Ответственность за безлицензионное пользование недрами или с нарушением условий, предусмотренных лицензией</w:t>
      </w:r>
    </w:p>
    <w:p w:rsidR="005A7AD0" w:rsidRPr="005A7AD0" w:rsidRDefault="00CC1709" w:rsidP="005A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709" w:rsidRPr="005A7AD0" w:rsidRDefault="00CC1709" w:rsidP="005A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D0">
        <w:rPr>
          <w:rFonts w:ascii="Times New Roman" w:hAnsi="Times New Roman" w:cs="Times New Roman"/>
          <w:sz w:val="28"/>
          <w:szCs w:val="28"/>
        </w:rPr>
        <w:t>В соответствии со статьей 11 Закона РФ от 21.02.1992 № 2395-I «О недрах» (далее – Закон о недрах) предоставление недр в пользование, в том числе предоставление их в пользование органами государственной власти субъектов Российской Федерации, оформляется специальным государственным разрешением в виде лицензии.</w:t>
      </w:r>
    </w:p>
    <w:p w:rsidR="00CC1709" w:rsidRPr="005A7AD0" w:rsidRDefault="00CC1709" w:rsidP="005A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D0">
        <w:rPr>
          <w:rFonts w:ascii="Times New Roman" w:hAnsi="Times New Roman" w:cs="Times New Roman"/>
          <w:sz w:val="28"/>
          <w:szCs w:val="28"/>
        </w:rPr>
        <w:t>Лицензия является документом,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определенных условий. Лицензия удостоверяет право проведения работ по геологическому изучению недр, разработки месторождений полезных ископаемых, размещения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 и т.д.</w:t>
      </w:r>
    </w:p>
    <w:p w:rsidR="00CC1709" w:rsidRPr="005A7AD0" w:rsidRDefault="00CC1709" w:rsidP="005A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D0">
        <w:rPr>
          <w:rFonts w:ascii="Times New Roman" w:hAnsi="Times New Roman" w:cs="Times New Roman"/>
          <w:sz w:val="28"/>
          <w:szCs w:val="28"/>
        </w:rPr>
        <w:t>Статьей 49 Закона о недрах установлено, что лица, виновные в нарушении законодательства Российской Федерации о недрах, несут административную, уголовную ответственность. Привлечение к ответственности не освобождает виновных лиц от обязанности устранить выявленное нарушение и возместить причиненный ими вред.</w:t>
      </w:r>
    </w:p>
    <w:p w:rsidR="00CC1709" w:rsidRPr="005A7AD0" w:rsidRDefault="00CC1709" w:rsidP="005A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D0">
        <w:rPr>
          <w:rFonts w:ascii="Times New Roman" w:hAnsi="Times New Roman" w:cs="Times New Roman"/>
          <w:sz w:val="28"/>
          <w:szCs w:val="28"/>
        </w:rPr>
        <w:t xml:space="preserve">Статьей 7.3 КоАП РФ предусмотрена административная ответственность за нарушения при использовании недр. За пользование недрами без лицензии в соответствии с частью 1 статьи 7.3 КоАП РФ предусмотрен штраф на граждан в размере от трех тысяч до пяти тысяч рублей; на должностных лиц — от тридцати тысяч до пятидесяти тысяч рублей; на юридических лиц — от восьмисот тысяч до одного миллиона рублей. </w:t>
      </w:r>
      <w:proofErr w:type="gramStart"/>
      <w:r w:rsidRPr="005A7AD0">
        <w:rPr>
          <w:rFonts w:ascii="Times New Roman" w:hAnsi="Times New Roman" w:cs="Times New Roman"/>
          <w:sz w:val="28"/>
          <w:szCs w:val="28"/>
        </w:rPr>
        <w:t>За пользование недрами с нарушением условий, предусмотренных лицензией на пользование недрами, и (или) требований утвержденного в установленном</w:t>
      </w:r>
      <w:r w:rsidR="005A7AD0">
        <w:rPr>
          <w:rFonts w:ascii="Times New Roman" w:hAnsi="Times New Roman" w:cs="Times New Roman"/>
          <w:sz w:val="28"/>
          <w:szCs w:val="28"/>
        </w:rPr>
        <w:t xml:space="preserve"> порядке технического проекта (</w:t>
      </w:r>
      <w:r w:rsidRPr="005A7AD0">
        <w:rPr>
          <w:rFonts w:ascii="Times New Roman" w:hAnsi="Times New Roman" w:cs="Times New Roman"/>
          <w:sz w:val="28"/>
          <w:szCs w:val="28"/>
        </w:rPr>
        <w:t>часть 2 статьи 7.3 КоАП РФ) предусмотрен штраф на граждан в размере от двух тысяч до трех тысяч рублей; на должностных лиц — от двадцати тысяч до сорока тысяч рублей; на юридических лиц — от трехсот тысяч до пятисот тысяч рублей.</w:t>
      </w:r>
      <w:proofErr w:type="gramEnd"/>
    </w:p>
    <w:p w:rsidR="00CC1709" w:rsidRPr="005A7AD0" w:rsidRDefault="00CC1709" w:rsidP="005A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37D" w:rsidRPr="005A7AD0" w:rsidRDefault="0053337D" w:rsidP="005A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D0" w:rsidRPr="005A7AD0" w:rsidRDefault="005A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7AD0" w:rsidRPr="005A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6E"/>
    <w:rsid w:val="000A5C6E"/>
    <w:rsid w:val="0053337D"/>
    <w:rsid w:val="005A7AD0"/>
    <w:rsid w:val="00CC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2024-06-23T10:17:00Z</dcterms:created>
  <dcterms:modified xsi:type="dcterms:W3CDTF">2024-06-23T11:02:00Z</dcterms:modified>
</cp:coreProperties>
</file>