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51" w:rsidRDefault="00827651" w:rsidP="0082765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Прокуратура Беловского района разъясняет</w:t>
      </w:r>
    </w:p>
    <w:p w:rsidR="00827651" w:rsidRDefault="00827651" w:rsidP="00827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7651" w:rsidRDefault="00827651" w:rsidP="00827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51" w:rsidRPr="00827651" w:rsidRDefault="0082367A" w:rsidP="00827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1">
        <w:rPr>
          <w:rFonts w:ascii="Times New Roman" w:hAnsi="Times New Roman" w:cs="Times New Roman"/>
          <w:b/>
          <w:sz w:val="28"/>
          <w:szCs w:val="28"/>
        </w:rPr>
        <w:t>Гарантии супруге (супругу) погибшего (умершего) ветерана боевых действий</w:t>
      </w:r>
    </w:p>
    <w:p w:rsidR="00827651" w:rsidRDefault="00827651" w:rsidP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7A" w:rsidRPr="00827651" w:rsidRDefault="0082367A" w:rsidP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1">
        <w:rPr>
          <w:rFonts w:ascii="Times New Roman" w:hAnsi="Times New Roman" w:cs="Times New Roman"/>
          <w:sz w:val="28"/>
          <w:szCs w:val="28"/>
        </w:rP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:rsidR="0082367A" w:rsidRPr="00827651" w:rsidRDefault="0082367A" w:rsidP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1">
        <w:rPr>
          <w:rFonts w:ascii="Times New Roman" w:hAnsi="Times New Roman" w:cs="Times New Roman"/>
          <w:sz w:val="28"/>
          <w:szCs w:val="28"/>
        </w:rP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82367A" w:rsidRPr="00827651" w:rsidRDefault="0082367A" w:rsidP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1">
        <w:rPr>
          <w:rFonts w:ascii="Times New Roman" w:hAnsi="Times New Roman" w:cs="Times New Roman"/>
          <w:sz w:val="28"/>
          <w:szCs w:val="28"/>
        </w:rP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:rsidR="00E55DA2" w:rsidRPr="00827651" w:rsidRDefault="0082367A" w:rsidP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1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p w:rsidR="00827651" w:rsidRPr="00827651" w:rsidRDefault="0082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7651" w:rsidRPr="00827651" w:rsidSect="0082765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9D"/>
    <w:rsid w:val="0046559D"/>
    <w:rsid w:val="0082367A"/>
    <w:rsid w:val="00827651"/>
    <w:rsid w:val="00E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4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2024-06-23T10:06:00Z</dcterms:created>
  <dcterms:modified xsi:type="dcterms:W3CDTF">2024-06-23T10:51:00Z</dcterms:modified>
</cp:coreProperties>
</file>