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1E" w:rsidRPr="00684A1E" w:rsidRDefault="00684A1E" w:rsidP="00684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A1E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нарушение требований законодательства в сфере обращения с животными</w:t>
      </w:r>
    </w:p>
    <w:p w:rsidR="00684A1E" w:rsidRP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A1E" w:rsidRP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 xml:space="preserve">Федеральным законом от 13.06.2023 № 230-ФЗ «О внесении изменений в Кодекс Российской Федерации об административных правонарушениях» (вступил в силу с 24.06.2023) КоАП РФ дополнен новыми статьями 8.52 - 8.54, предусматривающими ответственность </w:t>
      </w:r>
      <w:proofErr w:type="gramStart"/>
      <w:r w:rsidRPr="00684A1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84A1E">
        <w:rPr>
          <w:rFonts w:ascii="Times New Roman" w:hAnsi="Times New Roman" w:cs="Times New Roman"/>
          <w:sz w:val="28"/>
          <w:szCs w:val="28"/>
        </w:rPr>
        <w:t>:</w:t>
      </w:r>
    </w:p>
    <w:p w:rsidR="00684A1E" w:rsidRP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4A1E">
        <w:rPr>
          <w:rFonts w:ascii="Times New Roman" w:hAnsi="Times New Roman" w:cs="Times New Roman"/>
          <w:sz w:val="28"/>
          <w:szCs w:val="28"/>
        </w:rPr>
        <w:t>несоблюдение требований к содержанию животных;</w:t>
      </w:r>
    </w:p>
    <w:p w:rsidR="00684A1E" w:rsidRP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>- несоблюдение требований к использованию животных в культурно-зрелищных целях и их содержанию; несоблюдение требований к осуществлению деятельности по обращению с животными владельцами приютов для животных;</w:t>
      </w:r>
    </w:p>
    <w:p w:rsidR="00684A1E" w:rsidRP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>- несоблюдение требований к осуществлению деятельности по обращению с животными без владельцев.</w:t>
      </w:r>
    </w:p>
    <w:p w:rsidR="00684A1E" w:rsidRP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>Так, в частности, за жестокое обращение с животными, если это действие не содержит признаков уголовно наказуемого деяния, предусмотрено наказание в виде административного штрафа: от 5 до 100 тыс. рублей.</w:t>
      </w:r>
    </w:p>
    <w:p w:rsidR="00684A1E" w:rsidRP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>Нарушение требований законодательства в области обращения с животными, повлекшее причинение вреда жизни или здоровью граждан либо имуществу, повлечет административный штраф от 10 до 200 тыс. рублей.</w:t>
      </w:r>
    </w:p>
    <w:p w:rsidR="00684A1E" w:rsidRP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>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осуществляющего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684A1E" w:rsidRP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содержанию и использованию животных в зоопарках, зоосадах, цирках, </w:t>
      </w:r>
      <w:proofErr w:type="spellStart"/>
      <w:r w:rsidRPr="00684A1E">
        <w:rPr>
          <w:rFonts w:ascii="Times New Roman" w:hAnsi="Times New Roman" w:cs="Times New Roman"/>
          <w:sz w:val="28"/>
          <w:szCs w:val="28"/>
        </w:rPr>
        <w:t>зоотеатрах</w:t>
      </w:r>
      <w:proofErr w:type="spellEnd"/>
      <w:r w:rsidRPr="00684A1E">
        <w:rPr>
          <w:rFonts w:ascii="Times New Roman" w:hAnsi="Times New Roman" w:cs="Times New Roman"/>
          <w:sz w:val="28"/>
          <w:szCs w:val="28"/>
        </w:rPr>
        <w:t>, дельфинариях, океанариумах без лицензии либо с нарушением требований лицензии повлечет наложение административного штрафа от 30 до 200 тыс. рублей.</w:t>
      </w:r>
    </w:p>
    <w:p w:rsidR="00684A1E" w:rsidRDefault="00684A1E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A1E">
        <w:rPr>
          <w:rFonts w:ascii="Times New Roman" w:hAnsi="Times New Roman" w:cs="Times New Roman"/>
          <w:sz w:val="28"/>
          <w:szCs w:val="28"/>
        </w:rPr>
        <w:t>Общие требования к содержанию животных определены главой 3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:rsidR="006D2B45" w:rsidRDefault="006D2B45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B45" w:rsidRDefault="006D2B45" w:rsidP="006D2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Беловского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И.И. Зубков</w:t>
      </w:r>
    </w:p>
    <w:p w:rsidR="006D2B45" w:rsidRPr="00684A1E" w:rsidRDefault="006D2B45" w:rsidP="00684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2B45" w:rsidRPr="0068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4B"/>
    <w:rsid w:val="004C2E4B"/>
    <w:rsid w:val="00684A1E"/>
    <w:rsid w:val="006D2B45"/>
    <w:rsid w:val="0074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2023-12-20T08:13:00Z</dcterms:created>
  <dcterms:modified xsi:type="dcterms:W3CDTF">2023-12-20T08:59:00Z</dcterms:modified>
</cp:coreProperties>
</file>