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Ответственность за сбыт наркотических средств с использованием электронных или информационно-телекоммуникационных сетей</w:t>
      </w:r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Статьей 228.1 Уголовного кодекса Российской Федерации предусмотрена уголовная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Совершение незаконного сбыта наркотиков с использованием сети «Интернет» или иных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св</w:t>
      </w:r>
      <w:proofErr w:type="gramEnd"/>
      <w:r>
        <w:rPr>
          <w:rFonts w:ascii="Verdana" w:hAnsi="Verdana"/>
          <w:color w:val="292D24"/>
          <w:sz w:val="20"/>
          <w:szCs w:val="20"/>
        </w:rPr>
        <w:t>язи (мобильные телефоны, компьютеры и иные устройства, позволяющие получать информацию и совершать ее обмен) образует квалифицирующий состав преступления.</w:t>
      </w:r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квалифицирующий признак имеется в тех случаях, когда лицо с использованием сети «Интернет» подыскивает источник незаконного приобретения наркотических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с ц</w:t>
      </w:r>
      <w:proofErr w:type="gramEnd"/>
      <w:r>
        <w:rPr>
          <w:rFonts w:ascii="Verdana" w:hAnsi="Verdana"/>
          <w:color w:val="292D24"/>
          <w:sz w:val="20"/>
          <w:szCs w:val="20"/>
        </w:rPr>
        <w:t>елью последующего сбыта или соучастников преступления, а равно размещает информацию для приобретателей наркотических средств.</w:t>
      </w:r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указанному признаку квалифицируется действия соучастников преступления, если связь между ними в ходе подготовки и совершения преступления обеспечивалась с использованием сети «Интернет» (например, связь между лицом, осуществляющим закладку наркотических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в т</w:t>
      </w:r>
      <w:proofErr w:type="gramEnd"/>
      <w:r>
        <w:rPr>
          <w:rFonts w:ascii="Verdana" w:hAnsi="Verdana"/>
          <w:color w:val="292D24"/>
          <w:sz w:val="20"/>
          <w:szCs w:val="20"/>
        </w:rPr>
        <w:t>айники, и лицом, передавшим ему в этих целях наркотические средства).</w:t>
      </w:r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Совершение преступления с использованием информационно-телекоммуникационных сетей влечет более строгую ответственность, вплоть до 12 лет лишения свободы, а в случае незаконного сбыта наркотических средств в особо крупном размере - пожизненное лишение свободы</w:t>
      </w:r>
    </w:p>
    <w:p w:rsidR="008B65A3" w:rsidRDefault="008B65A3" w:rsidP="008B65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                                                                 И.И. Зубков</w:t>
      </w:r>
    </w:p>
    <w:p w:rsidR="00BA313B" w:rsidRPr="008B65A3" w:rsidRDefault="00BA313B" w:rsidP="008B65A3"/>
    <w:sectPr w:rsidR="00BA313B" w:rsidRPr="008B65A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93FB-6B9D-41C5-9E78-EF0970B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799</cp:revision>
  <cp:lastPrinted>2020-01-20T13:02:00Z</cp:lastPrinted>
  <dcterms:created xsi:type="dcterms:W3CDTF">2020-01-17T12:11:00Z</dcterms:created>
  <dcterms:modified xsi:type="dcterms:W3CDTF">2023-11-16T17:49:00Z</dcterms:modified>
</cp:coreProperties>
</file>