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C1" w:rsidRDefault="007915C1" w:rsidP="007915C1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Нововведения для лиц, приобретающих гражданство Российской Федерации.</w:t>
      </w:r>
    </w:p>
    <w:p w:rsidR="007915C1" w:rsidRDefault="007915C1" w:rsidP="007915C1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Федеральным законом от 29.07.2017 N 243-ФЗ «О внесении изменений в Федеральный закон "О гражданстве Российской Федерации" и статьи 8 и 14 Федерального закона "О правовом положении иностранных граждан в Российской Федерации» предусматривается, что с 1 сентября 2017 года лица, приобретающие гражданство Российской Федерации, обязаны будут принести присягу.</w:t>
      </w:r>
    </w:p>
    <w:p w:rsidR="007915C1" w:rsidRDefault="007915C1" w:rsidP="007915C1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 этом в случае отказа заявителя от принесения присяги решение о приобретении гражданства РФ подлежит отмене.</w:t>
      </w:r>
    </w:p>
    <w:p w:rsidR="007915C1" w:rsidRDefault="007915C1" w:rsidP="007915C1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 принесения присяги освобождаются лица, не достигшие возраста 18 лет; признанные недееспособными или ограниченные в дееспособности; неспособные вследствие ограниченных возможностей здоровья прочитать или произнести те</w:t>
      </w:r>
      <w:proofErr w:type="gramStart"/>
      <w:r>
        <w:rPr>
          <w:color w:val="292D24"/>
          <w:sz w:val="28"/>
          <w:szCs w:val="28"/>
        </w:rPr>
        <w:t>кст пр</w:t>
      </w:r>
      <w:proofErr w:type="gramEnd"/>
      <w:r>
        <w:rPr>
          <w:color w:val="292D24"/>
          <w:sz w:val="28"/>
          <w:szCs w:val="28"/>
        </w:rPr>
        <w:t>исяги и (или) собственноручно его подписать; а также иные лица в соответствии с решениями Президента РФ.</w:t>
      </w:r>
    </w:p>
    <w:p w:rsidR="007915C1" w:rsidRDefault="007915C1" w:rsidP="007915C1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Кроме того, упрощен порядок получения российского гражданства для граждан Украины при их отказе от украинского гражданства. Установлено, что такой отказ осуществляется путем направления данным гражданином соответствующего заявления в полномочный орган Украины. Документом, подтверждающим отказ, является нотариально заверенная копия данного заявления. Такая же копия должна быть представлена при подаче заявления о выдаче вида на жительство гражданином Украины, признанным носителем русского языка.</w:t>
      </w:r>
    </w:p>
    <w:p w:rsidR="007915C1" w:rsidRDefault="007915C1" w:rsidP="007915C1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Предусмотрены также основания для лишения гражданства РФ лиц, причастных к террористической и экстремистской деятельности.</w:t>
      </w:r>
    </w:p>
    <w:p w:rsidR="007915C1" w:rsidRDefault="007915C1" w:rsidP="007915C1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                                   К.С. Олейник</w:t>
      </w:r>
    </w:p>
    <w:p w:rsidR="00BA313B" w:rsidRPr="007915C1" w:rsidRDefault="00BA313B" w:rsidP="007915C1"/>
    <w:sectPr w:rsidR="00BA313B" w:rsidRPr="007915C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63E5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320DC-9BDC-4A38-B597-D089DD57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1191</cp:revision>
  <cp:lastPrinted>2020-01-20T13:02:00Z</cp:lastPrinted>
  <dcterms:created xsi:type="dcterms:W3CDTF">2020-01-17T12:11:00Z</dcterms:created>
  <dcterms:modified xsi:type="dcterms:W3CDTF">2023-11-17T19:04:00Z</dcterms:modified>
</cp:coreProperties>
</file>