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E5" w:rsidRDefault="00A304E5" w:rsidP="00A304E5">
      <w:pPr>
        <w:pStyle w:val="a9"/>
        <w:shd w:val="clear" w:color="auto" w:fill="F8FAFB"/>
        <w:spacing w:before="195" w:beforeAutospacing="0" w:after="0" w:afterAutospacing="0"/>
        <w:ind w:firstLine="709"/>
        <w:jc w:val="center"/>
        <w:rPr>
          <w:rFonts w:ascii="Verdana" w:hAnsi="Verdana"/>
          <w:color w:val="292D24"/>
          <w:sz w:val="20"/>
          <w:szCs w:val="20"/>
        </w:rPr>
      </w:pPr>
      <w:r>
        <w:rPr>
          <w:color w:val="292D24"/>
          <w:sz w:val="28"/>
          <w:szCs w:val="28"/>
        </w:rPr>
        <w:t>9 декабря мировым сообществом отмечается Международный день борьбы с коррупцией.</w:t>
      </w:r>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этот день в 2003 году в Мексике открылась всемирная конференция, посвященная подписанию Конвенц</w:t>
      </w:r>
      <w:proofErr w:type="gramStart"/>
      <w:r>
        <w:rPr>
          <w:color w:val="292D24"/>
          <w:sz w:val="28"/>
          <w:szCs w:val="28"/>
        </w:rPr>
        <w:t>ии ОО</w:t>
      </w:r>
      <w:proofErr w:type="gramEnd"/>
      <w:r>
        <w:rPr>
          <w:color w:val="292D24"/>
          <w:sz w:val="28"/>
          <w:szCs w:val="28"/>
        </w:rPr>
        <w:t>Н против коррупции. Тогда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Российская Федерация ратифицировала Конвенцию 8 марта 2006 года. Документ обязывает подписавшие его государства (ныне это 140 стран) объявить уголовным преступлением взятки, хищение бюджетных средств и отмывание коррупционных доходов.</w:t>
      </w:r>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Основные принципы борьбы с коррупцией в Российской Федерации установлены Федеральным законом от 25.12.2008г. № 273-ФЗ «О противодействии коррупции». Указом Президента РФ от 13 апреля 2010 года № 460 утверждена Национальная стратегия противодействия коррупции, которая в качестве ключевых направлений борьбы с коррупцией в Российской Федерации определяет предупреждение и профилактику коррупционных проявлений, создание условий, затрудняющих возможность коррупционного поведения и обеспечивающих снижение уровня коррупции.</w:t>
      </w:r>
      <w:r>
        <w:rPr>
          <w:rFonts w:ascii="Verdana" w:hAnsi="Verdana"/>
          <w:color w:val="292D24"/>
          <w:sz w:val="20"/>
          <w:szCs w:val="20"/>
        </w:rPr>
        <w:t> </w:t>
      </w:r>
      <w:r>
        <w:rPr>
          <w:color w:val="292D24"/>
          <w:sz w:val="28"/>
          <w:szCs w:val="28"/>
        </w:rPr>
        <w:t xml:space="preserve">Указом Президента РФ от 11.04.2014 N 226 утвержден Национальный план противодействия коррупции на 2014 - 2015 годы, мероприятия которого направлены на совершенствование организационных основ противодействия коррупции в субъектах Российской Федерации; активизацию </w:t>
      </w:r>
      <w:proofErr w:type="spellStart"/>
      <w:r>
        <w:rPr>
          <w:color w:val="292D24"/>
          <w:sz w:val="28"/>
          <w:szCs w:val="28"/>
        </w:rPr>
        <w:t>антикоррупционного</w:t>
      </w:r>
      <w:proofErr w:type="spellEnd"/>
      <w:r>
        <w:rPr>
          <w:color w:val="292D24"/>
          <w:sz w:val="28"/>
          <w:szCs w:val="28"/>
        </w:rPr>
        <w:t xml:space="preserve"> просвещения граждан; реализацию требований статьи 13.3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статьи 19.28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Борьба с коррупцией путем выявления и привлечения к ответственности отдельных взяточников не дает гарантии снижения общей численности коррупционеров. Более эффективной признается борьба с причинами проявления коррупции. Благодаря последовательной модернизации федерального и регионального законодательства создаются новые </w:t>
      </w:r>
      <w:proofErr w:type="spellStart"/>
      <w:r>
        <w:rPr>
          <w:color w:val="292D24"/>
          <w:sz w:val="28"/>
          <w:szCs w:val="28"/>
        </w:rPr>
        <w:t>антикоррупционные</w:t>
      </w:r>
      <w:proofErr w:type="spellEnd"/>
      <w:r>
        <w:rPr>
          <w:color w:val="292D24"/>
          <w:sz w:val="28"/>
          <w:szCs w:val="28"/>
        </w:rPr>
        <w:t xml:space="preserve"> механизмы. Так, введен новый вид уголовного наказания за коррупционные преступления – кратный сумме взятки штраф. Еще одна новелла – введение новой статьи в Уголовный кодекс «Посредничество во взяточничестве». Ни для кого не секрет, что «опытные коррупционеры» очень часто используют услуги различного рода посредников. В целях пресечения подобных хитрых схем посредник во взяточничестве привлекается по отдельной уголовной статье. Кроме того, </w:t>
      </w:r>
      <w:r>
        <w:rPr>
          <w:color w:val="292D24"/>
          <w:sz w:val="28"/>
          <w:szCs w:val="28"/>
        </w:rPr>
        <w:lastRenderedPageBreak/>
        <w:t xml:space="preserve">установлено </w:t>
      </w:r>
      <w:proofErr w:type="gramStart"/>
      <w:r>
        <w:rPr>
          <w:color w:val="292D24"/>
          <w:sz w:val="28"/>
          <w:szCs w:val="28"/>
        </w:rPr>
        <w:t>декларирование</w:t>
      </w:r>
      <w:proofErr w:type="gramEnd"/>
      <w:r>
        <w:rPr>
          <w:color w:val="292D24"/>
          <w:sz w:val="28"/>
          <w:szCs w:val="28"/>
        </w:rPr>
        <w:t xml:space="preserve"> как доходов, так и расходов чиновников, а также руководителей государственных и муниципальных учреждений, с которыми может ознакомиться любой желающий на официальном сайте соответствующего органа власти; унифицированы права, обязанности, ограничения и запреты на всех уровнях власти, включая и муниципальный. Ужесточен </w:t>
      </w:r>
      <w:proofErr w:type="gramStart"/>
      <w:r>
        <w:rPr>
          <w:color w:val="292D24"/>
          <w:sz w:val="28"/>
          <w:szCs w:val="28"/>
        </w:rPr>
        <w:t>контроль за</w:t>
      </w:r>
      <w:proofErr w:type="gramEnd"/>
      <w:r>
        <w:rPr>
          <w:color w:val="292D24"/>
          <w:sz w:val="28"/>
          <w:szCs w:val="28"/>
        </w:rPr>
        <w:t xml:space="preserve"> достоверностью представляемых чиновниками сведений о доходах, об имуществе и обязательствах имущественного характера – сейчас налоговые органы по запросам руководителей федеральных государственных органов, высших должностных лиц субъектов Российской Федерации обязаны предоставлять имеющуюся у них информацию. Впервые введено такое понятие, как «увольнение в связи с утратой доверия», установлена обязательная ротация служащих (перевод на другую должность с изменением должностных обязанностей). </w:t>
      </w:r>
      <w:proofErr w:type="gramStart"/>
      <w:r>
        <w:rPr>
          <w:color w:val="292D24"/>
          <w:sz w:val="28"/>
          <w:szCs w:val="28"/>
        </w:rPr>
        <w:t>Создаются условия для снижения количества взаимодействий граждан со служащими при обращении за предоставлением государственных или муниципальных услуг за счет открытия многофункциональных центров, действующих по принципу «единого окна», установлен запрет требовать от граждан и организаций представления документов, которые находятся в распоряжении органов власти и которые могут быть получены чиновником в рамках межведомственного взаимодействия.</w:t>
      </w:r>
      <w:proofErr w:type="gramEnd"/>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Но самое важное направление в борьбе с коррупцией - пробудить в людях чувство собственного достоинства, искоренить правовой нигилизм, чтобы сама мысль о необходимости давать или брать взятки вызывала брезгливость и неприятие. Как сказал Президент Российской Федерации, «коррупция должна быть не просто незаконной, она должна стать неприличной». Любой гражданин должен, в конце концов, понять, что недопустимо добиваться решения проблем путем подношений, благодарностей и отката.</w:t>
      </w:r>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Прокуратурой Беловского района принимаются меры по предупреждению и пресечению коррупционных нарушений.</w:t>
      </w:r>
    </w:p>
    <w:p w:rsidR="00A304E5" w:rsidRDefault="00A304E5" w:rsidP="00A304E5">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Так, за 11 месяцев 2017 года прокуратурой района выявлено 39 нарушений законодательства о противодействии коррупции, в целях устранения нарушений внесено 25 представлений, которые рассмотрены, удовлетворены, к дисциплинарной ответственности по представлениям прокурора привлечено 25 должностных лиц, принесено 47 протестов на незаконные муниципальные нормативные акты, предостережено 1 должностное лицо о недопустимости нарушения закона о противодействии коррупции.</w:t>
      </w:r>
      <w:proofErr w:type="gramEnd"/>
    </w:p>
    <w:p w:rsidR="00A304E5" w:rsidRDefault="00A304E5" w:rsidP="00A304E5">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Заместитель прокурора Беловского района                                       </w:t>
      </w:r>
      <w:proofErr w:type="spellStart"/>
      <w:r>
        <w:rPr>
          <w:color w:val="292D24"/>
          <w:sz w:val="28"/>
          <w:szCs w:val="28"/>
        </w:rPr>
        <w:t>Рагулин</w:t>
      </w:r>
      <w:proofErr w:type="spellEnd"/>
      <w:r>
        <w:rPr>
          <w:color w:val="292D24"/>
          <w:sz w:val="28"/>
          <w:szCs w:val="28"/>
        </w:rPr>
        <w:t xml:space="preserve"> И. С.</w:t>
      </w:r>
    </w:p>
    <w:p w:rsidR="00BA313B" w:rsidRPr="00A304E5" w:rsidRDefault="00BA313B" w:rsidP="00A304E5"/>
    <w:sectPr w:rsidR="00BA313B" w:rsidRPr="00A304E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16"/>
    <w:rsid w:val="003B6E98"/>
    <w:rsid w:val="003C090D"/>
    <w:rsid w:val="003C29FC"/>
    <w:rsid w:val="003C3383"/>
    <w:rsid w:val="003D044A"/>
    <w:rsid w:val="003D63E5"/>
    <w:rsid w:val="003E13E0"/>
    <w:rsid w:val="003E226C"/>
    <w:rsid w:val="003E3C72"/>
    <w:rsid w:val="003E44F2"/>
    <w:rsid w:val="003E759C"/>
    <w:rsid w:val="003F5D76"/>
    <w:rsid w:val="003F6CAD"/>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67D65"/>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2040"/>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3E69"/>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55DC7"/>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261C-DAFE-4D44-B0B8-7AD9FBF7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9147</TotalTime>
  <Pages>2</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1184</cp:revision>
  <cp:lastPrinted>2020-01-20T13:02:00Z</cp:lastPrinted>
  <dcterms:created xsi:type="dcterms:W3CDTF">2020-01-17T12:11:00Z</dcterms:created>
  <dcterms:modified xsi:type="dcterms:W3CDTF">2023-11-17T19:01:00Z</dcterms:modified>
</cp:coreProperties>
</file>