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16" w:rsidRDefault="003B6E16" w:rsidP="003B6E1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22.05.2019 в ходе проверки соблюдения трудового законодательства в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Белсахар</w:t>
      </w:r>
      <w:proofErr w:type="spellEnd"/>
      <w:r>
        <w:rPr>
          <w:rFonts w:ascii="Verdana" w:hAnsi="Verdana"/>
          <w:color w:val="292D24"/>
          <w:sz w:val="28"/>
          <w:szCs w:val="28"/>
        </w:rPr>
        <w:t>», проводимой в рамках осуществления систематического надзора за исполнением трудового законодательства, выявлены нарушения требований законодательства об оплате труда.</w:t>
      </w:r>
    </w:p>
    <w:p w:rsidR="003B6E16" w:rsidRDefault="003B6E16" w:rsidP="003B6E1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Установлено, что в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Белсахар</w:t>
      </w:r>
      <w:proofErr w:type="spellEnd"/>
      <w:r>
        <w:rPr>
          <w:rFonts w:ascii="Verdana" w:hAnsi="Verdana"/>
          <w:color w:val="292D24"/>
          <w:sz w:val="28"/>
          <w:szCs w:val="28"/>
        </w:rPr>
        <w:t>» в нарушение требований ст.136 ТК РФ заработная плата работникам предприятия за февраль, март и апрель 2019 года выплачивалась несвоевременно, с задержкой на 2-3 недели.</w:t>
      </w:r>
    </w:p>
    <w:p w:rsidR="003B6E16" w:rsidRDefault="003B6E16" w:rsidP="003B6E16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связи с выявленными нарушениями законодательства в отношении управляющего директора ООО «</w:t>
      </w:r>
      <w:proofErr w:type="spellStart"/>
      <w:r>
        <w:rPr>
          <w:rFonts w:ascii="Verdana" w:hAnsi="Verdana"/>
          <w:color w:val="292D24"/>
          <w:sz w:val="28"/>
          <w:szCs w:val="28"/>
        </w:rPr>
        <w:t>Белсахар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» 22.05.2019 возбуждено дело об административном правонарушении, предусмотренном </w:t>
      </w:r>
      <w:proofErr w:type="gramStart"/>
      <w:r>
        <w:rPr>
          <w:rFonts w:ascii="Verdana" w:hAnsi="Verdana"/>
          <w:color w:val="292D24"/>
          <w:sz w:val="28"/>
          <w:szCs w:val="28"/>
        </w:rPr>
        <w:t>ч</w:t>
      </w:r>
      <w:proofErr w:type="gramEnd"/>
      <w:r>
        <w:rPr>
          <w:rFonts w:ascii="Verdana" w:hAnsi="Verdana"/>
          <w:color w:val="292D24"/>
          <w:sz w:val="28"/>
          <w:szCs w:val="28"/>
        </w:rPr>
        <w:t>. 6 ст. 5.27 Кодекса об административных правонарушениях - невыплата в установленный срок заработной платы, если эти действия не содержат уголовно наказуемого деяния. В настоящее время постановление находится на рассмотрении в Государственной инспекции труда в Курской области.</w:t>
      </w:r>
    </w:p>
    <w:p w:rsidR="003B6E16" w:rsidRDefault="003B6E16" w:rsidP="003B6E16">
      <w:pPr>
        <w:pStyle w:val="a9"/>
        <w:shd w:val="clear" w:color="auto" w:fill="F8FAFB"/>
        <w:spacing w:before="195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Прокурор Беловского района                                                                 И.В. </w:t>
      </w:r>
      <w:proofErr w:type="spellStart"/>
      <w:r>
        <w:rPr>
          <w:rFonts w:ascii="Verdana" w:hAnsi="Verdana"/>
          <w:color w:val="292D24"/>
          <w:sz w:val="28"/>
          <w:szCs w:val="28"/>
        </w:rPr>
        <w:t>Лащинин</w:t>
      </w:r>
      <w:proofErr w:type="spellEnd"/>
    </w:p>
    <w:p w:rsidR="00BA313B" w:rsidRPr="003B6E16" w:rsidRDefault="00BA313B" w:rsidP="003B6E16"/>
    <w:sectPr w:rsidR="00BA313B" w:rsidRPr="003B6E1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079F-9801-48BC-90D2-6A729B26F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1153</cp:revision>
  <cp:lastPrinted>2020-01-20T13:02:00Z</cp:lastPrinted>
  <dcterms:created xsi:type="dcterms:W3CDTF">2020-01-17T12:11:00Z</dcterms:created>
  <dcterms:modified xsi:type="dcterms:W3CDTF">2023-11-17T18:49:00Z</dcterms:modified>
</cp:coreProperties>
</file>