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88" w:rsidRDefault="00863C88" w:rsidP="00863C88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Об изменениях в жилищном законодательстве</w:t>
      </w:r>
    </w:p>
    <w:p w:rsidR="00863C88" w:rsidRDefault="00863C88" w:rsidP="00863C8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Федеральным законом от 28.01.2020 № 4-ФЗ внесены изменения в статьи 161 и 163 Жилищного кодекса Российской Федерации, которыми регламентирован порядок выбора управления многоквартирным домом, находящимся в государственной или муниципальной собственности.</w:t>
      </w:r>
    </w:p>
    <w:p w:rsidR="00863C88" w:rsidRDefault="00863C88" w:rsidP="00863C8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 частности, исключена </w:t>
      </w:r>
      <w:proofErr w:type="gramStart"/>
      <w:r>
        <w:rPr>
          <w:color w:val="292D24"/>
          <w:sz w:val="28"/>
          <w:szCs w:val="28"/>
        </w:rPr>
        <w:t>ч</w:t>
      </w:r>
      <w:proofErr w:type="gramEnd"/>
      <w:r>
        <w:rPr>
          <w:color w:val="292D24"/>
          <w:sz w:val="28"/>
          <w:szCs w:val="28"/>
        </w:rPr>
        <w:t>.1 ст. 163 ЖК РФ, которая предусматривала порядок управления многоквартирным домом, все помещения в котором находятся в собственности Российской Федерации, субъекта Российской Федерации или муниципального образования.</w:t>
      </w:r>
    </w:p>
    <w:p w:rsidR="00863C88" w:rsidRDefault="00863C88" w:rsidP="00863C8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Теперь управление такими домами будет осуществляться на основании договора управления данным домом, заключенного с управляющей организацией, выбранной по результатам открытого конкурса, который проводится органом местного самоуправления.</w:t>
      </w:r>
    </w:p>
    <w:p w:rsidR="00863C88" w:rsidRDefault="00863C88" w:rsidP="00863C8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Кроме того, внесены изменения в </w:t>
      </w:r>
      <w:proofErr w:type="gramStart"/>
      <w:r>
        <w:rPr>
          <w:color w:val="292D24"/>
          <w:sz w:val="28"/>
          <w:szCs w:val="28"/>
        </w:rPr>
        <w:t>ч</w:t>
      </w:r>
      <w:proofErr w:type="gramEnd"/>
      <w:r>
        <w:rPr>
          <w:color w:val="292D24"/>
          <w:sz w:val="28"/>
          <w:szCs w:val="28"/>
        </w:rPr>
        <w:t>. 8 ст. 161 ЖК РФ, согласно которым заключение договора управления многоквартирным домом без проведения открытого конкурса допускается, если указанный конкурс в соответствии с законодательством признан несостоявшимся.</w:t>
      </w:r>
    </w:p>
    <w:p w:rsidR="00863C88" w:rsidRDefault="00863C88" w:rsidP="00863C88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 Олейник К.С.</w:t>
      </w:r>
    </w:p>
    <w:p w:rsidR="00BA313B" w:rsidRPr="00863C88" w:rsidRDefault="00BA313B" w:rsidP="00863C88"/>
    <w:sectPr w:rsidR="00BA313B" w:rsidRPr="00863C8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A683-15AC-47D6-B052-212EEC66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1093</cp:revision>
  <cp:lastPrinted>2020-01-20T13:02:00Z</cp:lastPrinted>
  <dcterms:created xsi:type="dcterms:W3CDTF">2020-01-17T12:11:00Z</dcterms:created>
  <dcterms:modified xsi:type="dcterms:W3CDTF">2023-11-17T18:19:00Z</dcterms:modified>
</cp:coreProperties>
</file>