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A7" w:rsidRDefault="00C647A7" w:rsidP="00C647A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Беловского района проведена проверка соблюдения федерального законодательства в части лекарственного обеспечения льготной категории граждан.</w:t>
      </w:r>
    </w:p>
    <w:p w:rsidR="00C647A7" w:rsidRDefault="00C647A7" w:rsidP="00C647A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результате несвоевременной закупки лекарственных средств комитетом здравоохранения Курской области и отсутствия  необходимого лекарства в филиал аптеке №18 ОАО «Курская фармация», граждане, являющиеся инвалидами по общему заболеванию, не были своевременно обеспечены жизненно необходимыми лекарственными препаратами за счет средств федерального и областного бюджета и были вынуждены в связи с необходимостью ежедневного приема лекарственных препаратов, приобрести лекарственные препараты за счет собственных  средств.</w:t>
      </w:r>
      <w:proofErr w:type="gramEnd"/>
    </w:p>
    <w:p w:rsidR="00C647A7" w:rsidRDefault="00C647A7" w:rsidP="00C647A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Прокурор Беловского района обратился </w:t>
      </w:r>
      <w:proofErr w:type="gramStart"/>
      <w:r>
        <w:rPr>
          <w:rFonts w:ascii="Verdana" w:hAnsi="Verdana"/>
          <w:color w:val="292D24"/>
          <w:sz w:val="20"/>
          <w:szCs w:val="20"/>
        </w:rPr>
        <w:t>в суд с исковым заявлением о взыскании денежных средств затраченных на приобретение гражданами льготной категории лекарственных препаратов на общую сумму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14 464 рубля, которые рассмотрены судом и удовлетворены.</w:t>
      </w:r>
    </w:p>
    <w:p w:rsidR="00C647A7" w:rsidRDefault="00C647A7" w:rsidP="00C647A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С. помощник прокурора Беловского района</w:t>
      </w:r>
    </w:p>
    <w:p w:rsidR="00C647A7" w:rsidRDefault="00C647A7" w:rsidP="00C647A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младший советник юстиции                                                                     В. А. Еремина</w:t>
      </w:r>
    </w:p>
    <w:p w:rsidR="00BA313B" w:rsidRPr="00C647A7" w:rsidRDefault="00BA313B" w:rsidP="00C647A7"/>
    <w:sectPr w:rsidR="00BA313B" w:rsidRPr="00C647A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DC27-266F-47F2-AEF4-7A1EDFE4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989</cp:revision>
  <cp:lastPrinted>2020-01-20T13:02:00Z</cp:lastPrinted>
  <dcterms:created xsi:type="dcterms:W3CDTF">2020-01-17T12:11:00Z</dcterms:created>
  <dcterms:modified xsi:type="dcterms:W3CDTF">2023-11-17T04:39:00Z</dcterms:modified>
</cp:coreProperties>
</file>