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BA" w:rsidRDefault="000675BA" w:rsidP="000675B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Жительница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>. Курска привлечена к уголовной ответственности за совершение преступления в сфере незаконного оборота наркотических средств</w:t>
      </w:r>
    </w:p>
    <w:p w:rsidR="000675BA" w:rsidRDefault="000675BA" w:rsidP="000675B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10.11.2021 Кировским районным судом г. Курска постановлен приговор в отношении жительницы г. Курска 1977 года рождения, ранее судимой, не работающей, которая совершила незаконное </w:t>
      </w:r>
      <w:proofErr w:type="gramStart"/>
      <w:r>
        <w:rPr>
          <w:rFonts w:ascii="Verdana" w:hAnsi="Verdana"/>
          <w:color w:val="292D24"/>
          <w:sz w:val="20"/>
          <w:szCs w:val="20"/>
        </w:rPr>
        <w:t>приобретение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 хранение без цели сбыта наркотических средств в значительном размере.</w:t>
      </w:r>
    </w:p>
    <w:p w:rsidR="000675BA" w:rsidRDefault="000675BA" w:rsidP="000675B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По делу установлено, что  </w:t>
      </w:r>
      <w:proofErr w:type="gramStart"/>
      <w:r>
        <w:rPr>
          <w:rFonts w:ascii="Verdana" w:hAnsi="Verdana"/>
          <w:color w:val="292D24"/>
          <w:sz w:val="20"/>
          <w:szCs w:val="20"/>
        </w:rPr>
        <w:t>осужденная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проживая со своим сожителем в одном из домовладений на территории Железнодорожного административного округа г. Курска, незаконно приобрела в лесном массиве недалеко от места проживая наркотическое средство марихуана, без цели сбыта для личного употребления.</w:t>
      </w:r>
    </w:p>
    <w:p w:rsidR="000675BA" w:rsidRDefault="000675BA" w:rsidP="000675B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</w:t>
      </w:r>
      <w:proofErr w:type="gramStart"/>
      <w:r>
        <w:rPr>
          <w:rFonts w:ascii="Verdana" w:hAnsi="Verdana"/>
          <w:color w:val="292D24"/>
          <w:sz w:val="20"/>
          <w:szCs w:val="20"/>
        </w:rPr>
        <w:t>Достоверно зная, что  марихуана является наркотическим средством и его оборот запрещен на территории Российской Федерации около 2-х недель хранила у себя в женской сумочки указанное вещество в прозрачном полимерном пакете весом 30.1 грамма.27 сентября 2020 года  пришла в Железнодорожный отдел полиции УМВД России по Курской области по адресу г. Курск. 2-я Рабочая д.10/2, чтобы узнать о месте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нахождения своего сожителя. В ходе личного досмотра в отделе полиции  у нее было изъято указанное наркотическое вещество. При изъятии марихуаны  жительница Курска поясняла сотрудникам полиции, что это зеленый чай, который она приобрела для личного употребления.      </w:t>
      </w:r>
    </w:p>
    <w:p w:rsidR="000675BA" w:rsidRDefault="000675BA" w:rsidP="000675B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</w:t>
      </w:r>
      <w:proofErr w:type="gramStart"/>
      <w:r>
        <w:rPr>
          <w:rFonts w:ascii="Verdana" w:hAnsi="Verdana"/>
          <w:color w:val="292D24"/>
          <w:sz w:val="20"/>
          <w:szCs w:val="20"/>
        </w:rPr>
        <w:t>По предъявленному обвинению подсудимая вину признал в полном объеме, раскаялась в содеянном.</w:t>
      </w:r>
      <w:proofErr w:type="gramEnd"/>
    </w:p>
    <w:p w:rsidR="000675BA" w:rsidRDefault="000675BA" w:rsidP="000675B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Стороной государственного обвинения суду были представлены исчерпывающие доказательства вины злоумышленницы  в совершении преступления.</w:t>
      </w:r>
    </w:p>
    <w:p w:rsidR="000675BA" w:rsidRDefault="000675BA" w:rsidP="000675B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 Приговором Кировского районного суда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>. Курска  от 10.11.2021 Иващенко Т.А.  признан виновным в совершении преступления по ч.1 ст. 228 УК РФ и ей назначено наказание в виде 10 месяцев лишения свободы, с отбытием наказания в ИК общего режима.</w:t>
      </w:r>
    </w:p>
    <w:p w:rsidR="000675BA" w:rsidRDefault="000675BA" w:rsidP="000675B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 округа                                                                                   К.В. Лапин                      </w:t>
      </w:r>
    </w:p>
    <w:p w:rsidR="00BA313B" w:rsidRPr="000675BA" w:rsidRDefault="00BA313B" w:rsidP="000675BA"/>
    <w:sectPr w:rsidR="00BA313B" w:rsidRPr="000675B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C7C9A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2890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ADD95-1949-4A72-B215-DF24A4F8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960</cp:revision>
  <cp:lastPrinted>2020-01-20T13:02:00Z</cp:lastPrinted>
  <dcterms:created xsi:type="dcterms:W3CDTF">2020-01-17T12:11:00Z</dcterms:created>
  <dcterms:modified xsi:type="dcterms:W3CDTF">2023-11-17T04:19:00Z</dcterms:modified>
</cp:coreProperties>
</file>