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Осужден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 лишению свободы за совершенную кражу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Кировским районным судом вынесен приговор в отношении 32 летнего мужчины, совершившего тайное хищение чужого имущества, совершенное с причинением значительного ущерба гражданину.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судебном заседании установлено, что ранее </w:t>
      </w:r>
      <w:proofErr w:type="gramStart"/>
      <w:r>
        <w:rPr>
          <w:rFonts w:ascii="Verdana" w:hAnsi="Verdana"/>
          <w:color w:val="292D24"/>
          <w:sz w:val="20"/>
          <w:szCs w:val="20"/>
        </w:rPr>
        <w:t>судимый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Р. похитил у спящего Ш. принадлежащую ему </w:t>
      </w:r>
      <w:proofErr w:type="spellStart"/>
      <w:r>
        <w:rPr>
          <w:rFonts w:ascii="Verdana" w:hAnsi="Verdana"/>
          <w:color w:val="292D24"/>
          <w:sz w:val="20"/>
          <w:szCs w:val="20"/>
        </w:rPr>
        <w:t>сумку-барсетку</w:t>
      </w:r>
      <w:proofErr w:type="spellEnd"/>
      <w:r>
        <w:rPr>
          <w:rFonts w:ascii="Verdana" w:hAnsi="Verdana"/>
          <w:color w:val="292D24"/>
          <w:sz w:val="20"/>
          <w:szCs w:val="20"/>
        </w:rPr>
        <w:t>, с находившимися внутри денежными средствами и личным имуществом.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преступных действий Р. потерпевшему Ш. причинен значительный ущерб на общую сумму 9781 рубль 80 копеек.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Приговором Кировского районного суда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 от 18.11.2021 Р. признан виновным в совершении преступления, предусмотренного п. «в» ч. 2 ст. 158 УК РФ и ему назначено 9 месяцев лишения свободы с отбыванием наказания в колонии-поселения.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 вступил в законную силу.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округа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советник юстиции                                                                                 К.В. Лапин</w:t>
      </w:r>
    </w:p>
    <w:p w:rsidR="00AF37A0" w:rsidRDefault="00AF37A0" w:rsidP="00AF37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Исп. Дмитриева Е.А., тел. 046340007</w:t>
      </w:r>
    </w:p>
    <w:p w:rsidR="00BA313B" w:rsidRPr="00AF37A0" w:rsidRDefault="00BA313B" w:rsidP="00AF37A0"/>
    <w:sectPr w:rsidR="00BA313B" w:rsidRPr="00AF37A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F184-AADA-4B40-B741-C8E7AA2F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954</cp:revision>
  <cp:lastPrinted>2020-01-20T13:02:00Z</cp:lastPrinted>
  <dcterms:created xsi:type="dcterms:W3CDTF">2020-01-17T12:11:00Z</dcterms:created>
  <dcterms:modified xsi:type="dcterms:W3CDTF">2023-11-17T04:17:00Z</dcterms:modified>
</cp:coreProperties>
</file>