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присуждении компенсации за нарушение права на исполнение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судебного акта в разумный срок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Железнодорожного административного  округа г</w:t>
      </w:r>
      <w:proofErr w:type="gramStart"/>
      <w:r>
        <w:rPr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Fonts w:ascii="Verdana" w:hAnsi="Verdana"/>
          <w:color w:val="292D24"/>
          <w:sz w:val="20"/>
          <w:szCs w:val="20"/>
        </w:rPr>
        <w:t>урска   проведена проверка  по обращению К. о нарушении ее  прав   в связи с неисполнением судебного акта о предоставлении жилого помещения в разумный срок.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ходе проверки установлено, что решением Промышленного районного суда г. Курска от 08.04.2021 удовлетворен иск прокурора Железнодорожного административного округа г. Курска в интересах К., на комитет социального обеспечения, материнства и детства Курской области возложена обязанность предоставить К. за счет средств бюджета Курской области благоустроенное жилое помещение по договору социального найма в г. Курске Курской области не ниже установленных социальных норм</w:t>
      </w:r>
      <w:proofErr w:type="gramEnd"/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основании поданного 01.06.2021 К. исполнительного листа судебным приставом-исполнителем межрайонного отдела судебных приставов по особым исполнительным производствам УФССП России по Курской области возбуждено исполнительное производство.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Комитетом социального обеспечения, материнства и детства Курской области в 2021-2022 гг. объявлялись конкурсы на приобретение жилых помещений для предоставления гражданам из числа детей-сирот и детей, оставшихся без попечения родителей, на территории города Курска.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истекший период 2022 года проведен 81 электронный аукцион по приобретению благоустроенного жилого помещения в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Курске, которые признаны несостоявшимися по причине отсутствия заявок на право заключения контракта.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Принятые должностными лицами МОСП по ОИП в рамках исполнительного производства исполнительные действия не привели к исполнению требований исполнительного документа.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Несмотря на принимаемые меры по исполнению решения суда, в течение 1 года, К. не </w:t>
      </w:r>
      <w:proofErr w:type="gramStart"/>
      <w:r>
        <w:rPr>
          <w:rFonts w:ascii="Verdana" w:hAnsi="Verdana"/>
          <w:color w:val="292D24"/>
          <w:sz w:val="20"/>
          <w:szCs w:val="20"/>
        </w:rPr>
        <w:t>обеспечена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жилым помещением.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Учитывая срок неисполнения решения Промышленного районного суда г. Курска, непредставление К. жилого помещения, действия комитета социального обеспечения, материнства и детства Курской области нельзя признать своевременными, достаточными и эффективными, а срок исполнения судебного акта - разумным.</w:t>
      </w:r>
      <w:proofErr w:type="gramEnd"/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Разумный срок исполнения судебного акта о предоставлении жилого помещения является значимым для К., поскольку собственное жилье у нее отсутствует, она с тремя малолетними детьми проживает в однокомнатной квартире по договору аренды, по которому ежемесячно оплачивает 7000 руб. и коммунальные услуги.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итогам проведенной проверки прокуратурой округа подготовлен проект административного иска  о присуждении К. компенсации за нарушение прав на исполнение судебного акта в разумный срок, который согласован прокуратурой Курской области и направлен для рассмотрения  в  Курский областной суд.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</w:t>
      </w:r>
    </w:p>
    <w:p w:rsidR="00D731D7" w:rsidRDefault="00D731D7" w:rsidP="00D731D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ЖАО г</w:t>
      </w:r>
      <w:proofErr w:type="gramStart"/>
      <w:r>
        <w:rPr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Fonts w:ascii="Verdana" w:hAnsi="Verdana"/>
          <w:color w:val="292D24"/>
          <w:sz w:val="20"/>
          <w:szCs w:val="20"/>
        </w:rPr>
        <w:t>урска                                                                                И.В. Сапрыкина</w:t>
      </w:r>
    </w:p>
    <w:p w:rsidR="00BA313B" w:rsidRPr="00D731D7" w:rsidRDefault="00BA313B" w:rsidP="00D731D7"/>
    <w:sectPr w:rsidR="00BA313B" w:rsidRPr="00D731D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453E-F9C9-4B1B-A821-DD0BEC30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910</cp:revision>
  <cp:lastPrinted>2020-01-20T13:02:00Z</cp:lastPrinted>
  <dcterms:created xsi:type="dcterms:W3CDTF">2020-01-17T12:11:00Z</dcterms:created>
  <dcterms:modified xsi:type="dcterms:W3CDTF">2023-11-16T18:57:00Z</dcterms:modified>
</cp:coreProperties>
</file>