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5A" w:rsidRDefault="0073455A" w:rsidP="0073455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 результатах проверки законодательства об охране окружающей среды.</w:t>
      </w:r>
    </w:p>
    <w:p w:rsidR="0073455A" w:rsidRDefault="0073455A" w:rsidP="0073455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Прокуратурой района проведена проверка соблюдения законодательства об обеспечении безопасного обращения с отходами, в </w:t>
      </w:r>
      <w:proofErr w:type="gramStart"/>
      <w:r>
        <w:rPr>
          <w:rFonts w:ascii="Verdana" w:hAnsi="Verdana"/>
          <w:color w:val="292D24"/>
          <w:sz w:val="20"/>
          <w:szCs w:val="20"/>
        </w:rPr>
        <w:t>ходе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которой установлено, что в </w:t>
      </w:r>
      <w:proofErr w:type="spellStart"/>
      <w:r>
        <w:rPr>
          <w:rFonts w:ascii="Verdana" w:hAnsi="Verdana"/>
          <w:color w:val="292D24"/>
          <w:sz w:val="20"/>
          <w:szCs w:val="20"/>
        </w:rPr>
        <w:t>Гирьянском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Беловском, </w:t>
      </w:r>
      <w:proofErr w:type="spellStart"/>
      <w:r>
        <w:rPr>
          <w:rFonts w:ascii="Verdana" w:hAnsi="Verdana"/>
          <w:color w:val="292D24"/>
          <w:sz w:val="20"/>
          <w:szCs w:val="20"/>
        </w:rPr>
        <w:t>Песчанском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292D24"/>
          <w:sz w:val="20"/>
          <w:szCs w:val="20"/>
        </w:rPr>
        <w:t>Долгобудском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292D24"/>
          <w:sz w:val="20"/>
          <w:szCs w:val="20"/>
        </w:rPr>
        <w:t>Щеголянском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292D24"/>
          <w:sz w:val="20"/>
          <w:szCs w:val="20"/>
        </w:rPr>
        <w:t>Ильковском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292D24"/>
          <w:sz w:val="20"/>
          <w:szCs w:val="20"/>
        </w:rPr>
        <w:t>Малосолдатском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292D24"/>
          <w:sz w:val="20"/>
          <w:szCs w:val="20"/>
        </w:rPr>
        <w:t>Бобравском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сельсоветах Беловского района не в полной мере исполняются природоохранное и санитарно-эпидемиологическое законодательство, поскольку в границах населенных пунктов поселения выявлены несанкционированные объекты размещения отходов.</w:t>
      </w:r>
    </w:p>
    <w:p w:rsidR="0073455A" w:rsidRDefault="0073455A" w:rsidP="0073455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Поскольку администрациями сельсоветов не выполнены мероприятия по ликвидации несанкционированных объектов размещения отходов, прокуратурой района в 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районный суд предъявлено 9 административных исковых заявлений об оспаривании бездействия администраций муниципальных образований и </w:t>
      </w:r>
      <w:proofErr w:type="spellStart"/>
      <w:r>
        <w:rPr>
          <w:rFonts w:ascii="Verdana" w:hAnsi="Verdana"/>
          <w:color w:val="292D24"/>
          <w:sz w:val="20"/>
          <w:szCs w:val="20"/>
        </w:rPr>
        <w:t>обязании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ликвидировать несанкционированные свалки твердых бытовых отходов, которые рассмотрены судом 20.03.2023 и удовлетворены. Исполнение решения находится на контроле прокуратуры района.</w:t>
      </w:r>
    </w:p>
    <w:p w:rsidR="0073455A" w:rsidRDefault="0073455A" w:rsidP="0073455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Прокуратура Беловского района</w:t>
      </w:r>
    </w:p>
    <w:p w:rsidR="00BA313B" w:rsidRPr="0073455A" w:rsidRDefault="00BA313B" w:rsidP="0073455A"/>
    <w:sectPr w:rsidR="00BA313B" w:rsidRPr="0073455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A5ABC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62D1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1C920-B23C-47FC-812C-16FFFC66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740</cp:revision>
  <cp:lastPrinted>2020-01-20T13:02:00Z</cp:lastPrinted>
  <dcterms:created xsi:type="dcterms:W3CDTF">2020-01-17T12:11:00Z</dcterms:created>
  <dcterms:modified xsi:type="dcterms:W3CDTF">2023-11-16T17:32:00Z</dcterms:modified>
</cp:coreProperties>
</file>