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7D" w:rsidRDefault="00CB617D" w:rsidP="00CB61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результатах рассмотрения уголовного дела.</w:t>
      </w:r>
    </w:p>
    <w:p w:rsidR="00CB617D" w:rsidRDefault="00CB617D" w:rsidP="00CB61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27.03.2023 приговором Беловского районного суда гражданин Р. житель с. </w:t>
      </w:r>
      <w:proofErr w:type="spellStart"/>
      <w:r>
        <w:rPr>
          <w:rFonts w:ascii="Verdana" w:hAnsi="Verdana"/>
          <w:color w:val="292D24"/>
          <w:sz w:val="20"/>
          <w:szCs w:val="20"/>
        </w:rPr>
        <w:t>Кондратовка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Беловского района Курской области осужден по ст. 111 ч. 2 п. «</w:t>
      </w:r>
      <w:proofErr w:type="spellStart"/>
      <w:r>
        <w:rPr>
          <w:rFonts w:ascii="Verdana" w:hAnsi="Verdana"/>
          <w:color w:val="292D24"/>
          <w:sz w:val="20"/>
          <w:szCs w:val="20"/>
        </w:rPr>
        <w:t>з</w:t>
      </w:r>
      <w:proofErr w:type="spellEnd"/>
      <w:r>
        <w:rPr>
          <w:rFonts w:ascii="Verdana" w:hAnsi="Verdana"/>
          <w:color w:val="292D24"/>
          <w:sz w:val="20"/>
          <w:szCs w:val="20"/>
        </w:rPr>
        <w:t>» УК РФ.</w:t>
      </w:r>
    </w:p>
    <w:p w:rsidR="00CB617D" w:rsidRDefault="00CB617D" w:rsidP="00CB61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Р. накануне распивал спиртные напитки в доме своей сожительницы с ее сыном </w:t>
      </w:r>
      <w:proofErr w:type="gramStart"/>
      <w:r>
        <w:rPr>
          <w:rFonts w:ascii="Verdana" w:hAnsi="Verdana"/>
          <w:color w:val="292D24"/>
          <w:sz w:val="20"/>
          <w:szCs w:val="20"/>
        </w:rPr>
        <w:t>Л.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Так как Л. был сильно пьян, то остался ночевать до утра у своей матери. </w:t>
      </w:r>
      <w:proofErr w:type="gramStart"/>
      <w:r>
        <w:rPr>
          <w:rFonts w:ascii="Verdana" w:hAnsi="Verdana"/>
          <w:color w:val="292D24"/>
          <w:sz w:val="20"/>
          <w:szCs w:val="20"/>
        </w:rPr>
        <w:t>На утро, потерпевший решил пойти к себе домой, но в коридоре наткнулся на сожителя матери Р., который будучи в алкогольном опьянении, на почве  ранее сложившихся неприязненных  отношений, достав раскладной нож, нанес удар в левую половину грудной клетки потерпевшему, причинив последнему согласно заключению эксперта телесные повреждения в виде колото-резаного ранения левой половины грудной клетки, проникающего в левую плевральную полость  и квалифицируется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как </w:t>
      </w:r>
      <w:proofErr w:type="gramStart"/>
      <w:r>
        <w:rPr>
          <w:rFonts w:ascii="Verdana" w:hAnsi="Verdana"/>
          <w:color w:val="292D24"/>
          <w:sz w:val="20"/>
          <w:szCs w:val="20"/>
        </w:rPr>
        <w:t>причинившее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тяжкий вред здоровью по признаку опасности для жизни.</w:t>
      </w:r>
    </w:p>
    <w:p w:rsidR="00CB617D" w:rsidRDefault="00CB617D" w:rsidP="00CB61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Суд при назначении наказания учел все смягчающие наказание обстоятельства, однако данное преступление совершено подсудимым  в состоянии опьянения, что судом учтено как отягчающее обстоятельство и назначил наказание Р. в виде 3 лет лишения свободы с отбыванием наказания в исправительной колонии общего режима.</w:t>
      </w:r>
    </w:p>
    <w:p w:rsidR="00CB617D" w:rsidRDefault="00CB617D" w:rsidP="00CB61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Приговор Беловского районного суда вступил в законную силу.</w:t>
      </w:r>
    </w:p>
    <w:p w:rsidR="00CB617D" w:rsidRDefault="00CB617D" w:rsidP="00CB617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</w:t>
      </w:r>
    </w:p>
    <w:p w:rsidR="00BA313B" w:rsidRPr="00CB617D" w:rsidRDefault="00BA313B" w:rsidP="00CB617D"/>
    <w:sectPr w:rsidR="00BA313B" w:rsidRPr="00CB617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5A0A-DBF7-4304-BF1E-C5DDB9C9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739</cp:revision>
  <cp:lastPrinted>2020-01-20T13:02:00Z</cp:lastPrinted>
  <dcterms:created xsi:type="dcterms:W3CDTF">2020-01-17T12:11:00Z</dcterms:created>
  <dcterms:modified xsi:type="dcterms:W3CDTF">2023-11-16T17:32:00Z</dcterms:modified>
</cp:coreProperties>
</file>