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0" w:rsidRDefault="008F5E10" w:rsidP="008F5E1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 06.07.2023</w:t>
      </w:r>
    </w:p>
    <w:p w:rsidR="008F5E10" w:rsidRDefault="008F5E10" w:rsidP="008F5E1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F5E10" w:rsidRDefault="008F5E10" w:rsidP="008F5E1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 проекте «Земля для стройки»</w:t>
      </w:r>
    </w:p>
    <w:p w:rsidR="008F5E10" w:rsidRDefault="008F5E10" w:rsidP="008F5E1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F5E10" w:rsidRDefault="008F5E10" w:rsidP="008F5E1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Курской области продолжается реализация проекта «Земля для стройки». По состоянию на 1 июля 2023 года выявлено 209 земельных участков (территорий) общей площадью  703 га, вовлечено 112 земельных участков (территорий) общей площадью 25 га.</w:t>
      </w:r>
    </w:p>
    <w:p w:rsidR="008F5E10" w:rsidRDefault="008F5E10" w:rsidP="008F5E1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что сервис «Земля для стройки» представляет собой единый информационный ресурс, который предусматривает возможность поиска на сайте Публичной кадастровой карты (</w:t>
      </w:r>
      <w:proofErr w:type="spellStart"/>
      <w:r>
        <w:rPr>
          <w:rFonts w:ascii="Verdana" w:hAnsi="Verdana"/>
          <w:color w:val="292D24"/>
          <w:sz w:val="20"/>
          <w:szCs w:val="20"/>
        </w:rPr>
        <w:t>pkk.rosreestr.ru</w:t>
      </w:r>
      <w:proofErr w:type="spellEnd"/>
      <w:r>
        <w:rPr>
          <w:rFonts w:ascii="Verdana" w:hAnsi="Verdana"/>
          <w:color w:val="292D24"/>
          <w:sz w:val="20"/>
          <w:szCs w:val="20"/>
        </w:rPr>
        <w:t>) земельных участков и территорий, имеющих потенциал вовлечения в оборот в целях жилищного строительства.          </w:t>
      </w:r>
    </w:p>
    <w:p w:rsidR="008F5E10" w:rsidRDefault="008F5E10" w:rsidP="008F5E1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«Для просмотра свободных земель под жилую застройку в Курской области на </w:t>
      </w:r>
      <w:hyperlink r:id="rId6" w:history="1">
        <w:r>
          <w:rPr>
            <w:rStyle w:val="ac"/>
            <w:rFonts w:ascii="Verdana" w:hAnsi="Verdana"/>
            <w:color w:val="7D7D7D"/>
            <w:sz w:val="20"/>
            <w:szCs w:val="20"/>
          </w:rPr>
          <w:t>сайте Публичной кадастровой карты</w:t>
        </w:r>
      </w:hyperlink>
      <w:r>
        <w:rPr>
          <w:rStyle w:val="ac"/>
          <w:rFonts w:ascii="Verdana" w:hAnsi="Verdana"/>
          <w:color w:val="292D24"/>
          <w:sz w:val="20"/>
          <w:szCs w:val="20"/>
        </w:rPr>
        <w:t> необходимо воспользоваться инструкцией по поиску земельных участков и подаче обращений в отношении них»</w:t>
      </w:r>
      <w:r>
        <w:rPr>
          <w:rFonts w:ascii="Verdana" w:hAnsi="Verdana"/>
          <w:color w:val="292D24"/>
          <w:sz w:val="20"/>
          <w:szCs w:val="20"/>
        </w:rPr>
        <w:t xml:space="preserve">, - пояснила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8F5E10" w:rsidRDefault="008F5E10" w:rsidP="008F5E1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Преимущество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онлайн-сервиса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«Земля для стройки» отметила заместитель председателя Общественной палаты Курской области, заместитель председателя Общественного совета при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Людмила </w:t>
      </w:r>
      <w:proofErr w:type="spellStart"/>
      <w:r>
        <w:rPr>
          <w:rFonts w:ascii="Verdana" w:hAnsi="Verdana"/>
          <w:color w:val="292D24"/>
          <w:sz w:val="20"/>
          <w:szCs w:val="20"/>
        </w:rPr>
        <w:t>Дремова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r>
        <w:rPr>
          <w:rStyle w:val="ac"/>
          <w:rFonts w:ascii="Verdana" w:hAnsi="Verdana"/>
          <w:color w:val="292D24"/>
          <w:sz w:val="20"/>
          <w:szCs w:val="20"/>
        </w:rPr>
        <w:t>«Сервис «Земля для стройки» позволяет подобрать земельный участок, ознакомиться с полными характеристиками заинтересовавшего его участка: кадастровый номер, площадь, кадастровую стоимость, какие коммуникации проходят по земельному участку и для какой категории застройки участок предназначен».</w:t>
      </w:r>
    </w:p>
    <w:p w:rsidR="00BA313B" w:rsidRPr="008F5E10" w:rsidRDefault="00BA313B" w:rsidP="008F5E10"/>
    <w:sectPr w:rsidR="00BA313B" w:rsidRPr="008F5E1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356B-AD18-4B08-8A53-E7F2E64B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1260</cp:revision>
  <cp:lastPrinted>2020-01-20T13:02:00Z</cp:lastPrinted>
  <dcterms:created xsi:type="dcterms:W3CDTF">2020-01-17T12:11:00Z</dcterms:created>
  <dcterms:modified xsi:type="dcterms:W3CDTF">2023-11-18T04:50:00Z</dcterms:modified>
</cp:coreProperties>
</file>