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Проект о смягчении наказаний для управляющих в делах о банкротстве граждан отклонен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информирует.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Госдума в четверг отклонила правительственный законопроект, смягчающий наказания для арбитражных управляющих за неправомерные действия в делах о банкротстве граждан - им грозил бы административный штраф от 5 тыс. руб. до 25 тыс. руб. </w:t>
      </w:r>
      <w:proofErr w:type="gramStart"/>
      <w:r>
        <w:rPr>
          <w:rFonts w:ascii="Verdana" w:hAnsi="Verdana"/>
          <w:color w:val="292D24"/>
          <w:sz w:val="20"/>
          <w:szCs w:val="20"/>
        </w:rPr>
        <w:t>вместо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нынешнего от 25 тыс. руб. до 50 тыс. руб.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Этот проект </w:t>
      </w:r>
      <w:proofErr w:type="spellStart"/>
      <w:r>
        <w:rPr>
          <w:rFonts w:ascii="Verdana" w:hAnsi="Verdana"/>
          <w:color w:val="292D24"/>
          <w:sz w:val="20"/>
          <w:szCs w:val="20"/>
        </w:rPr>
        <w:t>кабмин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внес в Госдуму в 2017 году, обосновывая его необходимостью </w:t>
      </w:r>
      <w:proofErr w:type="gramStart"/>
      <w:r>
        <w:rPr>
          <w:rFonts w:ascii="Verdana" w:hAnsi="Verdana"/>
          <w:color w:val="292D24"/>
          <w:sz w:val="20"/>
          <w:szCs w:val="20"/>
        </w:rPr>
        <w:t>повышения доступности института банкротства граждан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счет устранения факторов, </w:t>
      </w:r>
      <w:proofErr w:type="spellStart"/>
      <w:r>
        <w:rPr>
          <w:rFonts w:ascii="Verdana" w:hAnsi="Verdana"/>
          <w:color w:val="292D24"/>
          <w:sz w:val="20"/>
          <w:szCs w:val="20"/>
        </w:rPr>
        <w:t>демотивирующих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финансовых управляющих участвовать в таких делах. Но принятие документа далее первого чтения не продвинулось, а в конце июня правительство направило в Госдуму предложение отклонить его.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начале июля с нецелесообразностью принятия этих поправок согласился и профильный комитет Госдумы по законодательству. По его мнению, статистика Судебного департамента при Верховном суде РФ о числе дел о банкротстве граждан "указывает на то, что этот институт стал действительно доступным". В 2019 году в арбитражные суды поступило 146482 заявления о признании должника-гражданина банкротом, что почти в три раза больше показателя за 2018 год, говорится в заключени</w:t>
      </w:r>
      <w:proofErr w:type="gramStart"/>
      <w:r>
        <w:rPr>
          <w:rFonts w:ascii="Verdana" w:hAnsi="Verdana"/>
          <w:color w:val="292D24"/>
          <w:sz w:val="20"/>
          <w:szCs w:val="20"/>
        </w:rPr>
        <w:t>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комитета.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Комитет счел, что предложения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кабмина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 прошедшее время "утратили актуальность", а действующее "регулирование в отношении финансовых управляющих способствует добросовестному выполнению возложенных на них функций и обязанностей".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заключени</w:t>
      </w:r>
      <w:proofErr w:type="gramStart"/>
      <w:r>
        <w:rPr>
          <w:rFonts w:ascii="Verdana" w:hAnsi="Verdana"/>
          <w:color w:val="292D24"/>
          <w:sz w:val="20"/>
          <w:szCs w:val="20"/>
        </w:rPr>
        <w:t>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комитета также указывается на то, что сейчас количество заявлений и дел о банкротстве граждан продолжает неуклонно расти. Кроме того, многие эксперты прогнозируют в 2021 году вспышку банкротств из-за последствий экономического кризиса и пандемии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инфекции COVID-19.</w:t>
      </w:r>
    </w:p>
    <w:p w:rsidR="007E2D13" w:rsidRDefault="007E2D13" w:rsidP="007E2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ситуации в конце марта 2020 года президент РФ Владимир Путин поставил задачу повысить доступность процедуры банкротства граждан. В срок до 17 апреля он рекомендовал Госдуме совместно с правительством упростить ее, "обеспечив принятие" законопроекта о внесудебном порядке признания гражданина банкротом. Однако из-за споров о требованиях к кандидатам в банкроты депутаты не уложились в срок. В конце июня профильный комитет Госдумы по собственности подготовил очередную версию этого проекта ко второму чтению, но рассмотрение документа вновь было отложено по причине наличия замечаний у банковского сообщества.</w:t>
      </w:r>
    </w:p>
    <w:p w:rsidR="007E2D13" w:rsidRDefault="007E2D13" w:rsidP="007E2D1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подготовке статьи использованы материалы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Новостной ленты "Интерфакс"</w:t>
        </w:r>
      </w:hyperlink>
    </w:p>
    <w:p w:rsidR="00BA313B" w:rsidRPr="007E2D13" w:rsidRDefault="00BA313B" w:rsidP="007E2D13"/>
    <w:sectPr w:rsidR="00BA313B" w:rsidRPr="007E2D1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f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B259-FD53-428E-B615-31A846BC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1456</cp:revision>
  <cp:lastPrinted>2020-01-20T13:02:00Z</cp:lastPrinted>
  <dcterms:created xsi:type="dcterms:W3CDTF">2020-01-17T12:11:00Z</dcterms:created>
  <dcterms:modified xsi:type="dcterms:W3CDTF">2023-11-18T15:05:00Z</dcterms:modified>
</cp:coreProperties>
</file>