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09.08.2023                                                   </w:t>
      </w:r>
    </w:p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регистрирует бытовую недвижимость в электронном виде в течение 24 часов</w:t>
      </w:r>
    </w:p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начала 2023 года в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в электронном виде поступило         17 138      заявлений об осуществлении учетно-регистрационных действий в отношении объектов бытовой недвижимости. Из них 87 % решений о государственной регистрации прав принято в течение 24 часов.</w:t>
      </w:r>
    </w:p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«Регистрация прав на объекты бытовой недвижимости - одно из приоритетных направлений работы Управления. Доля принятых решений о приостановлении в отношении таких объектов по документам, поступившим в электронном виде, составляет 0 %»</w:t>
      </w:r>
      <w:r>
        <w:rPr>
          <w:rFonts w:ascii="Verdana" w:hAnsi="Verdana"/>
          <w:color w:val="292D24"/>
          <w:sz w:val="20"/>
          <w:szCs w:val="20"/>
        </w:rPr>
        <w:t xml:space="preserve">, - сообщила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Напомним, что к объектам бытовой недвижимости относятся: многоквартирные дома, жилые дома, жилые помещения (квартиры, комнаты), садовые дома, сопутствующие объекты (индивидуальные гаражи, хозяйственные постройки, объекты вспомогательного использования и т.п.), предоставленные для их строительства земельные участки.</w:t>
      </w:r>
      <w:proofErr w:type="gramEnd"/>
    </w:p>
    <w:p w:rsidR="001A0BF2" w:rsidRDefault="001A0BF2" w:rsidP="001A0B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«Благодаря предварительной проверке технических планов многоквартирных домов, которую осуществляет 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области, отсутствуют решения о приостановлении государственного кадастрового учета многоквартирных домов, а также сокращены сроки осуществления государственного кадастрового учета до 1 рабочего дня»,</w:t>
      </w:r>
      <w:r>
        <w:rPr>
          <w:rFonts w:ascii="Verdana" w:hAnsi="Verdana"/>
          <w:color w:val="292D24"/>
          <w:sz w:val="20"/>
          <w:szCs w:val="20"/>
        </w:rPr>
        <w:t xml:space="preserve"> -  прокомментировала первый заместитель председателя комитета архитектуры и градостроительства Курской области Галина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Концедалова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1A0BF2" w:rsidRDefault="00BA313B" w:rsidP="001A0BF2"/>
    <w:sectPr w:rsidR="00BA313B" w:rsidRPr="001A0BF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6B96B-C539-4F3B-9411-061A95A9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1234</cp:revision>
  <cp:lastPrinted>2020-01-20T13:02:00Z</cp:lastPrinted>
  <dcterms:created xsi:type="dcterms:W3CDTF">2020-01-17T12:11:00Z</dcterms:created>
  <dcterms:modified xsi:type="dcterms:W3CDTF">2023-11-18T04:42:00Z</dcterms:modified>
</cp:coreProperties>
</file>