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5421"/>
      </w:tblGrid>
      <w:tr w:rsidR="00877D33" w:rsidTr="00877D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D33" w:rsidRDefault="00877D33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D33" w:rsidRDefault="00877D3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Онлайн-встреча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с кадастровыми инженерами</w:t>
            </w:r>
          </w:p>
        </w:tc>
      </w:tr>
    </w:tbl>
    <w:p w:rsidR="00877D33" w:rsidRDefault="00877D33" w:rsidP="00877D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23 июня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совместно с Кадастровой палатой организовали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онлайн-встречу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ко Дню кадастрового инженера.</w:t>
      </w:r>
    </w:p>
    <w:p w:rsidR="00877D33" w:rsidRDefault="00877D33" w:rsidP="00877D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Представители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рассказали о типовых ошибках, допускаемые кадастровыми инженерами при подготовке технических и межевых планов. </w:t>
      </w:r>
    </w:p>
    <w:p w:rsidR="00877D33" w:rsidRDefault="00877D33" w:rsidP="00877D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Представители палаты, в свою очередь, ответили на интересующие вопросы кадастровых инженеров.  Обсудили также вопрос о формировании земельных участков под многоквартирными домами.</w:t>
      </w:r>
    </w:p>
    <w:p w:rsidR="00877D33" w:rsidRDefault="00877D33" w:rsidP="00877D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завершении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онлайн-встречи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совместно с Палатой поздравили кадастровых инженеров с наступающим профессиональным праздником и объявили, что встречи в режиме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теперь будут проходить на постоянной основе. Следующая дата встречи будет сообщена позже.</w:t>
      </w:r>
    </w:p>
    <w:p w:rsidR="00877D33" w:rsidRDefault="00877D33" w:rsidP="00877D3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Напоминаем также, что в Управлении проходит постоянная  горячая линия для кадастровых инженеров. За период истекший недели в Управление поступило уже десять звонков. Контактная информация  размещена на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сайте</w:t>
        </w:r>
      </w:hyperlink>
      <w:r>
        <w:rPr>
          <w:rFonts w:ascii="Verdana" w:hAnsi="Verdana"/>
          <w:color w:val="292D24"/>
          <w:sz w:val="20"/>
          <w:szCs w:val="20"/>
        </w:rPr>
        <w:t> Управления, а также в профиле </w:t>
      </w:r>
      <w:proofErr w:type="spellStart"/>
      <w:r>
        <w:rPr>
          <w:rFonts w:ascii="Verdana" w:hAnsi="Verdana"/>
          <w:color w:val="292D24"/>
          <w:sz w:val="20"/>
          <w:szCs w:val="20"/>
        </w:rPr>
        <w:fldChar w:fldCharType="begin"/>
      </w:r>
      <w:r>
        <w:rPr>
          <w:rFonts w:ascii="Verdana" w:hAnsi="Verdana"/>
          <w:color w:val="292D24"/>
          <w:sz w:val="20"/>
          <w:szCs w:val="20"/>
        </w:rPr>
        <w:instrText xml:space="preserve"> HYPERLINK "https://www.instagram.com/p/CQ_bX2zBZje/?utm_medium=copy_link"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>
        <w:rPr>
          <w:rStyle w:val="ab"/>
          <w:rFonts w:ascii="Verdana" w:hAnsi="Verdana"/>
          <w:color w:val="7D7D7D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Verdana" w:hAnsi="Verdana"/>
          <w:color w:val="292D24"/>
          <w:sz w:val="20"/>
          <w:szCs w:val="20"/>
        </w:rPr>
        <w:t> (@rosreestr46).</w:t>
      </w:r>
    </w:p>
    <w:p w:rsidR="00877D33" w:rsidRDefault="00877D33" w:rsidP="00877D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 уважением,</w:t>
      </w:r>
    </w:p>
    <w:p w:rsidR="00877D33" w:rsidRDefault="00877D33" w:rsidP="00877D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877D33" w:rsidRDefault="00877D33" w:rsidP="00877D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877D33" w:rsidRDefault="00877D33" w:rsidP="00877D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877D33" w:rsidRDefault="00877D33" w:rsidP="00877D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877D33" w:rsidRDefault="00877D33" w:rsidP="00877D3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877D33" w:rsidRDefault="00BA313B" w:rsidP="00877D33"/>
    <w:sectPr w:rsidR="00BA313B" w:rsidRPr="00877D3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hkeyeva@r46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site/press/news/v-kurskom-rosreestre-otkrylas-goryachaya-liniya-dlya-kadastrovykh-inzhener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044D-367F-4786-9A1F-11510ACE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1362</cp:revision>
  <cp:lastPrinted>2020-01-20T13:02:00Z</cp:lastPrinted>
  <dcterms:created xsi:type="dcterms:W3CDTF">2020-01-17T12:11:00Z</dcterms:created>
  <dcterms:modified xsi:type="dcterms:W3CDTF">2023-11-18T13:49:00Z</dcterms:modified>
</cp:coreProperties>
</file>