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B51A5C" w:rsidTr="00B51A5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5C" w:rsidRDefault="00B51A5C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5C" w:rsidRDefault="00B51A5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Ошибки, допускаемые кадастровыми инженерами при подготовке технических планов объектов недвижимости</w:t>
            </w:r>
          </w:p>
          <w:p w:rsidR="00B51A5C" w:rsidRDefault="00B51A5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документов оснований для осуществления государственного кадастрового учета и государственной регистрации прав либо при государственном кадастровом учете является технический план, подготовленный кадастровым инженером в форме электронного документа и  заверенный усиленной квалифицированной электронной подписью такого кадастрового инженера.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качества подготовки кадастровым инженером технического плана зависит реализация и защита прав граждан и юридических лиц на принадлежащие им объекты недвижимости.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Наличие ошибок, допускаемых кадастровыми инженерами при подготовке технического плана, значительно увеличивает срок осуществления учетно-регистрационных действий и является причинами принятия отрицательных решений при  осуществлении государственного кадастрового учета и (или) регистрации прав.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обобщении основных типовых ошибок, наиболее часто допускаемых кадастровыми инженерами при подготовке </w:t>
      </w:r>
      <w:proofErr w:type="gramStart"/>
      <w:r>
        <w:rPr>
          <w:rFonts w:ascii="Verdana" w:hAnsi="Verdana"/>
          <w:color w:val="292D24"/>
          <w:sz w:val="20"/>
          <w:szCs w:val="20"/>
        </w:rPr>
        <w:t>технических планов, являющихся основанием для приостановления осуществления учетно-регистрационных действий являются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следующие: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техническом плане отсутствуют сведения о земельном участке, либо указаны не все земельные участки, в пределах которых расположен объект недвижимости;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техническом плане указаны не все кадастровые номера кадастровых кварталов, в пределах которых расположены объекты недвижимости;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выявлены расхождения в характеристиках объекта недвижимости (год завершения строительства, количество этажей, номер этажа, на котором расположено помещение, назначение, материал наружных стен), указанных в техническом плане и документах, на основании которых подготовлен технический план;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графическая часть технического плана помещения не соответствует графической части документа, являющегося основанием для подготовки технического плана;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контур объекта недвижимости, образуемый в соответствии с координатами характерных точек контура, указанных в техническом плане не соответствует контуру объекта, указанному в графической части технического плана;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указанный в техническом плане контур не соответствует указанному в графической части технического плана отображению этажа здания;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выявлены расхождения в сведениях о расположении объекта капитального строительства в кадастровом квартале и (или) в пределах земельного участка, указанных в разделе «Характеристики объекта недвижимости»  технического плана, а также его графической части и результатах отображения на дежурной кадастровой карте объекта  (в пределах иного земельного участка и (или), иного кадастрового квартала), согласно указанным в техническом плане координатам;</w:t>
      </w:r>
      <w:proofErr w:type="gramEnd"/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состав приложения технического плана не включен акт приемочной комиссии, подтверждающий завершение перепланировки помещения, расположенного в многоквартирном доме;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- в составе Приложения декларации об объекте недвижимости отсутствуют  копии правоустанавливающих, 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правоудостоверяющих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документов на объект недвижимости </w:t>
      </w:r>
      <w:r>
        <w:rPr>
          <w:rFonts w:ascii="Verdana" w:hAnsi="Verdana"/>
          <w:color w:val="292D24"/>
          <w:sz w:val="20"/>
          <w:szCs w:val="20"/>
        </w:rPr>
        <w:lastRenderedPageBreak/>
        <w:t>(земельный участок, на котором находится объект недвижимости), а также копии документов, подтверждающих полномочия представителя правообладателя.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B51A5C" w:rsidRDefault="00B51A5C" w:rsidP="00B51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51A5C" w:rsidRDefault="00B51A5C" w:rsidP="00B51A5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51A5C" w:rsidRDefault="00B51A5C" w:rsidP="00B51A5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B51A5C" w:rsidRDefault="00BA313B" w:rsidP="00B51A5C"/>
    <w:sectPr w:rsidR="00BA313B" w:rsidRPr="00B51A5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78ED-C513-479A-A1DE-C11FBC34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1342</cp:revision>
  <cp:lastPrinted>2020-01-20T13:02:00Z</cp:lastPrinted>
  <dcterms:created xsi:type="dcterms:W3CDTF">2020-01-17T12:11:00Z</dcterms:created>
  <dcterms:modified xsi:type="dcterms:W3CDTF">2023-11-18T13:43:00Z</dcterms:modified>
</cp:coreProperties>
</file>