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8691"/>
      </w:tblGrid>
      <w:tr w:rsidR="0007051A" w:rsidTr="000705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51A" w:rsidRDefault="0007051A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51A" w:rsidRDefault="000705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Курянам разъяснили важность установления границ земельных участков</w:t>
            </w:r>
          </w:p>
        </w:tc>
      </w:tr>
    </w:tbl>
    <w:p w:rsidR="0007051A" w:rsidRDefault="0007051A" w:rsidP="0007051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Собственникам земельных участков, у которых не определены границы, 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рекомендует провести межевание и внести уточненные сведения в Единый государственный реестр недвижимости (ЕГРН).</w:t>
      </w:r>
    </w:p>
    <w:p w:rsidR="0007051A" w:rsidRDefault="0007051A" w:rsidP="0007051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         «По статистике курского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на ноябрь 2021 года внесено 48 % границ земельных участков от общего количества участков, учтенных    в ЕГРН. Это означает, что больше половины границ еще не внесено. Отсутствие четких границ в ЕГРН может стать предметом долгих судебных тяжб, которых можно избежать, если обратиться к кадастровому инженеру и зафиксировать границы своих земельных участков</w:t>
      </w:r>
      <w:r>
        <w:rPr>
          <w:rFonts w:ascii="Verdana" w:hAnsi="Verdana"/>
          <w:color w:val="292D24"/>
          <w:sz w:val="20"/>
          <w:szCs w:val="20"/>
        </w:rPr>
        <w:t xml:space="preserve">»,- рассказала заместитель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Анна Стрекалова. </w:t>
      </w:r>
    </w:p>
    <w:p w:rsidR="0007051A" w:rsidRDefault="0007051A" w:rsidP="0007051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Перед выбором кадастрового инженера рекомендуется проверить информацию о нём на сайте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>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www.rosreestr.gov.ru</w:t>
        </w:r>
      </w:hyperlink>
      <w:r>
        <w:rPr>
          <w:rFonts w:ascii="Verdana" w:hAnsi="Verdana"/>
          <w:color w:val="292D24"/>
          <w:sz w:val="20"/>
          <w:szCs w:val="20"/>
        </w:rPr>
        <w:t> с помощью сервиса «Реестра кадастровых инженеров». Здесь также можно узнать о качестве работы этих специалистов, оценить результаты их профессиональной деятельности.</w:t>
      </w:r>
    </w:p>
    <w:p w:rsidR="0007051A" w:rsidRDefault="0007051A" w:rsidP="0007051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По словам специалиста в области кадастровых работ Татьяны </w:t>
      </w:r>
      <w:proofErr w:type="spellStart"/>
      <w:r>
        <w:rPr>
          <w:rFonts w:ascii="Verdana" w:hAnsi="Verdana"/>
          <w:color w:val="292D24"/>
          <w:sz w:val="20"/>
          <w:szCs w:val="20"/>
        </w:rPr>
        <w:t>Кирдяшкиной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проведением согласования границ с каждым владельцем смежного участка занимается также кадастровый инженер. По результатам такой работы составляется акт согласования, который заверяется личными подписями всех заинтересованных лиц или их представителей.</w:t>
      </w:r>
    </w:p>
    <w:p w:rsidR="0007051A" w:rsidRDefault="0007051A" w:rsidP="0007051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При необходимости уточнить проводилось межевание земельного участка или нет, можно в выписке из Единого государственного реестра недвижимости. Запросить документ можно в МФЦ, а также на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 xml:space="preserve">сайте </w:t>
        </w:r>
        <w:proofErr w:type="spellStart"/>
        <w:r>
          <w:rPr>
            <w:rStyle w:val="ab"/>
            <w:rFonts w:ascii="Verdana" w:hAnsi="Verdana"/>
            <w:color w:val="7D7D7D"/>
            <w:sz w:val="20"/>
            <w:szCs w:val="20"/>
          </w:rPr>
          <w:t>Росреестра</w:t>
        </w:r>
        <w:proofErr w:type="spellEnd"/>
        <w:r>
          <w:rPr>
            <w:rStyle w:val="ab"/>
            <w:rFonts w:ascii="Verdana" w:hAnsi="Verdana"/>
            <w:color w:val="7D7D7D"/>
            <w:sz w:val="20"/>
            <w:szCs w:val="20"/>
          </w:rPr>
          <w:t>.</w:t>
        </w:r>
      </w:hyperlink>
    </w:p>
    <w:p w:rsidR="0007051A" w:rsidRDefault="0007051A" w:rsidP="0007051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07051A" w:rsidRDefault="0007051A" w:rsidP="0007051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07051A" w:rsidRDefault="0007051A" w:rsidP="0007051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07051A" w:rsidRDefault="0007051A" w:rsidP="0007051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07051A" w:rsidRDefault="0007051A" w:rsidP="0007051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8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07051A" w:rsidRDefault="0007051A" w:rsidP="0007051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 </w:t>
      </w:r>
      <w:hyperlink r:id="rId9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07051A" w:rsidRDefault="00BA313B" w:rsidP="0007051A"/>
    <w:sectPr w:rsidR="00BA313B" w:rsidRPr="0007051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607B8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hkeyeva@r46.rosreest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gov.ru/si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reestr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rosreestr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89839-2692-4728-95AB-F40BD671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1339</cp:revision>
  <cp:lastPrinted>2020-01-20T13:02:00Z</cp:lastPrinted>
  <dcterms:created xsi:type="dcterms:W3CDTF">2020-01-17T12:11:00Z</dcterms:created>
  <dcterms:modified xsi:type="dcterms:W3CDTF">2023-11-18T13:42:00Z</dcterms:modified>
</cp:coreProperties>
</file>