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409"/>
      </w:tblGrid>
      <w:tr w:rsidR="00D35DD1" w:rsidRPr="00D35DD1" w:rsidTr="00D35D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5DD1" w:rsidRPr="00D35DD1" w:rsidRDefault="00D35DD1" w:rsidP="00D35DD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35DD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35DD1" w:rsidRPr="00D35DD1" w:rsidRDefault="00D35DD1" w:rsidP="00D35DD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35DD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35DD1" w:rsidRPr="00D35DD1" w:rsidRDefault="00D35DD1" w:rsidP="00D35DD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35DD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каких случаях договор купли-продажи</w:t>
            </w:r>
          </w:p>
          <w:p w:rsidR="00D35DD1" w:rsidRPr="00D35DD1" w:rsidRDefault="00D35DD1" w:rsidP="00D35DD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35DD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или дарения подлежит обязательному нотариальному удостоверению?</w:t>
            </w:r>
          </w:p>
          <w:p w:rsidR="00D35DD1" w:rsidRPr="00D35DD1" w:rsidRDefault="00D35DD1" w:rsidP="00D35DD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35DD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Законодательством предусмотрен широкий перечень сделок, при заключении которых сторонам сделки надо обращаться к нотариусу.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Это необходимо сделать в следующих случаях: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отчуждении доли в праве общей собственности на недвижимость (например, при продаже, дарении, мене);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оформлении договоров ипотеки долей в праве общей собственности на недвижимое имущество;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заключении сделки по распоряжению недвижимым имуществом, которое принадлежит несовершеннолетнему лицу или гражданину, признанному ограниченно дееспособным;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заключении брачного договора или соглашения о разделе общего имущества, нажитого супругами в период брака;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заключении любой сделки с объектом недвижимости, если заявление и документы на регистрацию такой сделки (перехода права, ограничения или обременения права) будут направляться в орган регистрации прав почтовым отправлением;</w:t>
      </w:r>
      <w:r w:rsidRPr="00D35DD1">
        <w:rPr>
          <w:rFonts w:ascii="Verdana" w:hAnsi="Verdana"/>
          <w:color w:val="292D24"/>
          <w:sz w:val="20"/>
          <w:szCs w:val="20"/>
          <w:lang w:eastAsia="ru-RU"/>
        </w:rPr>
        <w:br/>
        <w:t xml:space="preserve">         </w:t>
      </w:r>
      <w:proofErr w:type="gram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-п</w:t>
      </w:r>
      <w:proofErr w:type="gramEnd"/>
      <w:r w:rsidRPr="00D35DD1">
        <w:rPr>
          <w:rFonts w:ascii="Verdana" w:hAnsi="Verdana"/>
          <w:color w:val="292D24"/>
          <w:sz w:val="20"/>
          <w:szCs w:val="20"/>
          <w:lang w:eastAsia="ru-RU"/>
        </w:rPr>
        <w:t>ри заключении договора ренты (когда одна сторона передает другой в собственность недвижимое имущество взамен периодической выплаты получателю ренты в виде определенной денежной суммы либо предоставления средств на его содержание в иной форме);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заключении договора уступки требования и перевода долга по нотариально удостоверенной сделке;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         -при заключении соглашения об изменении или расторжении нотариально удостоверенного договора.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i/>
          <w:iCs/>
          <w:color w:val="292D24"/>
          <w:sz w:val="20"/>
          <w:lang w:eastAsia="ru-RU"/>
        </w:rPr>
        <w:t xml:space="preserve">         «Сделка, заключенная через нотариуса практически лишена рисков, оформляются документы строго с законодательными </w:t>
      </w:r>
      <w:proofErr w:type="gramStart"/>
      <w:r w:rsidRPr="00D35DD1">
        <w:rPr>
          <w:rFonts w:ascii="Verdana" w:hAnsi="Verdana"/>
          <w:i/>
          <w:iCs/>
          <w:color w:val="292D24"/>
          <w:sz w:val="20"/>
          <w:lang w:eastAsia="ru-RU"/>
        </w:rPr>
        <w:t>нормами</w:t>
      </w:r>
      <w:proofErr w:type="gramEnd"/>
      <w:r w:rsidRPr="00D35DD1">
        <w:rPr>
          <w:rFonts w:ascii="Verdana" w:hAnsi="Verdana"/>
          <w:i/>
          <w:iCs/>
          <w:color w:val="292D24"/>
          <w:sz w:val="20"/>
          <w:lang w:eastAsia="ru-RU"/>
        </w:rPr>
        <w:t xml:space="preserve"> и признать сделку недействительной очень сложно. Нотариус в обязательном порядке проверяет, наложен ли арест на </w:t>
      </w:r>
      <w:proofErr w:type="gramStart"/>
      <w:r w:rsidRPr="00D35DD1">
        <w:rPr>
          <w:rFonts w:ascii="Verdana" w:hAnsi="Verdana"/>
          <w:i/>
          <w:iCs/>
          <w:color w:val="292D24"/>
          <w:sz w:val="20"/>
          <w:lang w:eastAsia="ru-RU"/>
        </w:rPr>
        <w:t>объект</w:t>
      </w:r>
      <w:proofErr w:type="gramEnd"/>
      <w:r w:rsidRPr="00D35DD1">
        <w:rPr>
          <w:rFonts w:ascii="Verdana" w:hAnsi="Verdana"/>
          <w:i/>
          <w:iCs/>
          <w:color w:val="292D24"/>
          <w:sz w:val="20"/>
          <w:lang w:eastAsia="ru-RU"/>
        </w:rPr>
        <w:t xml:space="preserve"> и покупатель убеждается в юридической чистоте объекта.</w:t>
      </w:r>
      <w:r w:rsidRPr="00D35DD1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D35DD1">
        <w:rPr>
          <w:rFonts w:ascii="Verdana" w:hAnsi="Verdana"/>
          <w:i/>
          <w:iCs/>
          <w:color w:val="292D24"/>
          <w:sz w:val="20"/>
          <w:lang w:eastAsia="ru-RU"/>
        </w:rPr>
        <w:t>Кроме того, стороны по взаимному соглашению могут удостоверить у нотариуса любую сделку»,- </w:t>
      </w:r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отметила нотариус города Курска </w:t>
      </w: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Тарадина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 Татьяна Михайловна.  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.        После удостоверения договора нотариус может самостоятельно не позднее окончания рабочего дня направить в Управление </w:t>
      </w: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 в электронной форме заявление о государственной регистрации прав и прилагаемые к нему документы, если стороны сделки не возражают против подачи такого заявления нотариусом. В таком случае специалисты Курского </w:t>
      </w: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 проведут государственную регистрацию прав в течение одного рабочего дня.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С уважением,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Башкеева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 Анастасия Алексеевна,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lastRenderedPageBreak/>
        <w:t xml:space="preserve">Пресс-секретарь Управления </w:t>
      </w: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35DD1">
        <w:rPr>
          <w:rFonts w:ascii="Verdana" w:hAnsi="Verdana"/>
          <w:color w:val="292D24"/>
          <w:sz w:val="20"/>
          <w:szCs w:val="20"/>
          <w:lang w:eastAsia="ru-RU"/>
        </w:rPr>
        <w:t>Тел.: +7 (4712) 52-92-75</w:t>
      </w:r>
    </w:p>
    <w:p w:rsidR="00D35DD1" w:rsidRPr="00D35DD1" w:rsidRDefault="00D35DD1" w:rsidP="00D35DD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D35DD1">
        <w:rPr>
          <w:rFonts w:ascii="Verdana" w:hAnsi="Verdana"/>
          <w:color w:val="292D24"/>
          <w:sz w:val="20"/>
          <w:szCs w:val="20"/>
          <w:lang w:eastAsia="ru-RU"/>
        </w:rPr>
        <w:t>моб</w:t>
      </w:r>
      <w:proofErr w:type="spellEnd"/>
      <w:r w:rsidRPr="00D35DD1">
        <w:rPr>
          <w:rFonts w:ascii="Verdana" w:hAnsi="Verdana"/>
          <w:color w:val="292D24"/>
          <w:sz w:val="20"/>
          <w:szCs w:val="20"/>
          <w:lang w:eastAsia="ru-RU"/>
        </w:rPr>
        <w:t>.: 8 (919) 213-05-38</w:t>
      </w:r>
    </w:p>
    <w:p w:rsidR="00BA313B" w:rsidRPr="00D35DD1" w:rsidRDefault="00BA313B" w:rsidP="00D35DD1"/>
    <w:sectPr w:rsidR="00BA313B" w:rsidRPr="00D35DD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D0A5-5DC1-4114-9CE3-E49F002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1332</cp:revision>
  <cp:lastPrinted>2020-01-20T13:02:00Z</cp:lastPrinted>
  <dcterms:created xsi:type="dcterms:W3CDTF">2020-01-17T12:11:00Z</dcterms:created>
  <dcterms:modified xsi:type="dcterms:W3CDTF">2023-11-18T13:40:00Z</dcterms:modified>
</cp:coreProperties>
</file>