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9269"/>
      </w:tblGrid>
      <w:tr w:rsidR="0030173A" w:rsidTr="0030173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173A" w:rsidRDefault="0030173A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173A" w:rsidRDefault="0030173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proofErr w:type="gramStart"/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Курский</w:t>
            </w:r>
            <w:proofErr w:type="gramEnd"/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Росреестр</w:t>
            </w:r>
            <w:proofErr w:type="spellEnd"/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 xml:space="preserve"> впервые зарегистрировал </w:t>
            </w:r>
            <w:proofErr w:type="spellStart"/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онлайн-сделку</w:t>
            </w:r>
            <w:proofErr w:type="spellEnd"/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          с жильем, дистанционно удостоверенную двумя нотариусами</w:t>
            </w:r>
          </w:p>
        </w:tc>
      </w:tr>
    </w:tbl>
    <w:p w:rsidR="0030173A" w:rsidRDefault="0030173A" w:rsidP="0030173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 30 ноября Управление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  зарегистрировало право собственности по первой электронной сделке с недвижимостью, которую два нотариуса удостоверили дистанционно. </w:t>
      </w:r>
    </w:p>
    <w:p w:rsidR="0030173A" w:rsidRDefault="0030173A" w:rsidP="0030173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 Продавец и покупатель, находящиеся в разных регионах РФ, совершили все процедуры удаленно, благодаря электронному взаимодействию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и Федеральной нотариальной палаты (ФНП).</w:t>
      </w:r>
    </w:p>
    <w:p w:rsidR="0030173A" w:rsidRDefault="0030173A" w:rsidP="0030173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  Жилплощадь, являющаяся объектом сделки, находится в Курской области, при этом продавец и покупатель находились в двух разных субъектах страны — Архангельской области и  Курской области.</w:t>
      </w:r>
    </w:p>
    <w:p w:rsidR="0030173A" w:rsidRDefault="0030173A" w:rsidP="0030173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color w:val="292D24"/>
          <w:sz w:val="20"/>
          <w:szCs w:val="20"/>
        </w:rPr>
        <w:t xml:space="preserve">        «Сначала участники сделки на местах подали документы нотариусам, которые далее связались между собой посредством Единой информационной системы нотариата и удостоверили сделку. Каждый из участников подписал документы простой электронной подписью на планшете. После этого нотариус Курской области направил электронный пакет документов на регистрацию в </w:t>
      </w:r>
      <w:proofErr w:type="spellStart"/>
      <w:r>
        <w:rPr>
          <w:rStyle w:val="ac"/>
          <w:rFonts w:ascii="Verdana" w:hAnsi="Verdana"/>
          <w:color w:val="292D24"/>
          <w:sz w:val="20"/>
          <w:szCs w:val="20"/>
        </w:rPr>
        <w:t>Росреестр</w:t>
      </w:r>
      <w:proofErr w:type="spellEnd"/>
      <w:r>
        <w:rPr>
          <w:rStyle w:val="ac"/>
          <w:rFonts w:ascii="Verdana" w:hAnsi="Verdana"/>
          <w:color w:val="292D24"/>
          <w:sz w:val="20"/>
          <w:szCs w:val="20"/>
        </w:rPr>
        <w:t>»,- </w:t>
      </w:r>
      <w:r>
        <w:rPr>
          <w:rFonts w:ascii="Verdana" w:hAnsi="Verdana"/>
          <w:color w:val="292D24"/>
          <w:sz w:val="20"/>
          <w:szCs w:val="20"/>
        </w:rPr>
        <w:t> комментирует заместитель руководителя Управления Анна Стрекалова.</w:t>
      </w:r>
    </w:p>
    <w:p w:rsidR="0030173A" w:rsidRDefault="0030173A" w:rsidP="0030173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 Удобство нового механизма отметила президент Курской областной нотариальной палаты Ольга </w:t>
      </w:r>
      <w:proofErr w:type="spellStart"/>
      <w:r>
        <w:rPr>
          <w:rFonts w:ascii="Verdana" w:hAnsi="Verdana"/>
          <w:color w:val="292D24"/>
          <w:sz w:val="20"/>
          <w:szCs w:val="20"/>
        </w:rPr>
        <w:t>Сердюкова</w:t>
      </w:r>
      <w:proofErr w:type="spellEnd"/>
      <w:r>
        <w:rPr>
          <w:rFonts w:ascii="Verdana" w:hAnsi="Verdana"/>
          <w:color w:val="292D24"/>
          <w:sz w:val="20"/>
          <w:szCs w:val="20"/>
        </w:rPr>
        <w:t>. По ее словам возможность дистанционного удостоверения нотариусами сделок, в первую очередь с недвижимостью, создает качественно новые и безопасные механизмы совершения сделок в кратчайшие сроки.</w:t>
      </w:r>
    </w:p>
    <w:p w:rsidR="0030173A" w:rsidRDefault="0030173A" w:rsidP="0030173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уважением,</w:t>
      </w:r>
    </w:p>
    <w:p w:rsidR="0030173A" w:rsidRDefault="0030173A" w:rsidP="0030173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Пресс-служба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</w:t>
      </w:r>
    </w:p>
    <w:p w:rsidR="0030173A" w:rsidRDefault="0030173A" w:rsidP="0030173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Тел.: +7 (4712) 52-92-75</w:t>
      </w:r>
    </w:p>
    <w:p w:rsidR="0030173A" w:rsidRDefault="0030173A" w:rsidP="0030173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моб</w:t>
      </w:r>
      <w:proofErr w:type="spellEnd"/>
      <w:r>
        <w:rPr>
          <w:rFonts w:ascii="Verdana" w:hAnsi="Verdana"/>
          <w:color w:val="292D24"/>
          <w:sz w:val="20"/>
          <w:szCs w:val="20"/>
        </w:rPr>
        <w:t>.: 8 (919) 213-05-38</w:t>
      </w:r>
    </w:p>
    <w:p w:rsidR="0030173A" w:rsidRDefault="0030173A" w:rsidP="0030173A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Bashkeyeva@r46.rosreestr.ru</w:t>
        </w:r>
      </w:hyperlink>
    </w:p>
    <w:p w:rsidR="0030173A" w:rsidRDefault="0030173A" w:rsidP="0030173A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Мы в </w:t>
      </w:r>
      <w:proofErr w:type="spellStart"/>
      <w:r>
        <w:rPr>
          <w:rFonts w:ascii="Verdana" w:hAnsi="Verdana"/>
          <w:color w:val="292D24"/>
          <w:sz w:val="20"/>
          <w:szCs w:val="20"/>
        </w:rPr>
        <w:t>Instagram</w:t>
      </w:r>
      <w:proofErr w:type="spellEnd"/>
      <w:r>
        <w:rPr>
          <w:rFonts w:ascii="Verdana" w:hAnsi="Verdana"/>
          <w:color w:val="292D24"/>
          <w:sz w:val="20"/>
          <w:szCs w:val="20"/>
        </w:rPr>
        <w:t>: </w:t>
      </w:r>
      <w:hyperlink r:id="rId7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https://www.instagram.com/rosreestr46/</w:t>
        </w:r>
      </w:hyperlink>
    </w:p>
    <w:p w:rsidR="00BA313B" w:rsidRPr="0030173A" w:rsidRDefault="00BA313B" w:rsidP="0030173A"/>
    <w:sectPr w:rsidR="00BA313B" w:rsidRPr="0030173A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9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8"/>
  </w:num>
  <w:num w:numId="5">
    <w:abstractNumId w:val="11"/>
  </w:num>
  <w:num w:numId="6">
    <w:abstractNumId w:val="5"/>
  </w:num>
  <w:num w:numId="7">
    <w:abstractNumId w:val="9"/>
  </w:num>
  <w:num w:numId="8">
    <w:abstractNumId w:val="6"/>
  </w:num>
  <w:num w:numId="9">
    <w:abstractNumId w:val="13"/>
  </w:num>
  <w:num w:numId="10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339A"/>
    <w:rsid w:val="000A448E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9FB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0BA1"/>
    <w:rsid w:val="003016AF"/>
    <w:rsid w:val="0030173A"/>
    <w:rsid w:val="00302FD9"/>
    <w:rsid w:val="0030345A"/>
    <w:rsid w:val="00304B5F"/>
    <w:rsid w:val="00307A97"/>
    <w:rsid w:val="003113EC"/>
    <w:rsid w:val="00311A3A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2C70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597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017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4304B"/>
    <w:rsid w:val="005508E4"/>
    <w:rsid w:val="00551287"/>
    <w:rsid w:val="005526CF"/>
    <w:rsid w:val="00553B03"/>
    <w:rsid w:val="00554ADF"/>
    <w:rsid w:val="00554E88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A58"/>
    <w:rsid w:val="006B1177"/>
    <w:rsid w:val="006B1D41"/>
    <w:rsid w:val="006B32F4"/>
    <w:rsid w:val="006B4B79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0FE1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4875"/>
    <w:rsid w:val="00765858"/>
    <w:rsid w:val="00767BE5"/>
    <w:rsid w:val="0077119C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261A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02AC"/>
    <w:rsid w:val="00AC204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76B"/>
    <w:rsid w:val="00B70D5F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5D98"/>
    <w:rsid w:val="00C16E0E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528B"/>
    <w:rsid w:val="00EA6E60"/>
    <w:rsid w:val="00EA722C"/>
    <w:rsid w:val="00EA7309"/>
    <w:rsid w:val="00EA7ED4"/>
    <w:rsid w:val="00EB05F2"/>
    <w:rsid w:val="00EB1148"/>
    <w:rsid w:val="00EB155F"/>
    <w:rsid w:val="00EB2CDB"/>
    <w:rsid w:val="00EB4EDA"/>
    <w:rsid w:val="00EB51A3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2C0D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63F8"/>
    <w:rsid w:val="00FC70AA"/>
    <w:rsid w:val="00FD1D1E"/>
    <w:rsid w:val="00FD3768"/>
    <w:rsid w:val="00FD4C70"/>
    <w:rsid w:val="00FD4CCB"/>
    <w:rsid w:val="00FD51FE"/>
    <w:rsid w:val="00FE2970"/>
    <w:rsid w:val="00FE29E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nstagram.com/rosreestr4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shkeyeva@r46.rosreest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FC0A9-52D0-46CF-8D65-087CD3204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9208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1329</cp:revision>
  <cp:lastPrinted>2020-01-20T13:02:00Z</cp:lastPrinted>
  <dcterms:created xsi:type="dcterms:W3CDTF">2020-01-17T12:11:00Z</dcterms:created>
  <dcterms:modified xsi:type="dcterms:W3CDTF">2023-11-18T13:39:00Z</dcterms:modified>
</cp:coreProperties>
</file>