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6A" w:rsidRDefault="00B32C6A" w:rsidP="00B32C6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рассказал, кому еще стали доступны персональные данные владельцев недвижимости.</w:t>
      </w:r>
    </w:p>
    <w:p w:rsidR="00B32C6A" w:rsidRDefault="00B32C6A" w:rsidP="00B32C6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31 июля 2023 года вступили в силу изменения в Федеральный закон от 13.07.2015 № 218-ФЗ «О государственной регистрации недвижимости». Изменения касаются лиц, которые вправе получать сведения о персональных данных граждан в составе выписки из Единого государственного реестра недвижимости (ЕГРН).</w:t>
      </w:r>
    </w:p>
    <w:p w:rsidR="00B32C6A" w:rsidRDefault="00B32C6A" w:rsidP="00B32C6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Напомним, с 1 марта 2023 персональные данные владельцев недвижимости в выписках из ЕГРН стали закрыты для большинства лиц. Для получения таких сведений из ЕГРН собственник объекта недвижимости должен представить заявление.</w:t>
      </w:r>
    </w:p>
    <w:p w:rsidR="00B32C6A" w:rsidRDefault="00B32C6A" w:rsidP="00B32C6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Такие </w:t>
      </w:r>
      <w:proofErr w:type="gramStart"/>
      <w:r>
        <w:rPr>
          <w:rFonts w:ascii="Verdana" w:hAnsi="Verdana"/>
          <w:color w:val="292D24"/>
          <w:sz w:val="20"/>
          <w:szCs w:val="20"/>
        </w:rPr>
        <w:t>меры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прежде всего направлены на защиту граждан. Запрет на передачу персональных данных из ЕГРН без согласия правообладателя также лишит недобросовестных участников рынка возможности перепродавать сведения из ЕГРН 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создавать сайты-двойники</w:t>
        </w:r>
      </w:hyperlink>
      <w:r>
        <w:rPr>
          <w:rFonts w:ascii="Verdana" w:hAnsi="Verdana"/>
          <w:color w:val="292D24"/>
          <w:sz w:val="20"/>
          <w:szCs w:val="20"/>
        </w:rPr>
        <w:t>. </w:t>
      </w:r>
    </w:p>
    <w:p w:rsidR="00B32C6A" w:rsidRDefault="00B32C6A" w:rsidP="00B32C6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Эти изменения усложнили порядок продажи комнат в коммунальной квартире, поскольку продавец недвижимости должен письменно уведомить всех собственников иных комнат в коммунальной квартире о продаже.  Для того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чтобы их уведомить, продавцу необходимо запросить сведения из ЕГРН о  собственниках комнат.</w:t>
      </w:r>
    </w:p>
    <w:p w:rsidR="00B32C6A" w:rsidRDefault="00B32C6A" w:rsidP="00B32C6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</w:t>
      </w:r>
      <w:r>
        <w:rPr>
          <w:rStyle w:val="ac"/>
          <w:rFonts w:ascii="Verdana" w:hAnsi="Verdana"/>
          <w:color w:val="292D24"/>
          <w:sz w:val="20"/>
          <w:szCs w:val="20"/>
        </w:rPr>
        <w:t>Внесение изменений в 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>Федеральный закон «О государственной регистрации недвижимости» позволили устранить пробелы в законодательстве. Теперь  собственники одних комнат в коммунальной квартире вправе получать сведения о собственниках иных комнат в этой же квартире в составе выписки из ЕГРН даже при условии отсутствия согласия таких соседей на предоставление сведений о них</w:t>
      </w:r>
      <w:r>
        <w:rPr>
          <w:rFonts w:ascii="Verdana" w:hAnsi="Verdana"/>
          <w:color w:val="292D24"/>
          <w:sz w:val="20"/>
          <w:szCs w:val="20"/>
        </w:rPr>
        <w:t xml:space="preserve">», - отметила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 </w:t>
      </w:r>
      <w:r>
        <w:rPr>
          <w:rStyle w:val="aa"/>
          <w:rFonts w:ascii="Verdana" w:hAnsi="Verdana"/>
          <w:color w:val="292D24"/>
          <w:sz w:val="20"/>
          <w:szCs w:val="20"/>
        </w:rPr>
        <w:t>Анна Стрекалова.</w:t>
      </w:r>
    </w:p>
    <w:p w:rsidR="00B32C6A" w:rsidRDefault="00B32C6A" w:rsidP="00B32C6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теперь персональные данные владельцев недвижимости также смогут получать:</w:t>
      </w:r>
    </w:p>
    <w:p w:rsidR="00B32C6A" w:rsidRDefault="00B32C6A" w:rsidP="00B32C6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правообладатели (собственники, арендаторы) земельного участка в отношении гражданина, который является владельцем расположенных на этом земельном участке зданий, сооружений, помещений, </w:t>
      </w:r>
      <w:proofErr w:type="spellStart"/>
      <w:r>
        <w:rPr>
          <w:rFonts w:ascii="Verdana" w:hAnsi="Verdana"/>
          <w:color w:val="292D24"/>
          <w:sz w:val="20"/>
          <w:szCs w:val="20"/>
        </w:rPr>
        <w:t>машиномест</w:t>
      </w:r>
      <w:proofErr w:type="spellEnd"/>
      <w:r>
        <w:rPr>
          <w:rFonts w:ascii="Verdana" w:hAnsi="Verdana"/>
          <w:color w:val="292D24"/>
          <w:sz w:val="20"/>
          <w:szCs w:val="20"/>
        </w:rPr>
        <w:t>, если информация о данных объектах имеется в ЕГРН;</w:t>
      </w:r>
      <w:proofErr w:type="gramEnd"/>
    </w:p>
    <w:p w:rsidR="00B32C6A" w:rsidRDefault="00B32C6A" w:rsidP="00B32C6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застройщик об участнике долевого строительства по договору участия в долевом строительстве (далее – ДДУ) или договору об уступке прав требований по ДДУ, при условии, что застройщик является стороной по этому договору;</w:t>
      </w:r>
    </w:p>
    <w:p w:rsidR="00B32C6A" w:rsidRDefault="00B32C6A" w:rsidP="00B32C6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участник долевого строительства по ДДУ в отношении гражданина, являющегося также участником (стороной сделки) по этому договору.</w:t>
      </w:r>
    </w:p>
    <w:p w:rsidR="00BA313B" w:rsidRPr="00B32C6A" w:rsidRDefault="00BA313B" w:rsidP="00B32C6A"/>
    <w:sectPr w:rsidR="00BA313B" w:rsidRPr="00B32C6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press/archive/gosduma-v-i-chtenii-prinyala-zakonoproekt-rosreestra-o-shtrafakh-za-pereprodazhu-svedeniy-egr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1015-AD82-4FD1-B030-C2DDDC1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1223</cp:revision>
  <cp:lastPrinted>2020-01-20T13:02:00Z</cp:lastPrinted>
  <dcterms:created xsi:type="dcterms:W3CDTF">2020-01-17T12:11:00Z</dcterms:created>
  <dcterms:modified xsi:type="dcterms:W3CDTF">2023-11-18T04:38:00Z</dcterms:modified>
</cp:coreProperties>
</file>