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708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708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708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БЕЛОВСКОГОРАЙОНА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708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Verdana" w:hAnsi="Verdana"/>
          <w:color w:val="292D24"/>
          <w:sz w:val="32"/>
          <w:szCs w:val="32"/>
          <w:lang w:eastAsia="ru-RU"/>
        </w:rPr>
        <w:t>РЕШЕНИЕ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Verdana" w:hAnsi="Verdana"/>
          <w:color w:val="292D24"/>
          <w:sz w:val="32"/>
          <w:szCs w:val="32"/>
          <w:lang w:eastAsia="ru-RU"/>
        </w:rPr>
        <w:t>от 26 декабря 2019 года № VI-13/29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26.12.2018 ГОДА № VI-29/15 «О БЮДЖЕТЕ МУНИЦИПАЛЬНОГО ОБРАЗОВАНИЯ «КОРОЧАНСКИЙ СЕЛЬСОВЕТ» БЕЛОВСКОГО РАЙОНА КУРСКОЙ ОБЛАСТИ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НА 2019 ГОД И ПЛАНОВЫЙ ПЕРИОД 2020 И 2021 ГОДОВ».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26 декабря 2018 года № VI-29/15 «О бюджете муниципального образования «Корочанский сельсовет» Беловского района Курской области на 2019 год и плановый период 2020 и 2021 годов» (Информационный бюллетень от № 25 от 26.12.2018года; в редакции решения Собрания депутатов Корочанского сельсовета Беловского района Курской области от 25.01.2019года №VI-1/1; от 20.06.2019г.№VI-5/7;от 15.08.2019г.№VI-6/10; от 11.11.2019г.№VI-10/17) следующие изменения и дополнения:</w:t>
      </w:r>
    </w:p>
    <w:p w:rsidR="00390473" w:rsidRPr="00390473" w:rsidRDefault="00390473" w:rsidP="00390473">
      <w:pPr>
        <w:shd w:val="clear" w:color="auto" w:fill="F8FAFB"/>
        <w:suppressAutoHyphens w:val="0"/>
        <w:spacing w:before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Verdana" w:hAnsi="Verdana"/>
          <w:color w:val="292D24"/>
          <w:sz w:val="20"/>
          <w:szCs w:val="20"/>
          <w:lang w:eastAsia="ru-RU"/>
        </w:rPr>
        <w:t>В пункте 1 статьи 1 </w:t>
      </w:r>
      <w:r w:rsidRPr="00390473">
        <w:rPr>
          <w:rFonts w:ascii="Verdana" w:hAnsi="Verdana"/>
          <w:color w:val="292D24"/>
          <w:lang w:eastAsia="ru-RU"/>
        </w:rPr>
        <w:t>заменить слова</w:t>
      </w:r>
      <w:r w:rsidRPr="00390473">
        <w:rPr>
          <w:rFonts w:ascii="Verdana" w:hAnsi="Verdana"/>
          <w:color w:val="000000"/>
          <w:lang w:eastAsia="ru-RU"/>
        </w:rPr>
        <w:t>«</w:t>
      </w:r>
      <w:r w:rsidRPr="00390473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2019 год </w:t>
      </w:r>
      <w:r w:rsidRPr="00390473">
        <w:rPr>
          <w:rFonts w:ascii="Verdana" w:hAnsi="Verdana"/>
          <w:color w:val="000000"/>
          <w:lang w:eastAsia="ru-RU"/>
        </w:rPr>
        <w:t>1583712,00,00 </w:t>
      </w:r>
      <w:r w:rsidRPr="00390473">
        <w:rPr>
          <w:rFonts w:ascii="Verdana" w:hAnsi="Verdana"/>
          <w:color w:val="292D24"/>
          <w:lang w:eastAsia="ru-RU"/>
        </w:rPr>
        <w:t>рублей</w:t>
      </w:r>
      <w:r w:rsidRPr="00390473">
        <w:rPr>
          <w:rFonts w:ascii="Verdana" w:hAnsi="Verdana"/>
          <w:color w:val="000000"/>
          <w:lang w:eastAsia="ru-RU"/>
        </w:rPr>
        <w:t>» заменить словами «</w:t>
      </w:r>
      <w:r w:rsidRPr="00390473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2019 год в сумме 2990440</w:t>
      </w:r>
      <w:r w:rsidRPr="00390473">
        <w:rPr>
          <w:rFonts w:ascii="Verdana" w:hAnsi="Verdana"/>
          <w:color w:val="000000"/>
          <w:lang w:eastAsia="ru-RU"/>
        </w:rPr>
        <w:t>,00 </w:t>
      </w:r>
      <w:r w:rsidRPr="00390473">
        <w:rPr>
          <w:rFonts w:ascii="Verdana" w:hAnsi="Verdana"/>
          <w:color w:val="292D24"/>
          <w:lang w:eastAsia="ru-RU"/>
        </w:rPr>
        <w:t>рублей»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заменить слова «общий объем расходов бюджета муниципального образования на 2019 год в сумме 1655519,80 рублей» заменить словами «общий объем расходов в сумме 3164589,63 рублей»;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2. Приложения №1,5,7,9,11изложить в новой редакции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ind w:firstLine="54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 Председатель Собрания депутатов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 Корочанского сельсовета                                                            А.П.Денисенко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 Глава Корочанского сельсовета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 Беловского района                                                                       М.И.Звягинцева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от 26.12.2018 №VI-29/15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2019 год и плановый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период 2020-2021 годов»(в редакции решения Собрания депутатов Корочанского сельсовета Беловского района Курской области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от 25.01.2019г. № VI-1/1;20.06.2019г.№VI-5/7;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15.08.2019г.№VI-6/10;11.11.2019г.№VI-10/17)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2019 год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390473" w:rsidRPr="00390473" w:rsidTr="00390473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ДЕФИЦИТОВ БЮДЖЕТОВ-ВСЕГО, в том числе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174149,63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174149,63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174149,63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-2990440,00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-2991440,00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-2990440,00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-2990440,00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-2990440,00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3164589,63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3164589,63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3164589,63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3164589,63</w:t>
            </w:r>
          </w:p>
        </w:tc>
      </w:tr>
      <w:tr w:rsidR="00390473" w:rsidRPr="00390473" w:rsidTr="00390473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3164589,63</w:t>
            </w:r>
          </w:p>
        </w:tc>
      </w:tr>
    </w:tbl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Приложение№5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26.12.2018 №VI-29/15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2019 год и плановый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период 2020-2021 годов"(в редакции решения Собрания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депутатов Корочанского сельсовета Беловского района Курской области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от 25.01.2019г. № VI-1/1;20.06.2019г.№VI-5/7;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15.08.2019г.№VI-6/10; 11.11.2019г.№VI-10/17)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2019 ГОД.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390473" w:rsidRPr="00390473" w:rsidTr="00390473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 2019год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2990440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1018020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38940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38940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38435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315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174501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174501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174501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785331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63155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63155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722176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342000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342000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380176</w:t>
            </w:r>
          </w:p>
        </w:tc>
      </w:tr>
      <w:tr w:rsidR="00390473" w:rsidRPr="00390473" w:rsidTr="00390473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380176</w:t>
            </w:r>
          </w:p>
        </w:tc>
      </w:tr>
      <w:tr w:rsidR="00390473" w:rsidRPr="00390473" w:rsidTr="00390473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1 11 00000 00 0000 000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</w:tr>
      <w:tr w:rsidR="00390473" w:rsidRPr="00390473" w:rsidTr="00390473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390473" w:rsidRPr="00390473" w:rsidTr="00390473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390473" w:rsidRPr="00390473" w:rsidTr="00390473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1972420</w:t>
            </w:r>
          </w:p>
        </w:tc>
      </w:tr>
      <w:tr w:rsidR="00390473" w:rsidRPr="00390473" w:rsidTr="0039047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2"/>
                <w:szCs w:val="22"/>
                <w:lang w:eastAsia="ru-RU"/>
              </w:rPr>
              <w:t>1972420</w:t>
            </w:r>
          </w:p>
        </w:tc>
      </w:tr>
      <w:tr w:rsidR="00390473" w:rsidRPr="00390473" w:rsidTr="0039047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1562077</w:t>
            </w:r>
          </w:p>
        </w:tc>
      </w:tr>
      <w:tr w:rsidR="00390473" w:rsidRPr="00390473" w:rsidTr="0039047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318624</w:t>
            </w:r>
          </w:p>
        </w:tc>
      </w:tr>
      <w:tr w:rsidR="00390473" w:rsidRPr="00390473" w:rsidTr="0039047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318624</w:t>
            </w:r>
          </w:p>
        </w:tc>
      </w:tr>
      <w:tr w:rsidR="00390473" w:rsidRPr="00390473" w:rsidTr="00390473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1243453</w:t>
            </w:r>
          </w:p>
        </w:tc>
      </w:tr>
      <w:tr w:rsidR="00390473" w:rsidRPr="00390473" w:rsidTr="0039047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1243453</w:t>
            </w:r>
          </w:p>
        </w:tc>
      </w:tr>
      <w:tr w:rsidR="00390473" w:rsidRPr="00390473" w:rsidTr="0039047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218401</w:t>
            </w:r>
          </w:p>
        </w:tc>
      </w:tr>
      <w:tr w:rsidR="00390473" w:rsidRPr="00390473" w:rsidTr="00390473">
        <w:trPr>
          <w:trHeight w:val="556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218401</w:t>
            </w:r>
          </w:p>
        </w:tc>
      </w:tr>
      <w:tr w:rsidR="00390473" w:rsidRPr="00390473" w:rsidTr="00390473">
        <w:trPr>
          <w:trHeight w:val="42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218401</w:t>
            </w:r>
          </w:p>
        </w:tc>
      </w:tr>
      <w:tr w:rsidR="00390473" w:rsidRPr="00390473" w:rsidTr="00390473">
        <w:trPr>
          <w:trHeight w:val="69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sz w:val="20"/>
                <w:lang w:eastAsia="ru-RU"/>
              </w:rPr>
              <w:t>77818</w:t>
            </w:r>
          </w:p>
        </w:tc>
      </w:tr>
      <w:tr w:rsidR="00390473" w:rsidRPr="00390473" w:rsidTr="0039047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77818</w:t>
            </w:r>
          </w:p>
        </w:tc>
      </w:tr>
      <w:tr w:rsidR="00390473" w:rsidRPr="00390473" w:rsidTr="0039047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77818</w:t>
            </w:r>
          </w:p>
        </w:tc>
      </w:tr>
      <w:tr w:rsidR="00390473" w:rsidRPr="00390473" w:rsidTr="00390473">
        <w:trPr>
          <w:trHeight w:val="424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114124</w:t>
            </w:r>
          </w:p>
        </w:tc>
      </w:tr>
      <w:tr w:rsidR="00390473" w:rsidRPr="00390473" w:rsidTr="0039047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114124</w:t>
            </w:r>
          </w:p>
        </w:tc>
      </w:tr>
      <w:tr w:rsidR="00390473" w:rsidRPr="00390473" w:rsidTr="0039047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sz w:val="20"/>
                <w:szCs w:val="20"/>
                <w:lang w:eastAsia="ru-RU"/>
              </w:rPr>
              <w:t>114124</w:t>
            </w:r>
          </w:p>
        </w:tc>
      </w:tr>
    </w:tbl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Приложение№7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 Беловского района Курской области от26.12.2018 №VI-29/15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 Беловского района Курской области на 2019 год и плановый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период 2020-2021 годов"(в редакции решения Собрания                         депутатов Корочанского сельсовета Беловского района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25.01.2019г.№ VI-/1;20.06.2019г.№VI-5/7;                           15.08.2019г.№VI-6/10;11.11.2019г.№VI-10/17)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2019 год</w:t>
      </w:r>
    </w:p>
    <w:p w:rsidR="00390473" w:rsidRPr="00390473" w:rsidRDefault="00390473" w:rsidP="00390473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390473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4"/>
        <w:gridCol w:w="683"/>
        <w:gridCol w:w="549"/>
        <w:gridCol w:w="2052"/>
        <w:gridCol w:w="972"/>
        <w:gridCol w:w="1507"/>
        <w:gridCol w:w="673"/>
      </w:tblGrid>
      <w:tr w:rsidR="00390473" w:rsidRPr="00390473" w:rsidTr="00390473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6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3164589,63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1558917,83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401035,00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82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401035,00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401035,00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401035,00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401035,00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679532,00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99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142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106445,00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8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573087,00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71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573087,00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573087,00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573087,00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02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4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2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477350,83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8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447250,83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4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447250,83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447250,83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147810,83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299440,00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77818,00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04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77818,00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2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77818,00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0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77818,00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77818,00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77818,00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4000,00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922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220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Основное мероприятие "Мероприятия по обеспечению первичных мер пожарной безопасности в границах муниципального </w:t>
            </w: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14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2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114624,00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114624,00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79887,00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79887,00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34237,00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34237,00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256694,80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256694,80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18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256694,80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</w:t>
            </w: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2586694,80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235504,00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235504,00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235504,00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21190,80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21190,80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21190,80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1152035,00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1152035,00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образованииКорочанский сельсовет Беловского района Курской области на 2018-2022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1152035,00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1152035,00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54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1152035,00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54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218401,00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54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218401,00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454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225482,00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225482,00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78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708152,00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704727,00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16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165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155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7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282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390473" w:rsidRPr="00390473" w:rsidRDefault="00390473" w:rsidP="003904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90473" w:rsidRPr="00390473" w:rsidTr="00390473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Приложение№9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26.12.2018г. №VI-29/15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Беловского района Курской области на 2019 год и плановый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2020-2021 годов"(в редакции решения Собрания депутатов Корочанского сельсовета Беловского района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   Курской области от 25.01.2019г.№ VI-/1;20.06.2019г.№VI-5/7;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15.08.2019г.№VI-6/10;11.11.2019г.№ VI-10/17)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2019 год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079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26"/>
              <w:gridCol w:w="837"/>
              <w:gridCol w:w="720"/>
              <w:gridCol w:w="766"/>
              <w:gridCol w:w="1923"/>
              <w:gridCol w:w="799"/>
              <w:gridCol w:w="1508"/>
            </w:tblGrid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6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923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9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8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3164589,63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1558917,83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</w:t>
                  </w: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679532,00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573087,00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573087,00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573087,00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573087,00</w:t>
                  </w:r>
                </w:p>
              </w:tc>
            </w:tr>
            <w:tr w:rsidR="00390473" w:rsidRPr="00390473">
              <w:trPr>
                <w:trHeight w:val="323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555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566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800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852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477350,83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447250,83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447250,83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447250,83</w:t>
                  </w:r>
                </w:p>
              </w:tc>
            </w:tr>
            <w:tr w:rsidR="00390473" w:rsidRPr="00390473">
              <w:trPr>
                <w:trHeight w:val="860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147810,83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299440,00</w:t>
                  </w:r>
                </w:p>
              </w:tc>
            </w:tr>
            <w:tr w:rsidR="00390473" w:rsidRPr="00390473">
              <w:trPr>
                <w:trHeight w:val="414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4000,00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людей на водных объектах" в муниципальном образовании "Корочанский сельсовет" Беловского района Курской областии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"Профилактика правонарушений" "Корочанский сельсовет Беловского района Курской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114624,00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114624,00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0720313600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79887,00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0720313600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79887,00</w:t>
                  </w:r>
                </w:p>
              </w:tc>
            </w:tr>
            <w:tr w:rsidR="00390473" w:rsidRPr="00390473">
              <w:trPr>
                <w:trHeight w:val="2181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34237,00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34237,00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Обеспечение условий для развития малого и среднего предпринимательства на территории муниципального образования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«Корочанскийсельсовет»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840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256694,80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256694,80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256694,80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2586694,80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235504,00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235504,00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235504,00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21190,80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21190,80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21190,80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218401,00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218401,00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225482,00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225482,00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708152,00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704727,00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Основное мероприятие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</w:tbl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Приложение№ 11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26.12.2018г. № VI-29/15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2019 год и плановый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2020-2021 годов""(в редакции решения Собрания депутатов Корочанского сельсовета Беловского района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Курской области от 25.01.2019г. № VI-1/1;20.06.2019г.№VI-5/7;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15.08.2019г.№VI-6/10; 11.11.2019г.№ VI-10/17)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«Корочанскийсельсовет» Беловского района Курской области и непрограммнымнаправлениям деятельности), группам видов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расходов на на 2019 год</w:t>
            </w:r>
          </w:p>
          <w:p w:rsidR="00390473" w:rsidRPr="00390473" w:rsidRDefault="00390473" w:rsidP="00390473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11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5"/>
              <w:gridCol w:w="2181"/>
              <w:gridCol w:w="1034"/>
              <w:gridCol w:w="1601"/>
            </w:tblGrid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8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103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60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3164589,63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"Развитие культурыв муниципальном образованииКорочанский сельсовет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Беловского района Курской области на 2018-2022 годы 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01 000 00000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1152035,00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218401,00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225482,00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708152,00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704727,00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370818,80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07 2 03 13600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79887,00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0720313600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79887,00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34237,00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34237,00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256694,80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235504,00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235504,00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235504,00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 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21190,80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21190,80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21190,00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31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5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trHeight w:val="1452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trHeight w:val="945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trHeight w:val="63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trHeight w:val="780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106445,00</w:t>
                  </w:r>
                </w:p>
              </w:tc>
            </w:tr>
            <w:tr w:rsidR="00390473" w:rsidRPr="00390473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638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289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"Корочанский сельсовет" Беловского района Курской областии на 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13 0 00 00000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trHeight w:val="572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trHeight w:val="343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trHeight w:val="551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</w:t>
                  </w: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2018-2022 годы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15 1 01 С1405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401035,00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603187,00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603187,00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603187,00</w:t>
                  </w:r>
                </w:p>
              </w:tc>
            </w:tr>
            <w:tr w:rsidR="00390473" w:rsidRPr="00390473">
              <w:trPr>
                <w:trHeight w:val="1616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573087,00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447250,83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447250,83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447250,83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147810,83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299440,00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77818,00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390473" w:rsidRPr="00390473">
              <w:trPr>
                <w:trHeight w:val="517"/>
              </w:trPr>
              <w:tc>
                <w:tcPr>
                  <w:tcW w:w="5295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473" w:rsidRPr="00390473" w:rsidRDefault="00390473" w:rsidP="00390473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390473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390473" w:rsidRPr="00390473" w:rsidRDefault="00390473" w:rsidP="0039047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904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A313B" w:rsidRPr="00390473" w:rsidRDefault="00BA313B" w:rsidP="00390473"/>
    <w:sectPr w:rsidR="00BA313B" w:rsidRPr="0039047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BE4F-2344-412B-A70B-7B891265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29</Pages>
  <Words>7173</Words>
  <Characters>40890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247</cp:revision>
  <cp:lastPrinted>2020-01-20T13:02:00Z</cp:lastPrinted>
  <dcterms:created xsi:type="dcterms:W3CDTF">2020-01-17T12:11:00Z</dcterms:created>
  <dcterms:modified xsi:type="dcterms:W3CDTF">2023-11-14T17:07:00Z</dcterms:modified>
</cp:coreProperties>
</file>