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br/>
        <w:t> РЕШЕНИЕ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От «28» июля 2022 года № VI- 29/103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24 ДЕКАБРЯ 2021 ГОДА № VI-21/88 «О БЮДЖЕТЕ МУНИЦИПАЛЬНОГО ОБРАЗОВАНИЯ «КОРОЧАНСКИЙ СЕЛЬСОВЕТ» БЕЛОВСКОГО РАЙОНА КУРСКОЙ ОБЛАСТИ НА 2022 ГОД И ПЛАНОВЫЙ ПЕРИОД 2023 И 2024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1. Внести в решение Собрания депутатов Корочанского сельсовета Беловского района Курской области от 24 декабря 2021 года VI-21/88 «О бюджете муниципального образования «Корочанский сельсовет» Беловского района Курской области на 2022 год и плановый период 2023 и 2024 годов» (Информационный бюллетень от №11  от 24.12.2021года, в редакции решения Собрания депутатов Корочанского сельсовета Беловского района Курской области от «25» января 2022 года № VI-22/90; № VI-26/98 от 29.04.2022 года) следующие изменения и дополнения: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 В пункте 1 статьи 1 заменить слова «общий объем доходов бюджета муниципального образования на 2022год в сумме 1976230,00 рублей» заменить словами «общий объем доходов бюджета муниципального образования на 2022год в сумме 3398423,00 рублей»;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«общий объем расходов бюджета муниципального образования на 2022 год  в сумме 1976230,00 рублей» заменить словами «общий объем расходов в сумме 3650649,36 рублей».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2. Приложения №1,3,5,7,9,11 изложить в новой редакции.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4.Настоящее решение вступает в силу после его официального опубликования в установленном порядке.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                                                                    Ю.В.Петрова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                                              А.М.Щетинин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                                  Приложение№1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VI-29/103 от 21.07.2022 года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области на 2022 год и плановый период 2023 и 2024 годов»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29.04.2022)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2022 год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 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-3398423,00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-3398423,00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-3398423,00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-3398423,00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3650649,36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3650649,36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3650649,36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3650649,36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</w:tbl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Приложение№3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VI-29/103 от 21.07.2022 года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29.04.2022)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2022 ГОД.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6"/>
        <w:gridCol w:w="5822"/>
        <w:gridCol w:w="1412"/>
      </w:tblGrid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2022год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3398423,00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1993713,00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115773,00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115773,00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115343,00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267,00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802003,00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61224,00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61224,00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740779,00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349675,00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349675,00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391104,00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391104,00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1 11 05020 00 0000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1404710,00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1404710,00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854539,00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2 02 20000 00 </w:t>
            </w: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 xml:space="preserve">Субсидии бюджетам бюджетной системы </w:t>
            </w: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192701,00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</w:tbl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 Приложение№5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VI-29/103 от 21.07.2022 года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color w:val="292D24"/>
          <w:sz w:val="20"/>
          <w:szCs w:val="20"/>
          <w:lang w:eastAsia="ru-RU"/>
        </w:rPr>
        <w:t>(в редакции № VI-22/90  от 25.01. 2022 года; № VI-26/98 от 29.04.2022)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2022 год</w:t>
      </w:r>
    </w:p>
    <w:p w:rsidR="006101C1" w:rsidRPr="006101C1" w:rsidRDefault="006101C1" w:rsidP="006101C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101C1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6101C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  <w:gridCol w:w="345"/>
        <w:gridCol w:w="345"/>
        <w:gridCol w:w="1421"/>
        <w:gridCol w:w="487"/>
        <w:gridCol w:w="305"/>
        <w:gridCol w:w="1107"/>
      </w:tblGrid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3650649,36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1874216,36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71 1 00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1066630,36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219845,36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219845,36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219845,36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219845,36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219845,36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78 1 00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208891,00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161071,00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161071,00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161071,00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118611,00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76 1 00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13 1 00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491000,00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Осуществление переданных полномочий муниципального района в области коммунального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07 3 04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996689,00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353983,00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353983,00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446580,00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Выплата пенсий за выслугу лет и доплат к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179474,00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101C1" w:rsidRPr="006101C1" w:rsidTr="006101C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 </w:t>
            </w: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Приложение№7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VI-29/103 от 21.07.2022 года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  «О внесении изменений и дополнений в решение Собрания           депутатов Корочанского сельсовета Беловского района Курской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образования "Корочанский сельсовет" Беловского района Курской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(в редакции № VI-22/90  от 25.01. 2022 года; № VI-26/98 от 29.04.2022)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2022 год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4"/>
              <w:gridCol w:w="571"/>
              <w:gridCol w:w="345"/>
              <w:gridCol w:w="345"/>
              <w:gridCol w:w="1349"/>
              <w:gridCol w:w="442"/>
              <w:gridCol w:w="1412"/>
            </w:tblGrid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3650649,36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1874216,36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функционирования высшего должностного лица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1066630,36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Внепрограммная 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208891,00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118611,00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15800,00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Защита населения и территорий от чрезвычайных ситуаций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 Основное мероприятие «Обеспечение правопорядка на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12 1 01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малого и среднего предпринимательства в Администрации Корочанского сельсовета Беловского района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491000,00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 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450005,00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446580,00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«Социальная поддержка граждан» в муниципальном образовании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</w:tbl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 Приложение№ 9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VI-29/103 от 21.07.2022 года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  «О внесении изменений и дополнений в решение Собрания           депутатов Корочанского сельсовета Беловского района Курской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образования "Корочанский сельсовет" Беловского района Курской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(в редакции № VI-22/90  от 25.01. 2022 года; № VI-26/98 от 29.04.2022)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 на 2022 год</w:t>
            </w:r>
          </w:p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4"/>
              <w:gridCol w:w="1364"/>
              <w:gridCol w:w="442"/>
              <w:gridCol w:w="1278"/>
            </w:tblGrid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3650649,36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996689,00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450005,00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446580,00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179474,00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206000,00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265000,00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 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219845,36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"Профилактика преступлений и иных правонарушений в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12 0 00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  "Защита населения и территории от чрезвычайных ситуаций,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02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14800,00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«Содействие развитию малого и среднего предпринимательства» </w:t>
                  </w: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458695,00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894605,00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894605,00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846785,00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161071,00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118611,00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6101C1" w:rsidRPr="006101C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101C1" w:rsidRPr="006101C1" w:rsidRDefault="006101C1" w:rsidP="006101C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101C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</w:tbl>
          <w:p w:rsidR="006101C1" w:rsidRPr="006101C1" w:rsidRDefault="006101C1" w:rsidP="006101C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101C1" w:rsidRPr="006101C1" w:rsidTr="006101C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1C1" w:rsidRPr="006101C1" w:rsidRDefault="006101C1" w:rsidP="006101C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101C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101C1" w:rsidRPr="006101C1" w:rsidRDefault="006101C1" w:rsidP="006101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6101C1" w:rsidRDefault="00BA313B" w:rsidP="006101C1"/>
    <w:sectPr w:rsidR="00BA313B" w:rsidRPr="006101C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3971-AA7E-40E6-A410-F7BDBEFC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46</Pages>
  <Words>7958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193</cp:revision>
  <cp:lastPrinted>2020-01-20T13:02:00Z</cp:lastPrinted>
  <dcterms:created xsi:type="dcterms:W3CDTF">2020-01-17T12:11:00Z</dcterms:created>
  <dcterms:modified xsi:type="dcterms:W3CDTF">2023-11-14T10:22:00Z</dcterms:modified>
</cp:coreProperties>
</file>