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ПРОЕКТ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АДМИНИСТРАЦИЯ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КОРОЧАНСКОГО СЕЛЬСОВЕТА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БЕЛОВСКОГО РАЙОНА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КУРСКОЙ ОБЛАСТИ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ПОСТАНОВЛЕНИЕ</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от _________ 2021 года №_______</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 утверждении Административного регламента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предоставления Администрацией Корочанского сельсовета Беловского района Курской области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муниципальной услуги «Присвоение адресов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объектам адресации, изменение, аннулирование адресов</w:t>
      </w:r>
      <w:r>
        <w:rPr>
          <w:rFonts w:ascii="Verdana" w:hAnsi="Verdana"/>
          <w:color w:val="292D24"/>
          <w:sz w:val="20"/>
          <w:szCs w:val="20"/>
        </w:rPr>
        <w:t>»</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Корочанского сельсовета Беловского района Курской области от 16 ноября 2018 года № 44 </w:t>
      </w:r>
      <w:r>
        <w:rPr>
          <w:rStyle w:val="aa"/>
          <w:rFonts w:ascii="Verdana" w:hAnsi="Verdana"/>
          <w:color w:val="292D24"/>
          <w:sz w:val="20"/>
          <w:szCs w:val="20"/>
        </w:rPr>
        <w:t>«</w:t>
      </w:r>
      <w:r>
        <w:rPr>
          <w:rFonts w:ascii="Verdana" w:hAnsi="Verdana"/>
          <w:color w:val="292D24"/>
          <w:sz w:val="20"/>
          <w:szCs w:val="20"/>
        </w:rPr>
        <w:t>О разработке и утверждении административных регламентов предоставления муниципальных услуг», Администрация Корочанского сельсовета Беловского района Курской области </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ПОСТАНОВЛЯЕТ: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Утвердить Административный регламент предоставления Администрацией Корочанского сельсовета Беловского района Курской области муниципальной услуги «Присвоение адресов объектам адресации, изменение, аннулирование адресов» (прилагается).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Постановление Администрации Корочанского сельсовета Беловского района Курской области от 23.01.2019 № 1( в редакции 02.11.2020 года № 64) «Об утверждении Административного регламента предоставления Администрацией Корочанского сельсовета Беловского района Курской области муниципальной услуги «Присвоение адресов объектам адресации, изменение, аннулирование адресов» считать утратившим силу.</w:t>
      </w:r>
    </w:p>
    <w:p w:rsidR="00A735B6" w:rsidRDefault="00A735B6" w:rsidP="00A735B6">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3. Опубликовать настоящее постановление в Информационном бюллетене Администрации Корочанского сельсовета Беловского района Курской области и разместить на официальном сайте муниципального образования «Корочанский сельсовет» Беловского района Курской области в информационно-телекоммуникационной сети Интернет </w:t>
      </w:r>
      <w:hyperlink r:id="rId6" w:history="1">
        <w:r>
          <w:rPr>
            <w:rStyle w:val="ab"/>
            <w:rFonts w:ascii="Verdana" w:hAnsi="Verdana"/>
            <w:color w:val="7D7D7D"/>
            <w:sz w:val="20"/>
            <w:szCs w:val="20"/>
          </w:rPr>
          <w:t>http://admkoros.ru</w:t>
        </w:r>
      </w:hyperlink>
      <w:r>
        <w:rPr>
          <w:rFonts w:ascii="Verdana" w:hAnsi="Verdana"/>
          <w:color w:val="292D24"/>
          <w:sz w:val="20"/>
          <w:szCs w:val="20"/>
        </w:rPr>
        <w:t> в подразделе «Административная реформа» раздела «Муниципальные правовые акты».</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Контроль за исполнением настоящего постановления оставляю за собой.</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Настоящее постановление вступает в силу со дня его официального опубликования.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района                                                            М.И.Звягинцева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Утвержден</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постановлением Администрации Корочанского сельсовета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Беловского района Курской области от ____.____.2021 года № ___</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 утверждении Административного регламента предоставления Администрацией Корочанского сельсовета Беловского района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Курской области муниципальной услуги «Присвоение адресов объектам адресации, изменение, аннулирование адресов»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Административный регламент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предоставления Администрацией Корочанского сельсовета Беловского района Курской области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муниципальной услуги «Присвоение адресов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объектам адресации, изменение, аннулирование адресов</w:t>
      </w:r>
      <w:r>
        <w:rPr>
          <w:rFonts w:ascii="Verdana" w:hAnsi="Verdana"/>
          <w:color w:val="292D24"/>
          <w:sz w:val="20"/>
          <w:szCs w:val="20"/>
        </w:rPr>
        <w:t>»</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 Общие положения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1.1. Предмет регулирования административного регламента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Административный регламент предоставления Администрацией Корочанского сельсовета Беловского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1.2. Круг заявителей</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право хозяйственного ведения;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право оперативного управления;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право пожизненно наследуемого владения;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 право постоянного (бессрочного) пользования.</w:t>
      </w:r>
    </w:p>
    <w:p w:rsidR="00A735B6" w:rsidRDefault="00A735B6" w:rsidP="00A735B6">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1.2.2. С заявлением вправе обратиться </w:t>
      </w:r>
      <w:hyperlink r:id="rId7" w:history="1">
        <w:r>
          <w:rPr>
            <w:rStyle w:val="ab"/>
            <w:rFonts w:ascii="Verdana" w:hAnsi="Verdana"/>
            <w:color w:val="7D7D7D"/>
            <w:sz w:val="20"/>
            <w:szCs w:val="20"/>
          </w:rPr>
          <w:t>представители</w:t>
        </w:r>
      </w:hyperlink>
      <w:r>
        <w:rPr>
          <w:rFonts w:ascii="Verdana" w:hAnsi="Verdana"/>
          <w:color w:val="292D24"/>
          <w:sz w:val="20"/>
          <w:szCs w:val="20"/>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A735B6" w:rsidRDefault="00A735B6" w:rsidP="00A735B6">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Pr>
            <w:rStyle w:val="ab"/>
            <w:rFonts w:ascii="Verdana" w:hAnsi="Verdana"/>
            <w:color w:val="7D7D7D"/>
            <w:sz w:val="20"/>
            <w:szCs w:val="20"/>
          </w:rPr>
          <w:t>законодательством</w:t>
        </w:r>
      </w:hyperlink>
      <w:r>
        <w:rPr>
          <w:rFonts w:ascii="Verdana" w:hAnsi="Verdana"/>
          <w:color w:val="292D24"/>
          <w:sz w:val="20"/>
          <w:szCs w:val="20"/>
        </w:rPr>
        <w:t> Российской Федерации порядке решением общего собрания указанных собственников.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 имени лица, указанного в пункте 1.2.1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1.3. Требования к порядку информирования о предоставлении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Информирование заявителей организуется следующим образом:</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индивидуальное информирование (устное, письменное);</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публичное информирование (средства массовой информации, сеть «Интернет»).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Индивидуальное устное информирование осуществляется специалистами Администрации Корочанского сельсовета Беловского района Курской области (далее - Администрация) при обращении заявителей за информацией лично (в том числе по телефону).</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Время индивидуального устного информирования (в том числе по телефону) заявителя не может превышать 10 минут.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w:t>
      </w:r>
      <w:r>
        <w:rPr>
          <w:rFonts w:ascii="Verdana" w:hAnsi="Verdana"/>
          <w:color w:val="292D24"/>
          <w:sz w:val="20"/>
          <w:szCs w:val="20"/>
        </w:rPr>
        <w:lastRenderedPageBreak/>
        <w:t>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ответах на телефонные звонки и устные обращения специалисты соблюдают правила служебной этики.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735B6" w:rsidRDefault="00A735B6" w:rsidP="00A735B6">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Pr>
            <w:rStyle w:val="ab"/>
            <w:rFonts w:ascii="Verdana" w:hAnsi="Verdana"/>
            <w:color w:val="7D7D7D"/>
            <w:sz w:val="20"/>
            <w:szCs w:val="20"/>
          </w:rPr>
          <w:t>части 2 статьи 6</w:t>
        </w:r>
      </w:hyperlink>
      <w:r>
        <w:rPr>
          <w:rFonts w:ascii="Verdana" w:hAnsi="Verdana"/>
          <w:color w:val="292D24"/>
          <w:sz w:val="20"/>
          <w:szCs w:val="20"/>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На Едином портале можно получить информацию о:</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круге заявителей;</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сроке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результате предоставления муниципальной услуги, порядок выдачи результата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формы заявлений (уведомлений, сообщений), используемые при предоставлении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Информация о муниципальной услуге предоставляется бесплатно.</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 информационных стендах в помещении, предназначенном для предоставления муниципальной услуги, размещается следующая информация: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-краткое описание порядка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-перечни документов, необходимых для предоставления муниципальной услуги, и требования, предъявляемые к этим документам;</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обжалования решения, действий или бездействия должностных лиц, предоставляющих муниципальную услугу;</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-основания для отказа в предоставлении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-основания для приостановления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информирования о ходе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получения консультаций;</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-образцы оформления документов, необходимых для предоставления муниципальной услуги, и требования к ним.</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735B6" w:rsidRDefault="00A735B6" w:rsidP="00A735B6">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a"/>
          <w:rFonts w:ascii="Verdana" w:hAnsi="Verdana"/>
          <w:color w:val="292D24"/>
          <w:sz w:val="20"/>
          <w:szCs w:val="20"/>
        </w:rPr>
        <w:t>;</w:t>
      </w:r>
      <w:r>
        <w:rPr>
          <w:rFonts w:ascii="Verdana" w:hAnsi="Verdana"/>
          <w:color w:val="292D24"/>
          <w:sz w:val="20"/>
          <w:szCs w:val="20"/>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Корочанского сельсовета Беловского района Курской области </w:t>
      </w:r>
      <w:hyperlink r:id="rId10" w:history="1">
        <w:r>
          <w:rPr>
            <w:rStyle w:val="ab"/>
            <w:rFonts w:ascii="Verdana" w:hAnsi="Verdana"/>
            <w:color w:val="7D7D7D"/>
            <w:sz w:val="20"/>
            <w:szCs w:val="20"/>
          </w:rPr>
          <w:t>http://admskoros.ru</w:t>
        </w:r>
      </w:hyperlink>
      <w:r>
        <w:rPr>
          <w:rFonts w:ascii="Verdana" w:hAnsi="Verdana"/>
          <w:color w:val="292D24"/>
          <w:sz w:val="20"/>
          <w:szCs w:val="20"/>
        </w:rPr>
        <w:t>, и на Едином портале </w:t>
      </w:r>
      <w:hyperlink r:id="rId11" w:history="1">
        <w:r>
          <w:rPr>
            <w:rStyle w:val="ab"/>
            <w:rFonts w:ascii="Verdana" w:hAnsi="Verdana"/>
            <w:color w:val="7D7D7D"/>
            <w:sz w:val="20"/>
            <w:szCs w:val="20"/>
          </w:rPr>
          <w:t>https://www.gosuslugi.ru.</w:t>
        </w:r>
      </w:hyperlink>
      <w:r>
        <w:rPr>
          <w:rFonts w:ascii="Verdana" w:hAnsi="Verdana"/>
          <w:color w:val="292D24"/>
          <w:sz w:val="20"/>
          <w:szCs w:val="20"/>
        </w:rPr>
        <w:t>».</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II. Стандарт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 Наименование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Присвоение адресов объектам адресации, изменение, аннулирование адресов.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2.2. Наименование органа местного самоуправления, предоставляющего муниципальную услугу</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2.2.1. Муниципальная услуга предоставляется Администрацией Корочанского сельсовета Беловского района Курской области (далее - Администрация).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2.2.2. В предоставлении муниципальной услуги участвуют: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Управление Федеральной службы государственной регистрации, кадастра и картографии по Курской области;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2.3. Описание результата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Результатом предоставления муниципальной услуги яв</w:t>
      </w:r>
      <w:r>
        <w:rPr>
          <w:rFonts w:ascii="Verdana" w:hAnsi="Verdana"/>
          <w:color w:val="292D24"/>
          <w:sz w:val="20"/>
          <w:szCs w:val="20"/>
        </w:rPr>
        <w:softHyphen/>
        <w:t>ляются: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решение о присвоении адреса объектам адресации, аннулирование адресов;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решение об отказе в присвоении адреса объектам адресации, аннулирование адресов.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2.4. Срок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 предоставления муниципальной услуги не должен превышать 10 рабочих дней со дня поступления заявления.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Оснований для приостановления предоставления муниципальной услуги законодательством не предусмотрено.</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Срок выдачи (направления) документов - не позднее 1 рабочего дня с даты регистрации решения.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2.5. Нормативные правовые акты, регулирующие предоставление</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Корочанского в сети «Интернет», а также на Едином портале.</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Исчерпывающий перечень документов, необходимых для предоставления муниципальной услуги, представляемых заявителем:</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заявление, составленное по форме, утвержденной приказом Минфина России от 11.12.2014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Заявление представляется в Администрацию по месту нахождения объекта адресации.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735B6" w:rsidRDefault="00A735B6" w:rsidP="00A735B6">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Pr>
            <w:rStyle w:val="ab"/>
            <w:rFonts w:ascii="Verdana" w:hAnsi="Verdana"/>
            <w:color w:val="7D7D7D"/>
            <w:sz w:val="20"/>
            <w:szCs w:val="20"/>
          </w:rPr>
          <w:t>законодательством</w:t>
        </w:r>
      </w:hyperlink>
      <w:r>
        <w:rPr>
          <w:rFonts w:ascii="Verdana" w:hAnsi="Verdana"/>
          <w:color w:val="292D24"/>
          <w:sz w:val="20"/>
          <w:szCs w:val="20"/>
        </w:rPr>
        <w:t> Российской Федерации.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A735B6" w:rsidRDefault="00A735B6" w:rsidP="00A735B6">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3" w:history="1">
        <w:r>
          <w:rPr>
            <w:rStyle w:val="ab"/>
            <w:rFonts w:ascii="Verdana" w:hAnsi="Verdana"/>
            <w:color w:val="7D7D7D"/>
            <w:sz w:val="20"/>
            <w:szCs w:val="20"/>
          </w:rPr>
          <w:t>подпункте "б" пункта 14</w:t>
        </w:r>
      </w:hyperlink>
      <w:r>
        <w:rPr>
          <w:rFonts w:ascii="Verdana" w:hAnsi="Verdana"/>
          <w:color w:val="292D24"/>
          <w:sz w:val="20"/>
          <w:szCs w:val="20"/>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Непредставление заявителем указанных документов не является основанием для отказа в предоставлении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2.8. Указание на запрет требовать от заявителя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Не допускается требовать от заявителя: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w:t>
      </w:r>
      <w:r>
        <w:rPr>
          <w:rFonts w:ascii="Verdana" w:hAnsi="Verdana"/>
          <w:color w:val="292D24"/>
          <w:sz w:val="20"/>
          <w:szCs w:val="20"/>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2.9. Исчерпывающий перечень оснований для отказа</w:t>
      </w:r>
      <w:r>
        <w:rPr>
          <w:rFonts w:ascii="Verdana" w:hAnsi="Verdana"/>
          <w:color w:val="292D24"/>
          <w:sz w:val="20"/>
          <w:szCs w:val="20"/>
        </w:rPr>
        <w:t> </w:t>
      </w:r>
      <w:r>
        <w:rPr>
          <w:rStyle w:val="aa"/>
          <w:rFonts w:ascii="Verdana" w:hAnsi="Verdana"/>
          <w:color w:val="292D24"/>
          <w:sz w:val="20"/>
          <w:szCs w:val="20"/>
        </w:rPr>
        <w:t>в приеме документов, необходимых для предоставления</w:t>
      </w:r>
      <w:r>
        <w:rPr>
          <w:rFonts w:ascii="Verdana" w:hAnsi="Verdana"/>
          <w:color w:val="292D24"/>
          <w:sz w:val="20"/>
          <w:szCs w:val="20"/>
        </w:rPr>
        <w:t> </w:t>
      </w:r>
      <w:r>
        <w:rPr>
          <w:rStyle w:val="aa"/>
          <w:rFonts w:ascii="Verdana" w:hAnsi="Verdana"/>
          <w:color w:val="292D24"/>
          <w:sz w:val="20"/>
          <w:szCs w:val="20"/>
        </w:rPr>
        <w:t>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Оснований для отказа в приеме документов законодательством не предусмотрено.</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2.10. Исчерпывающий перечень оснований для приостановления</w:t>
      </w:r>
      <w:r>
        <w:rPr>
          <w:rFonts w:ascii="Verdana" w:hAnsi="Verdana"/>
          <w:color w:val="292D24"/>
          <w:sz w:val="20"/>
          <w:szCs w:val="20"/>
        </w:rPr>
        <w:t> </w:t>
      </w:r>
      <w:r>
        <w:rPr>
          <w:rStyle w:val="aa"/>
          <w:rFonts w:ascii="Verdana" w:hAnsi="Verdana"/>
          <w:color w:val="292D24"/>
          <w:sz w:val="20"/>
          <w:szCs w:val="20"/>
        </w:rPr>
        <w:t>предоставления муниципальной услуги</w:t>
      </w:r>
      <w:r>
        <w:rPr>
          <w:rFonts w:ascii="Verdana" w:hAnsi="Verdana"/>
          <w:color w:val="292D24"/>
          <w:sz w:val="20"/>
          <w:szCs w:val="20"/>
        </w:rPr>
        <w:t> </w:t>
      </w:r>
      <w:r>
        <w:rPr>
          <w:rStyle w:val="aa"/>
          <w:rFonts w:ascii="Verdana" w:hAnsi="Verdana"/>
          <w:color w:val="292D24"/>
          <w:sz w:val="20"/>
          <w:szCs w:val="20"/>
        </w:rPr>
        <w:t>или отказа в предоставлении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2.10.1. Оснований для приостановления предоставления муниципальной услуги законодательством не предусмотрено.</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2.10.2.Основания для отказа в предоставлении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с заявлением о присвоении объекту адресации адреса обратилось лицо, не указанное в пунктах 1.2.1., 1.2.2.;</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735B6" w:rsidRDefault="00A735B6" w:rsidP="00A735B6">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4) отсутствуют случаи и условия для присвоения объекту адресации адреса или аннулирования его адреса, указанные в </w:t>
      </w:r>
      <w:hyperlink r:id="rId14" w:history="1">
        <w:r>
          <w:rPr>
            <w:rStyle w:val="ab"/>
            <w:rFonts w:ascii="Verdana" w:hAnsi="Verdana"/>
            <w:color w:val="7D7D7D"/>
            <w:sz w:val="20"/>
            <w:szCs w:val="20"/>
          </w:rPr>
          <w:t>пунктах 5</w:t>
        </w:r>
      </w:hyperlink>
      <w:r>
        <w:rPr>
          <w:rFonts w:ascii="Verdana" w:hAnsi="Verdana"/>
          <w:color w:val="292D24"/>
          <w:sz w:val="20"/>
          <w:szCs w:val="20"/>
        </w:rPr>
        <w:t>, </w:t>
      </w:r>
      <w:hyperlink r:id="rId15" w:history="1">
        <w:r>
          <w:rPr>
            <w:rStyle w:val="ab"/>
            <w:rFonts w:ascii="Verdana" w:hAnsi="Verdana"/>
            <w:color w:val="7D7D7D"/>
            <w:sz w:val="20"/>
            <w:szCs w:val="20"/>
          </w:rPr>
          <w:t>8</w:t>
        </w:r>
      </w:hyperlink>
      <w:r>
        <w:rPr>
          <w:rFonts w:ascii="Verdana" w:hAnsi="Verdana"/>
          <w:color w:val="292D24"/>
          <w:sz w:val="20"/>
          <w:szCs w:val="20"/>
        </w:rPr>
        <w:t> - </w:t>
      </w:r>
      <w:hyperlink r:id="rId16" w:history="1">
        <w:r>
          <w:rPr>
            <w:rStyle w:val="ab"/>
            <w:rFonts w:ascii="Verdana" w:hAnsi="Verdana"/>
            <w:color w:val="7D7D7D"/>
            <w:sz w:val="20"/>
            <w:szCs w:val="20"/>
          </w:rPr>
          <w:t>11</w:t>
        </w:r>
      </w:hyperlink>
      <w:r>
        <w:rPr>
          <w:rFonts w:ascii="Verdana" w:hAnsi="Verdana"/>
          <w:color w:val="292D24"/>
          <w:sz w:val="20"/>
          <w:szCs w:val="20"/>
        </w:rPr>
        <w:t> и </w:t>
      </w:r>
      <w:hyperlink r:id="rId17" w:history="1">
        <w:r>
          <w:rPr>
            <w:rStyle w:val="ab"/>
            <w:rFonts w:ascii="Verdana" w:hAnsi="Verdana"/>
            <w:color w:val="7D7D7D"/>
            <w:sz w:val="20"/>
            <w:szCs w:val="20"/>
          </w:rPr>
          <w:t>14</w:t>
        </w:r>
      </w:hyperlink>
      <w:r>
        <w:rPr>
          <w:rFonts w:ascii="Verdana" w:hAnsi="Verdana"/>
          <w:color w:val="292D24"/>
          <w:sz w:val="20"/>
          <w:szCs w:val="20"/>
        </w:rPr>
        <w:t> - </w:t>
      </w:r>
      <w:hyperlink r:id="rId18" w:history="1">
        <w:r>
          <w:rPr>
            <w:rStyle w:val="ab"/>
            <w:rFonts w:ascii="Verdana" w:hAnsi="Verdana"/>
            <w:color w:val="7D7D7D"/>
            <w:sz w:val="20"/>
            <w:szCs w:val="20"/>
          </w:rPr>
          <w:t>18</w:t>
        </w:r>
      </w:hyperlink>
      <w:r>
        <w:rPr>
          <w:rFonts w:ascii="Verdana" w:hAnsi="Verdana"/>
          <w:color w:val="292D24"/>
          <w:sz w:val="20"/>
          <w:szCs w:val="20"/>
        </w:rPr>
        <w:t> Правил присвоения, изменения и аннулирования адресов, утвержденных Постановлением Правительства РФ от 19.11.2014 № 1221.</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2.12. Порядок, размер и основания взимания государственной пошлины или иной платы, взимаемой за предоставление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Муниципальная услуга предоставляется без взимания государственной пошлины или иной платы.</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2.15. Срок и порядок регистрации запроса заявителя</w:t>
      </w:r>
      <w:r>
        <w:rPr>
          <w:rFonts w:ascii="Verdana" w:hAnsi="Verdana"/>
          <w:color w:val="292D24"/>
          <w:sz w:val="20"/>
          <w:szCs w:val="20"/>
        </w:rPr>
        <w:t> </w:t>
      </w:r>
      <w:r>
        <w:rPr>
          <w:rStyle w:val="aa"/>
          <w:rFonts w:ascii="Verdana" w:hAnsi="Verdana"/>
          <w:color w:val="292D24"/>
          <w:sz w:val="20"/>
          <w:szCs w:val="20"/>
        </w:rPr>
        <w:t>о предоставлении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2.15.1. При непосредственном обращении заявителя лично, максимальный срок регистрации заявления – 15 минут.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необходимости оказывает помощь заявителю в оформлении заявления;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регистрирует заявление с прилагаемыми документами;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сообщает заявителю о дате выдачи результата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2.16. Требования к помещениям, в которых предоставляются муниципальная услуга,</w:t>
      </w:r>
      <w:r>
        <w:rPr>
          <w:rFonts w:ascii="Verdana" w:hAnsi="Verdana"/>
          <w:color w:val="292D24"/>
          <w:sz w:val="20"/>
          <w:szCs w:val="20"/>
        </w:rPr>
        <w:t> </w:t>
      </w:r>
      <w:r>
        <w:rPr>
          <w:rStyle w:val="aa"/>
          <w:rFonts w:ascii="Verdana" w:hAnsi="Verdana"/>
          <w:color w:val="292D24"/>
          <w:sz w:val="20"/>
          <w:szCs w:val="20"/>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Места ожидания заявителей оборудуются стульями и (или) кресельными секциями, и (или) скамьями.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2.16.3. Обеспечение доступности для инвалидов.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возможность беспрепятственного входа в помещение и выхода из него;</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и оказание им помощи;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содействие со стороны должностных лиц, при необходимости, инвалиду при входе в объект и выходе из него;</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оборудование на прилегающих к зданию территориях мест для парковки автотранспортных средств инвалидов;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допуск в помещение сурдопереводчика и тифлосурдопереводчика;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предоставление, при необходимости, услуги по месту жительства инвалида или в дистанционном режиме;</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Показатели доступности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транспортная или пешая доступность к местам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доступность обращения за предоставлением муниципальной услуги, в том числе для лиц с ограниченными возможностями здоровья;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возможность получения муниципальной</w:t>
      </w:r>
      <w:r>
        <w:rPr>
          <w:rStyle w:val="aa"/>
          <w:rFonts w:ascii="Verdana" w:hAnsi="Verdana"/>
          <w:color w:val="292D24"/>
          <w:sz w:val="20"/>
          <w:szCs w:val="20"/>
        </w:rPr>
        <w:t> </w:t>
      </w:r>
      <w:r>
        <w:rPr>
          <w:rFonts w:ascii="Verdana" w:hAnsi="Verdana"/>
          <w:color w:val="292D24"/>
          <w:sz w:val="20"/>
          <w:szCs w:val="20"/>
        </w:rPr>
        <w:t>услуги в многофункциональном центре предоставления государственных и муниципальных услуг;</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Показатели качества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полнота и актуальность информации о порядке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взаимодействий заявителя с должностными лицами при предоставлении муниципальной услуги и их продолжительность;</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отсутствие очередей при приеме и выдаче документов заявителям;</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отсутствие обоснованных жалоб на действия (бездействие) специалистов и уполномоченных должностных лиц;</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отсутствие жалоб на некорректное, невнимательное отношение специалистов и уполномоченных должностных лиц к заявителям;</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2.18. Иные требования, в том числе особенности предоставления государственной услуги в электронной форме</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Муниципальная услуга в электронной форме в настоящее время не предоставляется.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Pr>
          <w:rFonts w:ascii="Verdana" w:hAnsi="Verdana"/>
          <w:color w:val="292D24"/>
          <w:sz w:val="20"/>
          <w:szCs w:val="20"/>
        </w:rPr>
        <w:t> </w:t>
      </w:r>
      <w:r>
        <w:rPr>
          <w:rStyle w:val="aa"/>
          <w:rFonts w:ascii="Verdana" w:hAnsi="Verdana"/>
          <w:color w:val="292D24"/>
          <w:sz w:val="20"/>
          <w:szCs w:val="20"/>
        </w:rPr>
        <w:t>процедур в электронной форме</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Исчерпывающий перечень административных процедур:</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прием и регистрация заявления и документов, необходимых для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формирование и направление межведомственных запросов</w:t>
      </w:r>
      <w:r>
        <w:rPr>
          <w:rStyle w:val="aa"/>
          <w:rFonts w:ascii="Verdana" w:hAnsi="Verdana"/>
          <w:color w:val="292D24"/>
          <w:sz w:val="20"/>
          <w:szCs w:val="20"/>
        </w:rPr>
        <w:t> </w:t>
      </w:r>
      <w:r>
        <w:rPr>
          <w:rFonts w:ascii="Verdana" w:hAnsi="Verdana"/>
          <w:color w:val="292D24"/>
          <w:sz w:val="20"/>
          <w:szCs w:val="20"/>
        </w:rPr>
        <w:t>в органы и организации, участвующие в предоставлении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выдача (направление) заявителю результата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5) порядок исправления допущенных опечаток и ошибок в выданных в результате предоставления муниципальной услуги документах.</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lastRenderedPageBreak/>
        <w:t>3.1. Прием и регистрация заявления и документов, необходимых для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3.1.1. Основанием для начала административной процедуры является подача заявителем заявления о предоставлении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3.1.2. При получении заявления ответственный исполнитель Администрации: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проверяет правильность оформления заявления;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заполняет расписку о приеме (регистрации) заявления заявителя;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вносит запись о приеме заявления в Журнал регистрации входящей документации.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1.5. Срок выполнения административной процедуры - 1 рабочий день.</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3.1.6. Критерием принятия решения является обращение заявителя за получением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3.1.7. Результатом административной процедуры является прием заявления.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3.1.8. 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3.2. Формирование и направление межведомственных запросов в органы и организации, участвующие в предоставлении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3.2.2. Ответственный исполнитель 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w:t>
      </w:r>
      <w:r>
        <w:rPr>
          <w:rFonts w:ascii="Verdana" w:hAnsi="Verdana"/>
          <w:color w:val="292D24"/>
          <w:sz w:val="20"/>
          <w:szCs w:val="20"/>
        </w:rPr>
        <w:lastRenderedPageBreak/>
        <w:t>подключаемых к ней региональных систем межведомственного электронного взаимодействия.</w:t>
      </w:r>
    </w:p>
    <w:p w:rsidR="00A735B6" w:rsidRDefault="00A735B6" w:rsidP="00A735B6">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Pr>
            <w:rStyle w:val="ab"/>
            <w:rFonts w:ascii="Verdana" w:hAnsi="Verdana"/>
            <w:color w:val="7D7D7D"/>
            <w:sz w:val="20"/>
            <w:szCs w:val="20"/>
          </w:rPr>
          <w:t>законодательства</w:t>
        </w:r>
      </w:hyperlink>
      <w:r>
        <w:rPr>
          <w:rFonts w:ascii="Verdana" w:hAnsi="Verdana"/>
          <w:color w:val="292D24"/>
          <w:sz w:val="20"/>
          <w:szCs w:val="20"/>
        </w:rPr>
        <w:t> Российской Федерации о защите персональных данных.</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3.2.4. Максимальный срок подготовки и направления ответа на межведомственный запрос не может превышать пять рабочих дней.</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3.2.5. Ответ на межведомственный запрос регистрируется в установленном порядке.</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3.2.6. Ответственный исполнитель приобщает ответ, полученный по межведомственному запросу к документам, представленным заявителем.</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3.2.7. Максимальный срок выполнения административной процедуры - 7 рабочих дней.</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3.2.8. Критерием принятия решения является отсутствие документов, указанных в подразделе 2.7. настоящего Административного регламента.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3.2.9. Результат административной процедуры – получение ответов на межведомственные запросы.</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документации.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3.3.4. Подготовленные документы передаются на подпись Главе Корочанского сельсовета.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3.3.5. Максимальный срок выполнения административной процедуры составляет 3 рабочих дня.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3.3.7. Результатом административной процедуры является: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подписанное Главой Корочанского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3.3.8. Способ фиксации результата выполнения административной процедуры – регистрация решения о присвоении объекту адресации адреса в Журнале исходящей документации.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3.4. Выдача (направление) заявителю результата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3.4.1. Основанием для начала административной процедуры является наличие одного из следующих документов: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решения о присвоении объекту адресации адреса или аннулировании его адреса;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решения об отказе в присвоении объекту адресации адреса или аннулировании его адреса.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3.4.2. Результат предоставления муниципальной услуги выдается (направляется) заявителю способом, указанным в заявлении.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3.4.5. Критерием принятия решения является наличие подписанного и зарегистрированного решения.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3.5. Порядок исправления допущенных опечаток и ошибок в выданных в результате предоставления муниципальной услуги документах</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3.5.2. Срок передачи запроса заявителя из МФЦ в Администрацию установлен соглашением о взаимодействии.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w:t>
      </w:r>
      <w:r>
        <w:rPr>
          <w:rFonts w:ascii="Verdana" w:hAnsi="Verdana"/>
          <w:color w:val="292D24"/>
          <w:sz w:val="20"/>
          <w:szCs w:val="20"/>
        </w:rPr>
        <w:lastRenderedPageBreak/>
        <w:t>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3.5.6. Способ фиксации результата выполнения административной процедуры – регистрация в Журнале исходящей документации.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IV. Формы контроля за исполнением регламента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Глава Корочанского сельсовета;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заместитель Главы Администрации Корочанского сельсовета.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Периодичность осуществления текущего контроля устанавливается распоряжением Главы сельсовета.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4.2.1. Контроль</w:t>
      </w:r>
      <w:r>
        <w:rPr>
          <w:rStyle w:val="aa"/>
          <w:rFonts w:ascii="Verdana" w:hAnsi="Verdana"/>
          <w:color w:val="292D24"/>
          <w:sz w:val="20"/>
          <w:szCs w:val="20"/>
        </w:rPr>
        <w:t> </w:t>
      </w:r>
      <w:r>
        <w:rPr>
          <w:rFonts w:ascii="Verdana" w:hAnsi="Verdana"/>
          <w:color w:val="292D24"/>
          <w:sz w:val="20"/>
          <w:szCs w:val="20"/>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4.3. Ответственность должностных лиц органа местного самоуправления, предоставляющего муниципальную услугу,</w:t>
      </w:r>
      <w:r>
        <w:rPr>
          <w:rFonts w:ascii="Verdana" w:hAnsi="Verdana"/>
          <w:color w:val="292D24"/>
          <w:sz w:val="20"/>
          <w:szCs w:val="20"/>
        </w:rPr>
        <w:t> </w:t>
      </w:r>
      <w:r>
        <w:rPr>
          <w:rStyle w:val="aa"/>
          <w:rFonts w:ascii="Verdana" w:hAnsi="Verdana"/>
          <w:color w:val="292D24"/>
          <w:sz w:val="20"/>
          <w:szCs w:val="20"/>
        </w:rPr>
        <w:t>за решения и действия (бездействие), принимаемые (осуществляемые) ими в ходе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735B6" w:rsidRDefault="00A735B6" w:rsidP="00A735B6">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Pr>
            <w:rStyle w:val="ab"/>
            <w:rFonts w:ascii="Verdana" w:hAnsi="Verdana"/>
            <w:color w:val="7D7D7D"/>
            <w:sz w:val="20"/>
            <w:szCs w:val="20"/>
          </w:rPr>
          <w:t>https://www.gosuslugi.ru</w:t>
        </w:r>
      </w:hyperlink>
      <w:r>
        <w:rPr>
          <w:rFonts w:ascii="Verdana" w:hAnsi="Verdana"/>
          <w:color w:val="292D24"/>
          <w:sz w:val="20"/>
          <w:szCs w:val="20"/>
        </w:rPr>
        <w:t>.</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 xml:space="preserve">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w:t>
      </w:r>
      <w:r>
        <w:rPr>
          <w:rStyle w:val="aa"/>
          <w:rFonts w:ascii="Verdana" w:hAnsi="Verdana"/>
          <w:color w:val="292D24"/>
          <w:sz w:val="20"/>
          <w:szCs w:val="20"/>
        </w:rPr>
        <w:lastRenderedPageBreak/>
        <w:t>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Жалоба может быть направлена 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Администрацию сельсовета;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Жалобы рассматривают: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Администрации сельсовета - Глава Администрации сельсовета, заместитель Главы Администрации сельсовета;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Управлении федеральной антимонопольной службы по Курской области - руководитель Управления, заместитель руководителя;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МФЦ - руководитель многофункционального центра;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у учредителя многофункционального центра - руководитель учредителя многофункционального центра.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5.3. Способы информирования заявителей о порядке подачи и рассмотрения жалобы, в том числе с использованием Единого портала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5.4.</w:t>
      </w:r>
      <w:r>
        <w:rPr>
          <w:rFonts w:ascii="Verdana" w:hAnsi="Verdana"/>
          <w:color w:val="292D24"/>
          <w:sz w:val="20"/>
          <w:szCs w:val="20"/>
        </w:rPr>
        <w:t> </w:t>
      </w:r>
      <w:r>
        <w:rPr>
          <w:rStyle w:val="aa"/>
          <w:rFonts w:ascii="Verdana" w:hAnsi="Verdana"/>
          <w:color w:val="292D24"/>
          <w:sz w:val="20"/>
          <w:szCs w:val="2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Федеральным законом от 27.07.2010 № 210-ФЗ «Об организации предоставления государственных и муниципальных услуг»;</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3. Постановлением Администрации Корочанского сельсовета Беловского района Курской области от 04.02.2013 г. № 5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A735B6" w:rsidRDefault="00A735B6" w:rsidP="00A735B6">
      <w:pPr>
        <w:pStyle w:val="a9"/>
        <w:shd w:val="clear" w:color="auto" w:fill="F8FAFB"/>
        <w:spacing w:before="0" w:beforeAutospacing="0" w:after="0" w:afterAutospacing="0"/>
        <w:rPr>
          <w:rFonts w:ascii="Verdana" w:hAnsi="Verdana"/>
          <w:color w:val="292D24"/>
          <w:sz w:val="20"/>
          <w:szCs w:val="20"/>
        </w:rPr>
      </w:pPr>
      <w:r>
        <w:rPr>
          <w:rFonts w:ascii="Verdana" w:hAnsi="Verdana"/>
          <w:color w:val="292D24"/>
          <w:sz w:val="20"/>
          <w:szCs w:val="20"/>
        </w:rPr>
        <w:t>Информация, указанная в данном разделе, размещена на Едином портале </w:t>
      </w:r>
      <w:hyperlink r:id="rId21" w:history="1">
        <w:r>
          <w:rPr>
            <w:rStyle w:val="ab"/>
            <w:rFonts w:ascii="Verdana" w:hAnsi="Verdana"/>
            <w:color w:val="7D7D7D"/>
            <w:sz w:val="20"/>
            <w:szCs w:val="20"/>
          </w:rPr>
          <w:t>https://www.gosuslugi.ru.</w:t>
        </w:r>
      </w:hyperlink>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6.4. При получении заявления работник МФЦ:</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6.7. При получении результата муниципальной услуги в МФЦ заявитель предъявляет:</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документ, удостоверяющий личность;</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при обращении уполномоченного представителя заявителя - документ, подтверждающий полномочия представителя заявителя.</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6.8. Критерием принятия решения является обращение заявителя за получением муниципальной услуги в МФЦ.</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6.10. Способ фиксации результата выполнения административной процедуры:</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случае получения результата в Администрации – отметка о передаче документов в передаточной ведомости.</w:t>
      </w:r>
    </w:p>
    <w:p w:rsidR="00A735B6" w:rsidRDefault="00A735B6" w:rsidP="00A735B6">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BA313B" w:rsidRPr="00A735B6" w:rsidRDefault="00BA313B" w:rsidP="00A735B6"/>
    <w:sectPr w:rsidR="00BA313B" w:rsidRPr="00A735B6"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4441F"/>
    <w:rsid w:val="000532C6"/>
    <w:rsid w:val="00060D99"/>
    <w:rsid w:val="000637D0"/>
    <w:rsid w:val="000A61EA"/>
    <w:rsid w:val="000B07F2"/>
    <w:rsid w:val="000B44BC"/>
    <w:rsid w:val="000C2B3D"/>
    <w:rsid w:val="000C4CB4"/>
    <w:rsid w:val="000C76E5"/>
    <w:rsid w:val="000D7B53"/>
    <w:rsid w:val="000E6217"/>
    <w:rsid w:val="00116A79"/>
    <w:rsid w:val="00122082"/>
    <w:rsid w:val="0014083F"/>
    <w:rsid w:val="00185A22"/>
    <w:rsid w:val="001865B9"/>
    <w:rsid w:val="001940D3"/>
    <w:rsid w:val="00196BEB"/>
    <w:rsid w:val="001A48FC"/>
    <w:rsid w:val="001D4E83"/>
    <w:rsid w:val="001E1728"/>
    <w:rsid w:val="00227DD5"/>
    <w:rsid w:val="00235CE2"/>
    <w:rsid w:val="002464F0"/>
    <w:rsid w:val="0029024D"/>
    <w:rsid w:val="002B4463"/>
    <w:rsid w:val="002C14CC"/>
    <w:rsid w:val="002D769A"/>
    <w:rsid w:val="002F4E24"/>
    <w:rsid w:val="00313846"/>
    <w:rsid w:val="00323F82"/>
    <w:rsid w:val="003415B5"/>
    <w:rsid w:val="00345F89"/>
    <w:rsid w:val="003479FC"/>
    <w:rsid w:val="003504F9"/>
    <w:rsid w:val="00372530"/>
    <w:rsid w:val="003735BF"/>
    <w:rsid w:val="003742F8"/>
    <w:rsid w:val="0038088A"/>
    <w:rsid w:val="003965A6"/>
    <w:rsid w:val="003B6182"/>
    <w:rsid w:val="003C29FC"/>
    <w:rsid w:val="003D63E5"/>
    <w:rsid w:val="00404E4C"/>
    <w:rsid w:val="00407F12"/>
    <w:rsid w:val="004139D8"/>
    <w:rsid w:val="004225B2"/>
    <w:rsid w:val="00444724"/>
    <w:rsid w:val="00444A24"/>
    <w:rsid w:val="00447757"/>
    <w:rsid w:val="00450E62"/>
    <w:rsid w:val="00465993"/>
    <w:rsid w:val="00466603"/>
    <w:rsid w:val="004712A6"/>
    <w:rsid w:val="00496CC0"/>
    <w:rsid w:val="004A4411"/>
    <w:rsid w:val="004A4F8C"/>
    <w:rsid w:val="004A5E02"/>
    <w:rsid w:val="004C1206"/>
    <w:rsid w:val="004C4C01"/>
    <w:rsid w:val="004F6F98"/>
    <w:rsid w:val="00503223"/>
    <w:rsid w:val="0051519E"/>
    <w:rsid w:val="00523EFD"/>
    <w:rsid w:val="00554ADF"/>
    <w:rsid w:val="00576B51"/>
    <w:rsid w:val="00577638"/>
    <w:rsid w:val="0058137A"/>
    <w:rsid w:val="005857C2"/>
    <w:rsid w:val="005C4D95"/>
    <w:rsid w:val="005C669F"/>
    <w:rsid w:val="005D0C04"/>
    <w:rsid w:val="00610B29"/>
    <w:rsid w:val="0063631E"/>
    <w:rsid w:val="00641C5C"/>
    <w:rsid w:val="006605CC"/>
    <w:rsid w:val="00692A02"/>
    <w:rsid w:val="006A2109"/>
    <w:rsid w:val="006A3D74"/>
    <w:rsid w:val="006A410A"/>
    <w:rsid w:val="006A45FB"/>
    <w:rsid w:val="006B32F4"/>
    <w:rsid w:val="006C4118"/>
    <w:rsid w:val="00753093"/>
    <w:rsid w:val="007822ED"/>
    <w:rsid w:val="007B6E01"/>
    <w:rsid w:val="007C6783"/>
    <w:rsid w:val="007D4339"/>
    <w:rsid w:val="007E690E"/>
    <w:rsid w:val="007F66CB"/>
    <w:rsid w:val="0081703B"/>
    <w:rsid w:val="00821122"/>
    <w:rsid w:val="00821AB4"/>
    <w:rsid w:val="008316D4"/>
    <w:rsid w:val="008671B3"/>
    <w:rsid w:val="008947E5"/>
    <w:rsid w:val="008A0D3C"/>
    <w:rsid w:val="008E20EF"/>
    <w:rsid w:val="00902413"/>
    <w:rsid w:val="009128DF"/>
    <w:rsid w:val="00934920"/>
    <w:rsid w:val="00961341"/>
    <w:rsid w:val="0098268B"/>
    <w:rsid w:val="00992DCD"/>
    <w:rsid w:val="009D2CCF"/>
    <w:rsid w:val="009E4829"/>
    <w:rsid w:val="009F2C71"/>
    <w:rsid w:val="009F5FE8"/>
    <w:rsid w:val="00A12E65"/>
    <w:rsid w:val="00A161F1"/>
    <w:rsid w:val="00A336FE"/>
    <w:rsid w:val="00A35186"/>
    <w:rsid w:val="00A356FC"/>
    <w:rsid w:val="00A5356F"/>
    <w:rsid w:val="00A67CC2"/>
    <w:rsid w:val="00A735B6"/>
    <w:rsid w:val="00A856F6"/>
    <w:rsid w:val="00AB10C0"/>
    <w:rsid w:val="00AD0FFC"/>
    <w:rsid w:val="00AE77FA"/>
    <w:rsid w:val="00AF25FD"/>
    <w:rsid w:val="00AF5538"/>
    <w:rsid w:val="00B1677A"/>
    <w:rsid w:val="00B4167D"/>
    <w:rsid w:val="00B513F9"/>
    <w:rsid w:val="00B57EBD"/>
    <w:rsid w:val="00B85C72"/>
    <w:rsid w:val="00BA313B"/>
    <w:rsid w:val="00BB0EAF"/>
    <w:rsid w:val="00BE300C"/>
    <w:rsid w:val="00BE6C9F"/>
    <w:rsid w:val="00BF5D47"/>
    <w:rsid w:val="00C03C40"/>
    <w:rsid w:val="00C37FF1"/>
    <w:rsid w:val="00C76029"/>
    <w:rsid w:val="00C80B9E"/>
    <w:rsid w:val="00C81561"/>
    <w:rsid w:val="00CC17DF"/>
    <w:rsid w:val="00CC30D1"/>
    <w:rsid w:val="00CC3222"/>
    <w:rsid w:val="00CD08FE"/>
    <w:rsid w:val="00D01321"/>
    <w:rsid w:val="00D04CF6"/>
    <w:rsid w:val="00D477DE"/>
    <w:rsid w:val="00D67B1B"/>
    <w:rsid w:val="00D71841"/>
    <w:rsid w:val="00D7546B"/>
    <w:rsid w:val="00DF0ADF"/>
    <w:rsid w:val="00E22C12"/>
    <w:rsid w:val="00E72803"/>
    <w:rsid w:val="00EA044F"/>
    <w:rsid w:val="00EA3AA0"/>
    <w:rsid w:val="00EA722C"/>
    <w:rsid w:val="00EE56E9"/>
    <w:rsid w:val="00EF3BF7"/>
    <w:rsid w:val="00F009FA"/>
    <w:rsid w:val="00F01CC3"/>
    <w:rsid w:val="00F029B7"/>
    <w:rsid w:val="00F20138"/>
    <w:rsid w:val="00F24082"/>
    <w:rsid w:val="00F2565C"/>
    <w:rsid w:val="00F35FBF"/>
    <w:rsid w:val="00F44162"/>
    <w:rsid w:val="00F641A0"/>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E032C4E6E65A950100940BE87466C4F4ACBD0464132F396BDW7M" TargetMode="External"/><Relationship Id="rId13" Type="http://schemas.openxmlformats.org/officeDocument/2006/relationships/hyperlink" Target="consultantplus://offline/ref=3E94ABAF9D18BF72601A4E2ADA15DA5BC00DBC39349EE5C1F4B1B1E98D72CB1536421C6C0B121B29pA3DG" TargetMode="External"/><Relationship Id="rId18" Type="http://schemas.openxmlformats.org/officeDocument/2006/relationships/hyperlink" Target="consultantplus://offline/ref=F5800399CD78CDEAB81C870EA55725045DC8B59352BBAFF680B429BD972AE2850B25891C99619ECAD8MDM"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hyperlink" Target="consultantplus://offline/ref=D3375AFC5B511921A404A0A7A08310F746032949686EF45A18504CBCB8W0M" TargetMode="External"/><Relationship Id="rId12" Type="http://schemas.openxmlformats.org/officeDocument/2006/relationships/hyperlink" Target="consultantplus://offline/ref=CBFC163FDC6F9DD253CD5E4C00667B7BD4302F86102F371D715BC175E9C35ED8359BA265F114l2F" TargetMode="External"/><Relationship Id="rId17" Type="http://schemas.openxmlformats.org/officeDocument/2006/relationships/hyperlink" Target="consultantplus://offline/ref=F5800399CD78CDEAB81C870EA55725045DC8B59352BBAFF680B429BD972AE2850B25891C99619ECBD8M0M" TargetMode="External"/><Relationship Id="rId2" Type="http://schemas.openxmlformats.org/officeDocument/2006/relationships/numbering" Target="numbering.xml"/><Relationship Id="rId16" Type="http://schemas.openxmlformats.org/officeDocument/2006/relationships/hyperlink" Target="consultantplus://offline/ref=F5800399CD78CDEAB81C870EA55725045DC8B59352BBAFF680B429BD972AE2850B25891C99619ECBD8MDM"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hyperlink" Target="http://admkoros.ru/" TargetMode="Externa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F5800399CD78CDEAB81C870EA55725045DC8B59352BBAFF680B429BD972AE2850B25891C99619ECCD8MBM" TargetMode="External"/><Relationship Id="rId23" Type="http://schemas.openxmlformats.org/officeDocument/2006/relationships/theme" Target="theme/theme1.xml"/><Relationship Id="rId10" Type="http://schemas.openxmlformats.org/officeDocument/2006/relationships/hyperlink" Target="http://admskoros.ru/"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F5800399CD78CDEAB81C870EA55725045DC8B59352BBAFF680B429BD972AE2850B25891C99619ECDD8M1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F7A75-8EB7-46C1-8F8B-2D43DC09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3947</TotalTime>
  <Pages>20</Pages>
  <Words>8745</Words>
  <Characters>49847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157</cp:revision>
  <cp:lastPrinted>2020-01-20T13:02:00Z</cp:lastPrinted>
  <dcterms:created xsi:type="dcterms:W3CDTF">2020-01-17T12:11:00Z</dcterms:created>
  <dcterms:modified xsi:type="dcterms:W3CDTF">2023-11-14T04:21:00Z</dcterms:modified>
</cp:coreProperties>
</file>