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96" w:rsidRDefault="00BD1C96"/>
    <w:p w:rsidR="00BD1C96" w:rsidRPr="00BD1C96" w:rsidRDefault="00BD1C96" w:rsidP="00BD1C96">
      <w:pPr>
        <w:tabs>
          <w:tab w:val="left" w:pos="2205"/>
        </w:tabs>
        <w:rPr>
          <w:b/>
        </w:rPr>
      </w:pPr>
      <w:r>
        <w:t xml:space="preserve">     </w:t>
      </w:r>
      <w:r w:rsidRPr="00BD1C96">
        <w:rPr>
          <w:b/>
        </w:rPr>
        <w:t>Муниципальная программа муниципального образования «</w:t>
      </w:r>
      <w:proofErr w:type="spellStart"/>
      <w:r w:rsidRPr="00BD1C96">
        <w:rPr>
          <w:b/>
        </w:rPr>
        <w:t>Корочанский</w:t>
      </w:r>
      <w:proofErr w:type="spellEnd"/>
      <w:r w:rsidRPr="00BD1C96">
        <w:rPr>
          <w:b/>
        </w:rPr>
        <w:t xml:space="preserve"> сельсовет»  Беловского района Курской области «Развитие малого и среднего </w:t>
      </w:r>
      <w:r>
        <w:rPr>
          <w:b/>
        </w:rPr>
        <w:t>п</w:t>
      </w:r>
      <w:r w:rsidRPr="00BD1C96">
        <w:rPr>
          <w:b/>
        </w:rPr>
        <w:t>редпринимательства»</w:t>
      </w:r>
      <w:r>
        <w:rPr>
          <w:b/>
        </w:rPr>
        <w:t xml:space="preserve"> за 202</w:t>
      </w:r>
      <w:r w:rsidR="00E133E7">
        <w:rPr>
          <w:b/>
        </w:rPr>
        <w:t>4</w:t>
      </w:r>
      <w:r>
        <w:rPr>
          <w:b/>
        </w:rPr>
        <w:t>г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Основные мероприятия Программы: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Мероприятия по поддержке малого и среднего предпринимательства.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Основные цели Программы - содействие развитию благоприятных условий для устойчивого развития субъектов малого и среднего предпринимательства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-оптимизация системы поддержки предпринимательства;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 содействие обеспечению занятости населения муниципального образования «</w:t>
      </w:r>
      <w:proofErr w:type="spellStart"/>
      <w:r w:rsidRPr="00BD1C96">
        <w:t>Корочанский</w:t>
      </w:r>
      <w:proofErr w:type="spellEnd"/>
      <w:r w:rsidRPr="00BD1C96">
        <w:t xml:space="preserve"> сельсовет»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 увеличение суммы налоговых доходов в бюджет муниципального образования «</w:t>
      </w:r>
      <w:proofErr w:type="spellStart"/>
      <w:r w:rsidRPr="00BD1C96">
        <w:t>Корочанский</w:t>
      </w:r>
      <w:proofErr w:type="spellEnd"/>
      <w:r w:rsidRPr="00BD1C96">
        <w:t xml:space="preserve"> сельсовет»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Основные задачи Программы</w:t>
      </w:r>
      <w:r w:rsidRPr="00BD1C96">
        <w:tab/>
        <w:t>- обеспечение консультационной и информационной поддержки малого и среднего предпринимательства;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 привлечение субъектов малого и среднего предпринимательства для выполнения муниципальных заказов;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 xml:space="preserve">- содействие в продвижении товаров (работ, услуг) субъектов малого и среднего предпринимательства путем их участия в </w:t>
      </w:r>
      <w:proofErr w:type="spellStart"/>
      <w:r w:rsidRPr="00BD1C96">
        <w:t>выставочно</w:t>
      </w:r>
      <w:proofErr w:type="spellEnd"/>
      <w:r w:rsidRPr="00BD1C96">
        <w:t>-ярмарочных мероприятиях;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 реализация мер по адресной финансовой поддержке субъектов малого и среднего предпринимательства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Ожидаемые конечные результаты реализации Программы</w:t>
      </w:r>
      <w:proofErr w:type="gramStart"/>
      <w:r w:rsidRPr="00BD1C96">
        <w:tab/>
        <w:t>-</w:t>
      </w:r>
      <w:proofErr w:type="gramEnd"/>
      <w:r w:rsidRPr="00BD1C96">
        <w:t>увеличение объемов производства и реализации товаров и услуг в сфере малого и среднего предпринимательства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-сохранение общего количества устойчиво работающих предприятий и создание новых;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-расширение видов платных услуг, оказываемых субъектами малого и среднего предпринимательства;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-увеличение численности работников в малом и среднем предпринимательстве;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-повышение гарантий и защищенности работников, занятых в сфере малого предпринимательства;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>-увеличение доходов бюджета муниципального образования «</w:t>
      </w:r>
      <w:proofErr w:type="spellStart"/>
      <w:r w:rsidRPr="00BD1C96">
        <w:t>Корочанский</w:t>
      </w:r>
      <w:proofErr w:type="spellEnd"/>
      <w:r w:rsidRPr="00BD1C96">
        <w:t xml:space="preserve"> сельсовет» за счет поступления налогов от деятельности субъектов малого и среднего предпринимательства</w:t>
      </w:r>
    </w:p>
    <w:p w:rsidR="00BD1C96" w:rsidRPr="00BD1C96" w:rsidRDefault="00BD1C96" w:rsidP="00BD1C96">
      <w:pPr>
        <w:tabs>
          <w:tab w:val="left" w:pos="2205"/>
        </w:tabs>
      </w:pPr>
      <w:r w:rsidRPr="00BD1C96">
        <w:t xml:space="preserve">    Общий объем </w:t>
      </w:r>
      <w:proofErr w:type="gramStart"/>
      <w:r w:rsidRPr="00BD1C96">
        <w:t>средств, предусмотренных на реализаци</w:t>
      </w:r>
      <w:r w:rsidR="00E133E7">
        <w:t>ю муниципальной программы в 2024</w:t>
      </w:r>
      <w:bookmarkStart w:id="0" w:name="_GoBack"/>
      <w:bookmarkEnd w:id="0"/>
      <w:r w:rsidRPr="00BD1C96">
        <w:t xml:space="preserve"> году составил</w:t>
      </w:r>
      <w:proofErr w:type="gramEnd"/>
      <w:r w:rsidRPr="00BD1C96">
        <w:t xml:space="preserve"> 0,5 тыс. рублей, исполнение программы составило 0,0 %</w:t>
      </w:r>
    </w:p>
    <w:p w:rsidR="00ED4093" w:rsidRPr="00BD1C96" w:rsidRDefault="00ED4093" w:rsidP="00BD1C96">
      <w:pPr>
        <w:tabs>
          <w:tab w:val="left" w:pos="2205"/>
        </w:tabs>
      </w:pPr>
    </w:p>
    <w:sectPr w:rsidR="00ED4093" w:rsidRPr="00BD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96"/>
    <w:rsid w:val="00BD1C96"/>
    <w:rsid w:val="00E133E7"/>
    <w:rsid w:val="00E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dcterms:created xsi:type="dcterms:W3CDTF">2025-03-03T08:35:00Z</dcterms:created>
  <dcterms:modified xsi:type="dcterms:W3CDTF">2025-03-03T08:35:00Z</dcterms:modified>
</cp:coreProperties>
</file>