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ПОСТАНОВЛЕНИЕ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13 октября 2023 г. № 32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 утверждении муниципальной программы «Развитие малого и среднего предпринимательства в администрации Корочанского сельсовета Беловского района Курской области»</w:t>
      </w:r>
    </w:p>
    <w:p w:rsidR="008C156B" w:rsidRDefault="008C156B" w:rsidP="008C156B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В соответствии со статьей 179 Бюджетного кодекса Российской Федерации, с Федеральным </w:t>
      </w: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законом</w:t>
        </w:r>
      </w:hyperlink>
      <w:r>
        <w:rPr>
          <w:rFonts w:ascii="Verdana" w:hAnsi="Verdana"/>
          <w:color w:val="292D24"/>
          <w:sz w:val="20"/>
          <w:szCs w:val="20"/>
        </w:rPr>
        <w:t> от 24.07.2007 г. № 209-ФЗ «О развитии малого и среднего предпринимательства в Российской Федерации», Федеральным </w:t>
      </w:r>
      <w:hyperlink r:id="rId7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законом</w:t>
        </w:r>
      </w:hyperlink>
      <w:r>
        <w:rPr>
          <w:rFonts w:ascii="Verdana" w:hAnsi="Verdana"/>
          <w:color w:val="292D24"/>
          <w:sz w:val="20"/>
          <w:szCs w:val="20"/>
        </w:rPr>
        <w:t> от 06.10.2003 № 131-ФЗ «Об общих принципах организации местного самоуправления в Российской Федерации», Администрация Корочанского сельсовета Беловского района ПОСТАНОВЛЯЕТ: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Утвердить муниципальную программу «Развитие малого и среднего предпринимательства в администрации Корочанского сельсовета Беловского района Курской области»».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Установить, что в ходе реализации Программы ежегодной корректировке подлежат мероприятия и объемы их финансирования с учетом возможностей средств бюджета сельсовета.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Постановление администрации Корочанского сельсовета Беловского района Курской области от 02.11.2020 № 60 «Об утверждении муниципальной программы «Развитие малого и среднего предпринимательства в администрации Корочанского сельсовета Беловского района Курской области на 2019-2023 годы»» считать утратившим силу.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 Контроль за исполнением настоящего постановления оставляю за собой.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 Настоящее постановление вступает в силу со дня его опубликования и распространяет свое действие на правоотношения, возникшие с 01.01.2023 года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Корочанского сельсовета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                    О.В. Панова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Утверждена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Постановлением администрации Корочанского сельсовета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 от 13.10. 2023 г. № 32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МУНИЦИПАЛЬНАЯ ПРОГРАММА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"РАЗВИТИЕ МАЛОГО И СРЕДНЕГО ПРЕДПРИНИМАТЕЛЬСТВА В КОРОЧАНСКОМ СЕЛЬСОВЕТЕ БЕЛОВСКОГО РАЙОНА КУРСКОЙ ОБЛАСТИ"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ПАСПОРТ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МУНИЦИПАЛЬНОЙ ПРОГРАММЫ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" РАЗВИТИЕ МАЛОГО И СРЕДНЕГО ПРЕДПРИНИМАТЕЛЬСТВА 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В КОРОЧАНСКОМ СЕЛЬСОВЕТЕ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БЕЛОВСКОГО РАЙОНА КУРСКОЙ ОБЛАСТИ»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70"/>
        <w:gridCol w:w="6330"/>
      </w:tblGrid>
      <w:tr w:rsidR="008C156B" w:rsidTr="008C156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Наименование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Муниципальная программа «Развитие малого и среднего предпринимательства в администрации Корочанского сельсовета Беловского района Курской области»</w:t>
            </w:r>
          </w:p>
        </w:tc>
      </w:tr>
      <w:tr w:rsidR="008C156B" w:rsidTr="008C156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Основание для разработки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 Федеральный закон от 24.07.2007 № 209-ФЗ «О развитии малого и среднего предпринимательства в Российской Федерации»;</w:t>
            </w:r>
          </w:p>
        </w:tc>
      </w:tr>
      <w:tr w:rsidR="008C156B" w:rsidTr="008C156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Муниципальный        </w:t>
            </w:r>
          </w:p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заказчик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Администрация Корочанского сельсовета Беловского района Курской области</w:t>
            </w:r>
          </w:p>
        </w:tc>
      </w:tr>
      <w:tr w:rsidR="008C156B" w:rsidTr="008C156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Разработчик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Администрация Корочанского сельсовета Беловского района Курской области</w:t>
            </w:r>
          </w:p>
        </w:tc>
      </w:tr>
      <w:tr w:rsidR="008C156B" w:rsidTr="008C156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Основные задачи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 обеспечение консультационной и информационной поддержки малого и среднего предпринимательства;</w:t>
            </w:r>
          </w:p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 привлечение субъектов малого и среднего предпринимательства для выполнения муниципальных заказов;</w:t>
            </w:r>
          </w:p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 содействие в продвижении товаров (работ, услуг) субъектов малого и среднего предпринимательства путем их участия в выставочно-ярмарочных мероприятиях;</w:t>
            </w:r>
          </w:p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 реализация мер по адресной финансовой поддержке субъектов малого и среднего предпринимательства</w:t>
            </w:r>
          </w:p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-содействие развитию благоприятных условий для устойчивого развития субъектов малого и среднего предпринимательства</w:t>
            </w:r>
          </w:p>
        </w:tc>
      </w:tr>
      <w:tr w:rsidR="008C156B" w:rsidTr="008C156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Основные цели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-оптимизация системы поддержки предпринимательства;</w:t>
            </w:r>
          </w:p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 содействие обеспечению занятости населения муниципального образования «Корочанский сельсовет»</w:t>
            </w:r>
          </w:p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- увеличение суммы налоговых доходов в бюджет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муниципального образования «Корочанский сельсовет»</w:t>
            </w:r>
          </w:p>
        </w:tc>
      </w:tr>
      <w:tr w:rsidR="008C156B" w:rsidTr="008C156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Сроки и этапы реализации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2023-2027 годы</w:t>
            </w:r>
          </w:p>
        </w:tc>
      </w:tr>
      <w:tr w:rsidR="008C156B" w:rsidTr="008C156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Структура</w:t>
            </w:r>
          </w:p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Программы,</w:t>
            </w:r>
          </w:p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перечень</w:t>
            </w:r>
          </w:p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основных</w:t>
            </w:r>
          </w:p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направлений и</w:t>
            </w:r>
          </w:p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мероприятий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Структура Программы:</w:t>
            </w:r>
          </w:p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Паспорт муниципальной программы «Развитие малого и среднего предпринимательства в Корочанском сельсовете Беловского района Курской области».</w:t>
            </w:r>
          </w:p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Раздел I. Содержание проблемы и обоснование необходимости ее решения программными методами.</w:t>
            </w:r>
          </w:p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Раздел II. Основные цели и задачи, сроки и этапы реализации долгосрочной целевой программы сельсовета, а также целевые индикаторы и показатели.</w:t>
            </w:r>
          </w:p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Раздел III. Система программных мероприятий, в том числе ресурсное обеспечение муниципальной программы сельсовета, с перечнем мероприятий с разбивкой по годам, источникам и направлениям финансирования.</w:t>
            </w:r>
          </w:p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Раздел IV. Нормативное обеспечение.</w:t>
            </w:r>
          </w:p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Раздел V. Механизм реализации муниципальной программы сельсовета, включая организацию управления муниципальной программой и контроль за ходом ее реализации.</w:t>
            </w:r>
          </w:p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Раздел VI. Оценка эффективности социально-экономических и экологических последствий от реализации муниципальной программы сельсовета.</w:t>
            </w:r>
          </w:p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Приложение № 1.</w:t>
            </w:r>
          </w:p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Приложение № 2.</w:t>
            </w:r>
          </w:p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Программа не содержит подпрограмм.</w:t>
            </w:r>
          </w:p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Основные мероприятия Программы:</w:t>
            </w:r>
          </w:p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Мероприятия по поддержке малого и среднего предпринимательства.</w:t>
            </w:r>
          </w:p>
        </w:tc>
      </w:tr>
      <w:tr w:rsidR="008C156B" w:rsidTr="008C156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Исполнители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Администрация Корочанского сельсовета Беловского района Курской области</w:t>
            </w:r>
          </w:p>
        </w:tc>
      </w:tr>
      <w:tr w:rsidR="008C156B" w:rsidTr="008C156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Объемы и источники финансирования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Общий объем финансирования Программы – 2500 рублей:</w:t>
            </w:r>
          </w:p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2023 год – 500 рублей</w:t>
            </w:r>
          </w:p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2024 год – 500 рублей</w:t>
            </w:r>
          </w:p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2025 год – 500 рублей</w:t>
            </w:r>
          </w:p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2026 год – 500 рублей</w:t>
            </w:r>
          </w:p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2027 год – 500 рублей</w:t>
            </w:r>
          </w:p>
        </w:tc>
      </w:tr>
      <w:tr w:rsidR="008C156B" w:rsidTr="008C156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-увеличение объемов производства и реализации товаров и услуг в сфере малого и среднего предпринимательства</w:t>
            </w:r>
          </w:p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-сохранение общего количества устойчиво работающих предприятий и создание новых;</w:t>
            </w:r>
          </w:p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-расширение видов платных услуг, оказываемых субъектами малого и среднего предпринимательства;</w:t>
            </w:r>
          </w:p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-увеличение численности работников в малом и среднем предпринимательстве;</w:t>
            </w:r>
          </w:p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-повышение гарантий и защищенности работников, занятых в сфере малого предпринимательства;</w:t>
            </w:r>
          </w:p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-увеличение доходов бюджета муниципального образования «Корочанский сельсовет» за счет поступления налогов от деятельности субъектов малого и среднего предпринимательства</w:t>
            </w:r>
          </w:p>
        </w:tc>
      </w:tr>
      <w:tr w:rsidR="008C156B" w:rsidTr="008C156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Система организации контроля за исполнением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Контроль за ходом реализации программы осуществляется Администрацией Корочанского сельсовета.</w:t>
            </w:r>
          </w:p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Администрация Корочанского сельсовета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Отчеты о выполнении программы, включая меры по повышению эффективности их реализации,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представляются Администрацией Корочанского сельсовета.</w:t>
            </w:r>
          </w:p>
        </w:tc>
      </w:tr>
    </w:tbl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lastRenderedPageBreak/>
        <w:t>Раздел I. Содержание проблемы и обоснование необходимости ее решения программными методами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 Предпринимательство является важным фактором, позволяющим снизить социальную напряженность и дать возможность населению Корочанского сельсовета найти применение своему физическому и интеллектуальному потенциалу.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По состоянию на 01.01.2023 года на территории Корочанского сельсовета осуществляtт хозяйственную деятельность: ООО «Корочанское»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          К числу занятых в малом предпринимательстве следует добавить 9 индивидуальных предпринимателей.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Лидирующей отраслью в сфере малого и среднего предпринимательства является сельское хозяйство.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На территории Корочанского сельсовета располагается 2 магазина.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Развитию малого и среднего предпринимательства уделяется особое внимание, как на федеральном, региональном уровнях власти, так и на уровне местного самоуправления. Малый и средний бизнес играет важную роль в решении экономических и социальных задач Корочанского сельсовета: способствует насыщению потребительского рынка товарами, услугами и занятости населения, формированию конкурентной среды, обеспечивает стабильность налоговых поступлений в бюджет сельсовета.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 развитие малого и среднего предпринимательства в сельсовете так же, как и в целом на территории Российской Федерации, серьезное влияние оказывают существующая в стране экономическая ситуация и связанные с ней следующие проблемы: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отсутствие стартового капитала;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недостаток необходимых знаний для успешного начала собственного бизнеса;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высокие процентные ставки банковских кредитов и лизинговых операций;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отсутствие четкой организации взаимодействия рыночных механизмов поддержки малого и среднего предпринимательства;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действующие правовые акты, регулирующие отношения в сфере малого предпринимательства, не в полной мере обеспечивают условия для создания и функционирования его субъектов.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целью формирования условий для развития малого и среднего предпринимательства в администрации Корочанского сельсовета  необходимо объединение усилий самих субъектов малого и среднего предпринимательства, их общественных объединений, структур его поддержки и органов местного самоуправления.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 В числе таких мероприятий:</w:t>
      </w:r>
    </w:p>
    <w:p w:rsidR="008C156B" w:rsidRDefault="008C156B" w:rsidP="008C156B">
      <w:pPr>
        <w:numPr>
          <w:ilvl w:val="0"/>
          <w:numId w:val="13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информационная поддержка субъектов малого и среднего предпринимательства;</w:t>
      </w:r>
    </w:p>
    <w:p w:rsidR="008C156B" w:rsidRDefault="008C156B" w:rsidP="008C156B">
      <w:pPr>
        <w:numPr>
          <w:ilvl w:val="0"/>
          <w:numId w:val="13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консультационная поддержка субъектов малого и среднего предпринимательства;</w:t>
      </w:r>
    </w:p>
    <w:p w:rsidR="008C156B" w:rsidRDefault="008C156B" w:rsidP="008C156B">
      <w:pPr>
        <w:numPr>
          <w:ilvl w:val="0"/>
          <w:numId w:val="13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иные формы поддержки субъектов малого и среднего предпринимательства.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lastRenderedPageBreak/>
        <w:t>Раздел II. Основные цели и задачи, сроки и этапы реализации муниципальной программы сельсовета, а также целевые индикаторы и показатели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Цели Программы - формирование благоприятных условий для устойчивого развития субъектов малого и среднего предпринимательства; оптимизация системы поддержки предпринимательства;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содействие обеспечению занятости населения Корочанского сельсовета увеличение поступлений налоговых доходов в бюджет муниципального образования «Корочанский сельсовет».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Для достижения указанных целей необходимо решение следующих задач: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обеспечение консультационной и информационной поддержки малого и среднего предпринимательства;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привлечение субъектов малого и среднего предпринимательства для выполнения муниципальных заказов;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содействие в продвижении товаров (работ, услуг) субъектов малого и среднего предпринимательства путем их участия в выставочно-ярмарочных мероприятиях;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Достижение целей и реализация задач Программы осуществляются путем выполнения мероприятий, предусмотренных Программой.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Для достижения поставленных основных целей и задач Программы необходимо реализовать мероприятия Программы в период 2023 – 2027 годов. При этом ряд мероприятий будет осуществляться в течение всего периода, а некоторые мероприятия должны быть реализованы поэтапно.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Целевые индикаторы и показатели  приведены в приложении № 2 к настоящей Программе.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Раздел III. Система программных мероприятий, в том числе ресурсное обеспечение муниципальной программы сельсовета, с перечнем мероприятий с разбивкой по годам, источникам и направлениям финансирования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Система программных мероприятий приведена в приложении №1 к Программе.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Программу включены: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мероприятия по поддержке малого и среднего предпринимательства.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Бюджетные источники: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Программа не предусматривает финансирования.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Ресурсное обеспечение муниципальной Программы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«Развитие малого и среднего предпринимательства в Корочанском сельсовете Беловского района Курской области»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70"/>
        <w:gridCol w:w="1259"/>
        <w:gridCol w:w="697"/>
        <w:gridCol w:w="697"/>
        <w:gridCol w:w="697"/>
        <w:gridCol w:w="697"/>
        <w:gridCol w:w="697"/>
      </w:tblGrid>
      <w:tr w:rsidR="008C156B" w:rsidTr="008C156B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Всего</w:t>
            </w:r>
          </w:p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(тыс. руб.)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 том числе по годам (тыс. руб.)</w:t>
            </w:r>
          </w:p>
        </w:tc>
      </w:tr>
      <w:tr w:rsidR="008C156B" w:rsidTr="008C156B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8C156B" w:rsidRDefault="008C156B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8C156B" w:rsidRDefault="008C156B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2027</w:t>
            </w:r>
          </w:p>
        </w:tc>
      </w:tr>
      <w:tr w:rsidR="008C156B" w:rsidTr="008C156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Всего,</w:t>
            </w:r>
          </w:p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 в том числе: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2500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500</w:t>
            </w:r>
          </w:p>
        </w:tc>
      </w:tr>
      <w:tr w:rsidR="008C156B" w:rsidTr="008C156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500</w:t>
            </w:r>
          </w:p>
        </w:tc>
      </w:tr>
    </w:tbl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Раздел IV. Нормативное обеспечение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 Для достижения цели Программы принятия нормативных правовых актов не требуется.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Раздел V. Механизм реализации долгосрочной целевой программы сельсовета, включая организацию управления долгосрочной целевой программой и контроль за ходом ее реализации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Заказчиком Программы является Администрация Корочанского сельсовета Беловского района.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Отчет о ходе работ по Программе должен содержать: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- сведения о результатах реализации Программы за отчетный год;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данные о целевом использовании и объемах привлечения средств бюджетов всех уровней;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сведения о соответствии результатов фактическим затратам на реализацию Программы;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сведения о соответствии фактических показателей реализации Программы показателям, установленным докладами о результативности;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информацию о ходе и полноте выполнения программных мероприятий;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оценку эффективности реализации Программы.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Отчеты о ходе работ по Программе по результатам за год и за весь период действия Программы подлежат утверждению постановлением Администрации Корочанского сельсовета Беловского района.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случае несоответствия результатов выполнения Программы целям и задачам, а также невыполнения показателей результативности, утвержденных Программой, заказчик  Программы готовит предложения о корректировке сроков реализации. По завершении реализации Программы в 2027 году заказчик Программы подготавливает и представляет отчет о ходе работ по Программе и эффективности использования финансовых средств за весь период ее реализации на рассмотрение Собрания депутатов Корочанского сельсовета.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Раздел VI. Оценка эффективности социально-экономических и экологических последствий от реализации муниципальной программы сельсовета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В результате реализации Программы предполагается: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увеличение объемов производства и реализации товаров и услуг в сфере малого и среднего предпринимательства;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сохранение общего количества устойчиво работающих предприятий и создание новых;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          расширение видов платных услуг, оказываемых субъектами малого и среднего предпринимательства;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          увеличение численности работников в малом и среднем предпринимательстве;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- повышение гарантий и защищенности работников, занятых в сфере малого предпринимательства;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          увеличение доходов бюджета муниципального образования «Корочанский сельсовет» за счет поступления налогов от деятельности субъектов малого и среднего предпринимательства.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 1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постановлению администрации Корочанского сельсовета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 от 13.10. 2023 г. № 32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Основные мероприятия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 реализации муниципальной программы «Развитие малого и среднего предпринимательства в администрации Корочанского сельсовета Беловского района Курской области»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"/>
        <w:gridCol w:w="2945"/>
        <w:gridCol w:w="1310"/>
        <w:gridCol w:w="930"/>
        <w:gridCol w:w="499"/>
        <w:gridCol w:w="420"/>
        <w:gridCol w:w="420"/>
        <w:gridCol w:w="420"/>
        <w:gridCol w:w="420"/>
        <w:gridCol w:w="420"/>
        <w:gridCol w:w="1200"/>
        <w:gridCol w:w="110"/>
      </w:tblGrid>
      <w:tr w:rsidR="008C156B" w:rsidTr="008C156B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№</w:t>
            </w:r>
          </w:p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Мероприятия по реализации</w:t>
            </w:r>
          </w:p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Программы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Источники</w:t>
            </w:r>
          </w:p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финансирования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Срок</w:t>
            </w:r>
          </w:p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исполнения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Всего</w:t>
            </w:r>
          </w:p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(руб.)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Объем финансирования по годам (руб.)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Ответственные за выполнение мероприятия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8C156B" w:rsidTr="008C156B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8C156B" w:rsidRDefault="008C156B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8C156B" w:rsidRDefault="008C156B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8C156B" w:rsidRDefault="008C156B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8C156B" w:rsidRDefault="008C156B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8C156B" w:rsidRDefault="008C156B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2027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8C156B" w:rsidTr="008C156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</w:t>
            </w:r>
          </w:p>
        </w:tc>
      </w:tr>
      <w:tr w:rsidR="008C156B" w:rsidTr="008C156B">
        <w:tc>
          <w:tcPr>
            <w:tcW w:w="0" w:type="auto"/>
            <w:gridSpan w:val="11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8C156B" w:rsidTr="008C156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0" w:beforeAutospacing="0" w:after="0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Предоставление </w:t>
            </w:r>
            <w:hyperlink r:id="rId8" w:history="1">
              <w:r>
                <w:rPr>
                  <w:rStyle w:val="ab"/>
                  <w:rFonts w:ascii="Verdana" w:hAnsi="Verdana"/>
                  <w:color w:val="7D7D7D"/>
                  <w:sz w:val="20"/>
                  <w:szCs w:val="20"/>
                </w:rPr>
                <w:t>субсидий</w:t>
              </w:r>
            </w:hyperlink>
            <w:r>
              <w:rPr>
                <w:rFonts w:ascii="Verdana" w:hAnsi="Verdana"/>
                <w:color w:val="292D24"/>
                <w:sz w:val="20"/>
                <w:szCs w:val="20"/>
              </w:rPr>
              <w:t>, </w:t>
            </w:r>
            <w:hyperlink r:id="rId9" w:history="1">
              <w:r>
                <w:rPr>
                  <w:rStyle w:val="ab"/>
                  <w:rFonts w:ascii="Verdana" w:hAnsi="Verdana"/>
                  <w:color w:val="7D7D7D"/>
                  <w:sz w:val="20"/>
                  <w:szCs w:val="20"/>
                </w:rPr>
                <w:t>бюджетных инвестиций</w:t>
              </w:r>
            </w:hyperlink>
            <w:r>
              <w:rPr>
                <w:rFonts w:ascii="Verdana" w:hAnsi="Verdana"/>
                <w:color w:val="292D24"/>
                <w:sz w:val="20"/>
                <w:szCs w:val="20"/>
              </w:rPr>
              <w:t>,   муниципальных </w:t>
            </w:r>
            <w:hyperlink r:id="rId10" w:history="1">
              <w:r>
                <w:rPr>
                  <w:rStyle w:val="ab"/>
                  <w:rFonts w:ascii="Verdana" w:hAnsi="Verdana"/>
                  <w:color w:val="7D7D7D"/>
                  <w:sz w:val="20"/>
                  <w:szCs w:val="20"/>
                </w:rPr>
                <w:t>гарантий</w:t>
              </w:r>
            </w:hyperlink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 по обязательствам субъектов малого и среднего предпринимательства и организаций, образующих инфраструктуру поддержки субъектов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малого и среднего предпринимательства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Без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Администрация 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8C156B" w:rsidTr="008C156B">
        <w:tc>
          <w:tcPr>
            <w:tcW w:w="0" w:type="auto"/>
            <w:gridSpan w:val="11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lastRenderedPageBreak/>
              <w:t>Имущественная поддержка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8C156B" w:rsidTr="008C156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Передачи во владение и (или) в пользование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Без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Администрация 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8C156B" w:rsidTr="008C156B">
        <w:tc>
          <w:tcPr>
            <w:tcW w:w="0" w:type="auto"/>
            <w:gridSpan w:val="11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Информационная поддержка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8C156B" w:rsidTr="008C156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Информирование субъектов малого и среднего предпринимательства:</w:t>
            </w:r>
          </w:p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1)о реализации муниципальных программ развития субъектов малого и среднего предпринимательства;</w:t>
            </w:r>
          </w:p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2)о количестве субъектов малого и среднего предпринимательства и об их классификации по видам экономической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деятельности;</w:t>
            </w:r>
          </w:p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3)о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      </w:r>
          </w:p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4)об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      </w:r>
          </w:p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5) о финансово-экономическом состоянии субъектов малого и среднего предпринимательства;</w:t>
            </w:r>
          </w:p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6) об организациях, образующих инфраструктуру поддержки субъектов малого и среднего предпринимательства;</w:t>
            </w:r>
          </w:p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7) иного характера (экономической, правовой, статистической, производственно-технологической информацией, информацией в области маркетинга, необходимой для развития субъектов малого и среднего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предпринимательства)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Без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Администрация 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8C156B" w:rsidTr="008C156B">
        <w:tc>
          <w:tcPr>
            <w:tcW w:w="0" w:type="auto"/>
            <w:gridSpan w:val="11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lastRenderedPageBreak/>
              <w:t>Консультационная поддержка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8C156B" w:rsidTr="008C156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Оказание консультационных услуг субъектам малого и среднего предпринимательства, и обеспечения деятельности таких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Без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Администрация 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8C156B" w:rsidTr="008C156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Размещение публикаций, рекламно- информационных материалов о проблемах, достижениях и перспективах развития малого и среднего предпринимательства в   поселении в средствах массовой информации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Без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Администрация 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8C156B" w:rsidTr="008C156B">
        <w:tc>
          <w:tcPr>
            <w:tcW w:w="0" w:type="auto"/>
            <w:gridSpan w:val="11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8C156B" w:rsidTr="008C156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Создание условий для повышения профессиональных знаний специалистов, относящихся к социально незащищенным группам населения, совершенствования их деловых качеств, подготовки их к выполнению новых трудовых функций в области малого и среднего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предпринимательства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Без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Администрация 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</w:tbl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Приложение № 2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постановлению администрации  Корочанского сельсовета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 от 13.10. 2023 г. № 32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Целевые индикаторы и показатели Программы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4"/>
        <w:gridCol w:w="1356"/>
        <w:gridCol w:w="1525"/>
        <w:gridCol w:w="595"/>
        <w:gridCol w:w="595"/>
        <w:gridCol w:w="595"/>
        <w:gridCol w:w="595"/>
        <w:gridCol w:w="595"/>
      </w:tblGrid>
      <w:tr w:rsidR="008C156B" w:rsidTr="008C156B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Наименование показателей эффективности реализации программы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Планируемое значение показателя</w:t>
            </w:r>
          </w:p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нируемое значение показателя11</w:t>
            </w:r>
          </w:p>
        </w:tc>
      </w:tr>
      <w:tr w:rsidR="008C156B" w:rsidTr="008C156B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8C156B" w:rsidRDefault="008C156B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8C156B" w:rsidRDefault="008C156B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8C156B" w:rsidRDefault="008C156B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2027</w:t>
            </w:r>
          </w:p>
        </w:tc>
      </w:tr>
      <w:tr w:rsidR="008C156B" w:rsidTr="008C156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Увеличения количества малых и средних предприятий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</w:tr>
      <w:tr w:rsidR="008C156B" w:rsidTr="008C156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Предоставление информационной и методической помощи предпринимателям по организации и ведению бизнеса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обращение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</w:t>
            </w:r>
          </w:p>
        </w:tc>
      </w:tr>
    </w:tbl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МЕТОДИКА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ОЦЕНКИ ЭФФЕКТИВНОСТИ И РЕЗУЛЬТАТИВНОСТИ РЕАЛИЗАЦИИ ПРОГРАММЫ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Оценка результативности реализации Программы осуществляется ответственным исполнителем за год путем установления степени достижения ожидаемых результатов.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Результативность реализации Программы оценивается путем сравнения фактических значений показателей с их плановыми значениями. Показатель результативности (R') рассчитывается по формуле: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X тек.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R' = SUM Кn ------- x 100%,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X план.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где: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X план. - плановое значение показателя;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X тек. - текущее значение показателя;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Кn - весовой коэффициент.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При расчете результативности и эффективности реализации Программы используются следующие основные целевые показатели и их весовые коэффициенты: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"/>
        <w:gridCol w:w="6071"/>
        <w:gridCol w:w="2923"/>
      </w:tblGrid>
      <w:tr w:rsidR="008C156B" w:rsidTr="008C156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N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br/>
              <w:t>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Значение весового коэффициента</w:t>
            </w:r>
          </w:p>
        </w:tc>
      </w:tr>
      <w:tr w:rsidR="008C156B" w:rsidTr="008C156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</w:t>
            </w:r>
          </w:p>
        </w:tc>
      </w:tr>
      <w:tr w:rsidR="008C156B" w:rsidTr="008C156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Увеличение численности занятого населения в малом и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br/>
              <w:t>среднем предпринимательстве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</w:t>
            </w:r>
          </w:p>
        </w:tc>
      </w:tr>
      <w:tr w:rsidR="008C156B" w:rsidTr="008C156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Увеличение доли оборота микро, малых и средних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br/>
              <w:t>предприятий в общем обороте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</w:t>
            </w:r>
          </w:p>
        </w:tc>
      </w:tr>
      <w:tr w:rsidR="008C156B" w:rsidTr="008C156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Увеличение доли инвестиций малых предприятий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br/>
              <w:t>(юридических лиц), без микро предприятий, в общем объеме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br/>
              <w:t>инвестиций по администрации Корочанского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</w:t>
            </w:r>
          </w:p>
        </w:tc>
      </w:tr>
      <w:tr w:rsidR="008C156B" w:rsidTr="008C156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Объем инвестиций субъектов малого и среднего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br/>
              <w:t>предпринимательства, получивших поддержку при реализации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br/>
              <w:t>мероприятий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</w:t>
            </w:r>
          </w:p>
        </w:tc>
      </w:tr>
      <w:tr w:rsidR="008C156B" w:rsidTr="008C156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Количество субъектов малого и среднего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br/>
              <w:t>предпринимательства, получивших поддержку при реализации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br/>
              <w:t>мероприятий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</w:t>
            </w:r>
          </w:p>
        </w:tc>
      </w:tr>
      <w:tr w:rsidR="008C156B" w:rsidTr="008C156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Количество вновь созданных субъектов малого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br/>
              <w:t>предпринимательства, получивших стартовые пособия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br/>
              <w:t>(гранты) на создание собственного дела из средств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br/>
              <w:t>областного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</w:t>
            </w:r>
          </w:p>
        </w:tc>
      </w:tr>
      <w:tr w:rsidR="008C156B" w:rsidTr="008C156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Доли субъектов малого и среднего предпринимательства в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br/>
              <w:t>сфере инноваций, промышленности, транспорта, связи,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br/>
              <w:t>научных исследований и разработок от числа субъектов,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br/>
              <w:t>получивших поддержку при реализации мероприятий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br/>
              <w:t>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</w:t>
            </w:r>
          </w:p>
        </w:tc>
      </w:tr>
      <w:tr w:rsidR="008C156B" w:rsidTr="008C156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Рост среднемесячной заработной платы работников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br/>
              <w:t>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</w:t>
            </w:r>
          </w:p>
        </w:tc>
      </w:tr>
      <w:tr w:rsidR="008C156B" w:rsidTr="008C156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Доля субъектов малого и среднего предпринимательства в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br/>
              <w:t>возрасте до 30 лет, получивших поддержку в рамках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br/>
              <w:t>мероприятий Программы, не менее 30%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</w:t>
            </w:r>
          </w:p>
        </w:tc>
      </w:tr>
      <w:tr w:rsidR="008C156B" w:rsidTr="008C156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Число вновь созданных рабочих мест субъектами малого и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br/>
              <w:t>среднего предпринимательства при реализации мероприятий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br/>
              <w:t>Программы, в том числе в сфере народных художественных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br/>
              <w:t>промыслов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</w:t>
            </w:r>
          </w:p>
        </w:tc>
      </w:tr>
      <w:tr w:rsidR="008C156B" w:rsidTr="008C156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Доля уплаченных налогов субъектами малого и среднего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br/>
              <w:t>предпринимательства по упрощенной системе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br/>
              <w:t>налогообложения и единому налогу на вмененный доход в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br/>
              <w:t>общей сумме налоговых поступлений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</w:t>
            </w:r>
          </w:p>
        </w:tc>
      </w:tr>
      <w:tr w:rsidR="008C156B" w:rsidTr="008C156B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56B" w:rsidRDefault="008C156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</w:t>
            </w:r>
          </w:p>
        </w:tc>
      </w:tr>
    </w:tbl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При значении показателя R' &lt; 75 процентов результативность реализации Программы признается низкой.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При значении от 75 процентов до 85 процентов - средней и выше 85 процентов - высокой.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Эффективность реализации Программы оценивается ответственным исполнителем за год путем соотнесения степени достижения основных целевых показателей Программы с уровнем ее финансирования с начала реализации.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         Показатель эффективности реализации Программы (R) рассчитывается по формуле: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R'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R = ----------------- x 100%,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(F тек. / F план.)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где: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R' - показатель результативности;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F план. - плановая сумма финансирования Программы;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F тек. - сумма финансирования на текущую дату.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При значении показателя R &lt; 75 процентов эффективность Программы признается низкой.</w:t>
      </w:r>
    </w:p>
    <w:p w:rsidR="008C156B" w:rsidRDefault="008C156B" w:rsidP="008C15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При значении показателя от 75 процентов до 85 процентов - средней, свыше 85 процентов - высокой.</w:t>
      </w:r>
    </w:p>
    <w:p w:rsidR="00BA313B" w:rsidRPr="008C156B" w:rsidRDefault="00BA313B" w:rsidP="008C156B"/>
    <w:sectPr w:rsidR="00BA313B" w:rsidRPr="008C156B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24EC1F94"/>
    <w:multiLevelType w:val="multilevel"/>
    <w:tmpl w:val="5B18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3A378F"/>
    <w:multiLevelType w:val="multilevel"/>
    <w:tmpl w:val="5A42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D71C23"/>
    <w:multiLevelType w:val="multilevel"/>
    <w:tmpl w:val="2FD09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0">
    <w:nsid w:val="4E710AD9"/>
    <w:multiLevelType w:val="multilevel"/>
    <w:tmpl w:val="C1E6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136F19"/>
    <w:multiLevelType w:val="multilevel"/>
    <w:tmpl w:val="C3866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2D513A"/>
    <w:multiLevelType w:val="multilevel"/>
    <w:tmpl w:val="E85E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95F2D5A"/>
    <w:multiLevelType w:val="multilevel"/>
    <w:tmpl w:val="24FA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A27AA0"/>
    <w:multiLevelType w:val="multilevel"/>
    <w:tmpl w:val="62060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DF3983"/>
    <w:multiLevelType w:val="multilevel"/>
    <w:tmpl w:val="35E2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9"/>
  </w:num>
  <w:num w:numId="5">
    <w:abstractNumId w:val="12"/>
  </w:num>
  <w:num w:numId="6">
    <w:abstractNumId w:val="6"/>
  </w:num>
  <w:num w:numId="7">
    <w:abstractNumId w:val="14"/>
  </w:num>
  <w:num w:numId="8">
    <w:abstractNumId w:val="5"/>
  </w:num>
  <w:num w:numId="9">
    <w:abstractNumId w:val="16"/>
    <w:lvlOverride w:ilvl="0">
      <w:lvl w:ilvl="0">
        <w:numFmt w:val="upperRoman"/>
        <w:lvlText w:val="%1."/>
        <w:lvlJc w:val="right"/>
      </w:lvl>
    </w:lvlOverride>
  </w:num>
  <w:num w:numId="10">
    <w:abstractNumId w:val="7"/>
  </w:num>
  <w:num w:numId="11">
    <w:abstractNumId w:val="11"/>
  </w:num>
  <w:num w:numId="12">
    <w:abstractNumId w:val="15"/>
  </w:num>
  <w:num w:numId="13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37D0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100B31"/>
    <w:rsid w:val="00116A79"/>
    <w:rsid w:val="00122082"/>
    <w:rsid w:val="00132CCF"/>
    <w:rsid w:val="0014083F"/>
    <w:rsid w:val="00167386"/>
    <w:rsid w:val="00177212"/>
    <w:rsid w:val="00185A22"/>
    <w:rsid w:val="001865B9"/>
    <w:rsid w:val="001940D3"/>
    <w:rsid w:val="00196BEB"/>
    <w:rsid w:val="001A48FC"/>
    <w:rsid w:val="001D176F"/>
    <w:rsid w:val="001D4E83"/>
    <w:rsid w:val="001E1728"/>
    <w:rsid w:val="001F0ABD"/>
    <w:rsid w:val="001F4676"/>
    <w:rsid w:val="002022A5"/>
    <w:rsid w:val="00227DD5"/>
    <w:rsid w:val="00235CE2"/>
    <w:rsid w:val="00240EDD"/>
    <w:rsid w:val="00242230"/>
    <w:rsid w:val="00244E05"/>
    <w:rsid w:val="002464F0"/>
    <w:rsid w:val="002506DA"/>
    <w:rsid w:val="00263426"/>
    <w:rsid w:val="002711F5"/>
    <w:rsid w:val="00271A07"/>
    <w:rsid w:val="0029024D"/>
    <w:rsid w:val="002B4463"/>
    <w:rsid w:val="002C00C8"/>
    <w:rsid w:val="002C14CC"/>
    <w:rsid w:val="002D769A"/>
    <w:rsid w:val="002E169B"/>
    <w:rsid w:val="002F207A"/>
    <w:rsid w:val="002F2838"/>
    <w:rsid w:val="002F4E24"/>
    <w:rsid w:val="003113EC"/>
    <w:rsid w:val="00313846"/>
    <w:rsid w:val="00320D9B"/>
    <w:rsid w:val="00323F82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8088A"/>
    <w:rsid w:val="00390473"/>
    <w:rsid w:val="003965A6"/>
    <w:rsid w:val="003A7513"/>
    <w:rsid w:val="003B6182"/>
    <w:rsid w:val="003C29FC"/>
    <w:rsid w:val="003D044A"/>
    <w:rsid w:val="003D63E5"/>
    <w:rsid w:val="00404E4C"/>
    <w:rsid w:val="00407F12"/>
    <w:rsid w:val="00413371"/>
    <w:rsid w:val="004139D8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81527"/>
    <w:rsid w:val="00496CC0"/>
    <w:rsid w:val="004A10F8"/>
    <w:rsid w:val="004A4411"/>
    <w:rsid w:val="004A4F8C"/>
    <w:rsid w:val="004A5E02"/>
    <w:rsid w:val="004B4A14"/>
    <w:rsid w:val="004C1206"/>
    <w:rsid w:val="004C4C01"/>
    <w:rsid w:val="004D1008"/>
    <w:rsid w:val="004D15F2"/>
    <w:rsid w:val="004D2AE1"/>
    <w:rsid w:val="004E4B42"/>
    <w:rsid w:val="004E6750"/>
    <w:rsid w:val="004F6F98"/>
    <w:rsid w:val="00501331"/>
    <w:rsid w:val="00503223"/>
    <w:rsid w:val="00504C1D"/>
    <w:rsid w:val="005069BD"/>
    <w:rsid w:val="0051519E"/>
    <w:rsid w:val="005151E4"/>
    <w:rsid w:val="00523EFD"/>
    <w:rsid w:val="00554ADF"/>
    <w:rsid w:val="00561A52"/>
    <w:rsid w:val="00576B51"/>
    <w:rsid w:val="00577638"/>
    <w:rsid w:val="0058137A"/>
    <w:rsid w:val="005857C2"/>
    <w:rsid w:val="005B700C"/>
    <w:rsid w:val="005C4D95"/>
    <w:rsid w:val="005C669F"/>
    <w:rsid w:val="005D0B77"/>
    <w:rsid w:val="005D0C04"/>
    <w:rsid w:val="005D4574"/>
    <w:rsid w:val="005D57EA"/>
    <w:rsid w:val="006101C1"/>
    <w:rsid w:val="00610B29"/>
    <w:rsid w:val="0063631E"/>
    <w:rsid w:val="00641C5C"/>
    <w:rsid w:val="00654357"/>
    <w:rsid w:val="00656A03"/>
    <w:rsid w:val="006605CC"/>
    <w:rsid w:val="00692A02"/>
    <w:rsid w:val="006A2109"/>
    <w:rsid w:val="006A3D74"/>
    <w:rsid w:val="006A410A"/>
    <w:rsid w:val="006A45FB"/>
    <w:rsid w:val="006B32F4"/>
    <w:rsid w:val="006C4118"/>
    <w:rsid w:val="00712E14"/>
    <w:rsid w:val="00733D98"/>
    <w:rsid w:val="00753093"/>
    <w:rsid w:val="00753212"/>
    <w:rsid w:val="007822ED"/>
    <w:rsid w:val="00784C03"/>
    <w:rsid w:val="00796D11"/>
    <w:rsid w:val="007B0430"/>
    <w:rsid w:val="007B6E01"/>
    <w:rsid w:val="007C6783"/>
    <w:rsid w:val="007D4339"/>
    <w:rsid w:val="007D5D60"/>
    <w:rsid w:val="007E690E"/>
    <w:rsid w:val="007E74F2"/>
    <w:rsid w:val="007F66CB"/>
    <w:rsid w:val="00801D6B"/>
    <w:rsid w:val="008034EA"/>
    <w:rsid w:val="00811BD0"/>
    <w:rsid w:val="0081703B"/>
    <w:rsid w:val="0082099B"/>
    <w:rsid w:val="00821122"/>
    <w:rsid w:val="00821AB4"/>
    <w:rsid w:val="008316D4"/>
    <w:rsid w:val="00853F0A"/>
    <w:rsid w:val="008671B3"/>
    <w:rsid w:val="00880D47"/>
    <w:rsid w:val="00891661"/>
    <w:rsid w:val="008947E5"/>
    <w:rsid w:val="00895DDC"/>
    <w:rsid w:val="008A0D3C"/>
    <w:rsid w:val="008A12EB"/>
    <w:rsid w:val="008A1CE5"/>
    <w:rsid w:val="008C156B"/>
    <w:rsid w:val="008C21F2"/>
    <w:rsid w:val="008C5270"/>
    <w:rsid w:val="008E20EF"/>
    <w:rsid w:val="009011DC"/>
    <w:rsid w:val="00902413"/>
    <w:rsid w:val="009128DF"/>
    <w:rsid w:val="00934920"/>
    <w:rsid w:val="00961341"/>
    <w:rsid w:val="0098268B"/>
    <w:rsid w:val="00992DCD"/>
    <w:rsid w:val="009D2CCF"/>
    <w:rsid w:val="009E4829"/>
    <w:rsid w:val="009F2C71"/>
    <w:rsid w:val="009F5FE8"/>
    <w:rsid w:val="009F74FC"/>
    <w:rsid w:val="00A04BC7"/>
    <w:rsid w:val="00A12E65"/>
    <w:rsid w:val="00A161F1"/>
    <w:rsid w:val="00A336FE"/>
    <w:rsid w:val="00A35186"/>
    <w:rsid w:val="00A356FC"/>
    <w:rsid w:val="00A35FE4"/>
    <w:rsid w:val="00A5356F"/>
    <w:rsid w:val="00A6136C"/>
    <w:rsid w:val="00A67CC2"/>
    <w:rsid w:val="00A735B6"/>
    <w:rsid w:val="00A856F6"/>
    <w:rsid w:val="00AA3EF6"/>
    <w:rsid w:val="00AB10C0"/>
    <w:rsid w:val="00AC77B2"/>
    <w:rsid w:val="00AD0FFC"/>
    <w:rsid w:val="00AE77FA"/>
    <w:rsid w:val="00AF25FD"/>
    <w:rsid w:val="00AF3B1D"/>
    <w:rsid w:val="00AF5538"/>
    <w:rsid w:val="00B1677A"/>
    <w:rsid w:val="00B329FA"/>
    <w:rsid w:val="00B4167D"/>
    <w:rsid w:val="00B513F9"/>
    <w:rsid w:val="00B57EBD"/>
    <w:rsid w:val="00B8343C"/>
    <w:rsid w:val="00B85C72"/>
    <w:rsid w:val="00BA0084"/>
    <w:rsid w:val="00BA095C"/>
    <w:rsid w:val="00BA313B"/>
    <w:rsid w:val="00BB0EAF"/>
    <w:rsid w:val="00BE300C"/>
    <w:rsid w:val="00BE6C9F"/>
    <w:rsid w:val="00BF5D47"/>
    <w:rsid w:val="00BF6DFC"/>
    <w:rsid w:val="00C02541"/>
    <w:rsid w:val="00C03C40"/>
    <w:rsid w:val="00C20D2A"/>
    <w:rsid w:val="00C25E4B"/>
    <w:rsid w:val="00C37FF1"/>
    <w:rsid w:val="00C76029"/>
    <w:rsid w:val="00C80B9E"/>
    <w:rsid w:val="00C81561"/>
    <w:rsid w:val="00C954FF"/>
    <w:rsid w:val="00CB5C50"/>
    <w:rsid w:val="00CC17DF"/>
    <w:rsid w:val="00CC30D1"/>
    <w:rsid w:val="00CC3222"/>
    <w:rsid w:val="00CD08FE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A3CB2"/>
    <w:rsid w:val="00DA7E09"/>
    <w:rsid w:val="00DC069F"/>
    <w:rsid w:val="00DC5E91"/>
    <w:rsid w:val="00DD3267"/>
    <w:rsid w:val="00DD7D3C"/>
    <w:rsid w:val="00DF0ADF"/>
    <w:rsid w:val="00E02EB0"/>
    <w:rsid w:val="00E22C12"/>
    <w:rsid w:val="00E72803"/>
    <w:rsid w:val="00EA044F"/>
    <w:rsid w:val="00EA3AA0"/>
    <w:rsid w:val="00EA722C"/>
    <w:rsid w:val="00ED085D"/>
    <w:rsid w:val="00EE56E9"/>
    <w:rsid w:val="00EF2D2C"/>
    <w:rsid w:val="00EF3BF7"/>
    <w:rsid w:val="00EF6B7C"/>
    <w:rsid w:val="00F009FA"/>
    <w:rsid w:val="00F01CC3"/>
    <w:rsid w:val="00F029B7"/>
    <w:rsid w:val="00F10A9F"/>
    <w:rsid w:val="00F20138"/>
    <w:rsid w:val="00F24082"/>
    <w:rsid w:val="00F2565C"/>
    <w:rsid w:val="00F35FBF"/>
    <w:rsid w:val="00F44162"/>
    <w:rsid w:val="00F61828"/>
    <w:rsid w:val="00F641A0"/>
    <w:rsid w:val="00F805A4"/>
    <w:rsid w:val="00F9012A"/>
    <w:rsid w:val="00F90766"/>
    <w:rsid w:val="00FA01C2"/>
    <w:rsid w:val="00FC63F8"/>
    <w:rsid w:val="00FD51FE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DE5D723FF1E41CFD39BFC6CDF81ECFDF810CA9B40B3493AD96AB7B109ED6B6F940B195381FZ6sE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0D8409D2D673426B2DA47818A2B390B2418ADDEB4AA1F1E2EB3622217A78276FDD705F3BEv8v4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0D8409D2D673426B2DA47818A2B390B2418ADDEB3A01F1E2EB3622217A78276FDD705F3BC839C47v2v8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2DE5D723FF1E41CFD39BFC6CDF81ECFDF810CA9B%E5%92%8F0B3493AD96AB7B109ED6B6F940B1953419Z6sE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DE5D723FF1E41CFD39BFC6CDF81ECFDF810CA9B40B3493AD96AB7B109ED6B6F940B195381CZ6s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BB471-049B-49A5-A445-2B73C8F72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4758</TotalTime>
  <Pages>15</Pages>
  <Words>3238</Words>
  <Characters>18458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272</cp:revision>
  <cp:lastPrinted>2020-01-20T13:02:00Z</cp:lastPrinted>
  <dcterms:created xsi:type="dcterms:W3CDTF">2020-01-17T12:11:00Z</dcterms:created>
  <dcterms:modified xsi:type="dcterms:W3CDTF">2023-11-14T17:52:00Z</dcterms:modified>
</cp:coreProperties>
</file>