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СОБРАНИЕ ДЕПУТАТОВ</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БЕЛОВСКОГО РАЙОНА</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КУРСКОЙ ОБЛАСТИ</w:t>
      </w:r>
    </w:p>
    <w:p w:rsidR="00BF0429" w:rsidRDefault="00BF0429" w:rsidP="00BF0429">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32"/>
          <w:szCs w:val="32"/>
        </w:rPr>
        <w:t>РЕШЕНИЕ</w:t>
      </w:r>
    </w:p>
    <w:p w:rsidR="00BF0429" w:rsidRDefault="00BF0429" w:rsidP="00BF0429">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32"/>
          <w:szCs w:val="32"/>
        </w:rPr>
        <w:t>от «04» июня 2018 года № VI-14/9</w:t>
      </w:r>
    </w:p>
    <w:p w:rsidR="00BF0429" w:rsidRDefault="00BF0429" w:rsidP="00BF0429">
      <w:pPr>
        <w:pStyle w:val="a9"/>
        <w:shd w:val="clear" w:color="auto" w:fill="F8FAFB"/>
        <w:spacing w:before="195" w:beforeAutospacing="0" w:after="195" w:afterAutospacing="0"/>
        <w:ind w:right="-3"/>
        <w:jc w:val="center"/>
        <w:rPr>
          <w:rFonts w:ascii="Verdana" w:hAnsi="Verdana"/>
          <w:color w:val="292D24"/>
          <w:sz w:val="20"/>
          <w:szCs w:val="20"/>
        </w:rPr>
      </w:pPr>
      <w:r>
        <w:rPr>
          <w:rStyle w:val="aa"/>
          <w:rFonts w:ascii="Arial" w:hAnsi="Arial" w:cs="Arial"/>
          <w:color w:val="292D24"/>
          <w:sz w:val="32"/>
          <w:szCs w:val="32"/>
        </w:rPr>
        <w:t>О порядке назначения, перерасчета и выплаты пенсий за выслугу лет муниципальным служащим Администрации Корочанского сельсовета Беловского района Курской области</w:t>
      </w:r>
    </w:p>
    <w:p w:rsidR="00BF0429" w:rsidRDefault="00BF0429" w:rsidP="00BF042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BF0429" w:rsidRDefault="00BF0429" w:rsidP="00BF0429">
      <w:pPr>
        <w:pStyle w:val="consplusnormal0"/>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w:t>
      </w:r>
      <w:r>
        <w:rPr>
          <w:rFonts w:ascii="Verdana" w:hAnsi="Verdana"/>
          <w:color w:val="292D24"/>
        </w:rPr>
        <w:t>На основании Федерального закона N 131-ФЗ "Об общих принципах организации местного самоуправления в Российской Федерации", Федерального закона № 25-ФЗ "О муниципальной службе в Российской Федеральной" и в соответствии со статьей 8 Закона Курской области от 13 июня 2007 года N 60-ЗКО «О муниципальной службе в Курской области», Устава муниципального образования «Корочанский сельсовет» Беловского района Курской области </w:t>
      </w:r>
      <w:r>
        <w:rPr>
          <w:rStyle w:val="aa"/>
          <w:rFonts w:ascii="Verdana" w:hAnsi="Verdana"/>
          <w:color w:val="292D24"/>
        </w:rPr>
        <w:t>Собрание депутатов Корочанского сельсовета Беловского района Курской области решило:</w:t>
      </w:r>
    </w:p>
    <w:p w:rsidR="00BF0429" w:rsidRDefault="00BF0429" w:rsidP="00BF042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1. Утвердить прилагаемый Порядок назначения, пересчета и выплаты пенсии за выслугу лет муниципальным служащим Администрации Корочанского сельсовета Беловского района Курской области (Приложение № 1).</w:t>
      </w:r>
    </w:p>
    <w:p w:rsidR="00BF0429" w:rsidRDefault="00BF0429" w:rsidP="00BF0429">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2. Опубликовать настоящее решение в Информационном бюллетене Администрации Корочанского сельсовета Беловского района Курской области и разместить на официальном сайте муниципального образования «Корочанского сельсовет» Беловского района Курской области в информационно-телекоммуникационной сети «Интернет» http://admkoros.ru.</w:t>
      </w:r>
    </w:p>
    <w:p w:rsidR="00BF0429" w:rsidRDefault="00BF0429" w:rsidP="00BF0429">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3. Настоящее решение вступает в силу со дня его подписания и подлежит официальному обнародованию.</w:t>
      </w:r>
    </w:p>
    <w:p w:rsidR="00BF0429" w:rsidRDefault="00BF0429" w:rsidP="00BF0429">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Председатель Собрания депутатов</w:t>
      </w:r>
    </w:p>
    <w:p w:rsidR="00BF0429" w:rsidRDefault="00BF0429" w:rsidP="00BF042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Корочанского сельсовета Беловского района              А.П.Денисенко</w:t>
      </w:r>
    </w:p>
    <w:p w:rsidR="00BF0429" w:rsidRDefault="00BF0429" w:rsidP="00BF0429">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Глава Корочанского сельсовета</w:t>
      </w:r>
    </w:p>
    <w:p w:rsidR="00BF0429" w:rsidRDefault="00BF0429" w:rsidP="00BF042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Беловского района                                                           М.И.Звягинцева</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№1</w:t>
      </w:r>
    </w:p>
    <w:p w:rsidR="00BF0429" w:rsidRDefault="00BF0429" w:rsidP="00BF0429">
      <w:pPr>
        <w:pStyle w:val="consplusnormal0"/>
        <w:shd w:val="clear" w:color="auto" w:fill="F8FAFB"/>
        <w:spacing w:before="195" w:beforeAutospacing="0" w:after="195" w:afterAutospacing="0"/>
        <w:jc w:val="right"/>
        <w:rPr>
          <w:rFonts w:ascii="Verdana" w:hAnsi="Verdana"/>
          <w:color w:val="292D24"/>
          <w:sz w:val="20"/>
          <w:szCs w:val="20"/>
        </w:rPr>
      </w:pPr>
      <w:r>
        <w:rPr>
          <w:rFonts w:ascii="Verdana" w:hAnsi="Verdana"/>
          <w:color w:val="292D24"/>
        </w:rPr>
        <w:lastRenderedPageBreak/>
        <w:t>к решению Собрания депутатов Корочанского сельсовета Беловского района Курской области от от «04» июня 2018 года № VI-14/9 «О порядке назначения, перерасчета и выплаты пенсий за выслугу лет муниципальным служащим Администрации Корочанского сельсовета Беловского района Курской области»</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ПОРЯДОК</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назначения, перерасчета и выплаты пенсий за выслугу лет муниципальным служащим Администрации Корочанского сельсовета Беловского района Курской области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Настоящий Порядок регулирует процедуру назначения пенсии за выслугу лет муниципальным служащим Администрации Корочанского сельсовета Беловского района Курской области и рассмотрение заявлений о назначении (приостановлении, возобновлении) пенсии за выслугу лет. Определяет порядок назначения, перерасчета размера и выплаты пенсии за выслугу лет муниципальных служащих Администрации Корочанского сельсовета Беловского района Курской области.</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I. Общие положения</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 Действие настоящего Порядка распространяется на лиц, замещавших должности муниципальной службы Администрации Корочанского сельсовета Беловского района Курской области предусмотренные </w:t>
      </w:r>
      <w:hyperlink r:id="rId6" w:history="1">
        <w:r>
          <w:rPr>
            <w:rStyle w:val="ab"/>
            <w:rFonts w:ascii="Arial" w:hAnsi="Arial" w:cs="Arial"/>
            <w:color w:val="7D7D7D"/>
          </w:rPr>
          <w:t>Реестром</w:t>
        </w:r>
      </w:hyperlink>
      <w:r>
        <w:rPr>
          <w:rFonts w:ascii="Arial" w:hAnsi="Arial" w:cs="Arial"/>
          <w:color w:val="292D24"/>
        </w:rPr>
        <w:t> должностей муниципальной службы Беловского района Курской области (далее именуются – муниципальные служащие), при наличии условий, дающих право на пенсию за выслугу лет, и в размерах, предусмотренных </w:t>
      </w:r>
      <w:hyperlink r:id="rId7" w:history="1">
        <w:r>
          <w:rPr>
            <w:rStyle w:val="ab"/>
            <w:rFonts w:ascii="Arial" w:hAnsi="Arial" w:cs="Arial"/>
            <w:color w:val="7D7D7D"/>
          </w:rPr>
          <w:t>статьей 8</w:t>
        </w:r>
      </w:hyperlink>
      <w:r>
        <w:rPr>
          <w:rFonts w:ascii="Arial" w:hAnsi="Arial" w:cs="Arial"/>
          <w:color w:val="292D24"/>
        </w:rPr>
        <w:t> Закона Курской области от13.06.2007 № 60-зко "О муниципальной службе в Курской области".</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II. Порядок обращения за пенсией за выслугу лет</w:t>
      </w:r>
    </w:p>
    <w:p w:rsidR="00BF0429" w:rsidRDefault="00BF0429" w:rsidP="00BF0429">
      <w:pPr>
        <w:pStyle w:val="a9"/>
        <w:shd w:val="clear" w:color="auto" w:fill="F8FAFB"/>
        <w:spacing w:before="0" w:beforeAutospacing="0" w:after="0" w:afterAutospacing="0"/>
        <w:jc w:val="both"/>
        <w:rPr>
          <w:rFonts w:ascii="Verdana" w:hAnsi="Verdana"/>
          <w:color w:val="292D24"/>
          <w:sz w:val="20"/>
          <w:szCs w:val="20"/>
        </w:rPr>
      </w:pPr>
      <w:r>
        <w:rPr>
          <w:rFonts w:ascii="Arial" w:hAnsi="Arial" w:cs="Arial"/>
          <w:color w:val="292D24"/>
          <w:sz w:val="20"/>
          <w:szCs w:val="20"/>
        </w:rPr>
        <w:t>         </w:t>
      </w:r>
      <w:r>
        <w:rPr>
          <w:rFonts w:ascii="Arial" w:hAnsi="Arial" w:cs="Arial"/>
          <w:color w:val="292D24"/>
        </w:rPr>
        <w:t>1. Гражданин Российской Федерации, ранее замещавший должность муниципальной службы в структуре Администрации Корочанского сельсовета Беловского района Курской области (далее - муниципальный служащий) подает письменное заявление, </w:t>
      </w:r>
      <w:hyperlink r:id="rId8" w:history="1">
        <w:r>
          <w:rPr>
            <w:rStyle w:val="ab"/>
            <w:rFonts w:ascii="Arial" w:hAnsi="Arial" w:cs="Arial"/>
            <w:color w:val="7D7D7D"/>
          </w:rPr>
          <w:t>форма</w:t>
        </w:r>
      </w:hyperlink>
      <w:r>
        <w:rPr>
          <w:rFonts w:ascii="Arial" w:hAnsi="Arial" w:cs="Arial"/>
          <w:color w:val="292D24"/>
        </w:rPr>
        <w:t> которого предусмотрена приложением N 1 к настоящему Порядку, о назначении пенсии за выслугу лет на имя соответственно: Главы Администрации Корочанского сельсовета Беловского района Курской области, с необходимыми документами.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К заявлению о назначении пенсии (далее - заявление) прилагаются следующие документы:</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а) копия паспорта гражданина Российской Федерации;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б) копия трудовой книжки;</w:t>
      </w:r>
    </w:p>
    <w:p w:rsidR="00BF0429" w:rsidRDefault="00BF0429" w:rsidP="00BF0429">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 xml:space="preserve">в)документы в соответствии с утвержденным административным регламентом Администрации Корочанского сельсовета Беловского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w:t>
      </w:r>
      <w:r>
        <w:rPr>
          <w:rFonts w:ascii="Arial" w:hAnsi="Arial" w:cs="Arial"/>
          <w:color w:val="292D24"/>
        </w:rPr>
        <w:lastRenderedPageBreak/>
        <w:t>службы в администрации муниципального района Курской области, и ежемесячной доплаты к пенсии выборным должностным лицам;</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Заявление подается муниципальным служащим лично, через законного или уполномоченного представителя (далее - представитель) либо направляется посредством почтовой связи.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При личном обращении подпись муниципального служащего или представителя удостоверяется уполномоченным сотрудником Администрации Корочанского сельсовета Беловского района Курской области (далее – сотрудник). В случае направления заявления посредством почтовой связи подпись муниципального служащего или представителя удостоверяется в нотариальном порядке.</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При подаче заявления через представителя к нему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 В случае реорганизации Администрации Корочанского сельсовета Беловского района Курской области заявление о назначении пенсии за выслугу лет подается в кадровую службу муниципального органа.</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 Заявление о назначении пенсии за выслугу лет регистрируется в день его подачи (получения по почте) специалистом по кадрам, в которой муниципальный служащий замещал должность муниципальной службы перед увольнением.</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III. Порядок рассмотрения заявления о назначении</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пенсии за выслугу лет</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 При приеме заявления о назначении пенсии за выслугу лет муниципального служащего, имеющего право на эту пенсию, и при наличии всех необходимых документов для ее назначения специалист по кадрам, в котором муниципальный служащий замещал должность муниципальной службы перед увольнением:</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сличает подлинники документов с их копиями, удостоверяет их, фиксирует выявленные расхождения;</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регистрирует заявление и выдает расписку-уведомление, в которой указывается дата приема заявления;</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оказывает содействие муниципальному служащему в получении недостающих документов для назначения пенсии за выслугу лет.</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 xml:space="preserve">Администрация в течение 30 календарных дней со дня регистрации заявления или со дня поступления недостающих документов и (или) устранения </w:t>
      </w:r>
      <w:r>
        <w:rPr>
          <w:rFonts w:ascii="Arial" w:hAnsi="Arial" w:cs="Arial"/>
          <w:color w:val="292D24"/>
        </w:rPr>
        <w:lastRenderedPageBreak/>
        <w:t>указанных недостатков принимает решение об установлении ежемесячной доплаты к страховой пенсии либо отказывает в ее установлении, о чем сообщает в письменной форме гражданину Российской Федерации с указанием причин отказа и возвращает ему документы.</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 Специалист по кадрам при получении заявления муниципального служащего, имеющего право на пенсию за выслугу лет, организует оформление справки о размере его среднемесячного заработка, </w:t>
      </w:r>
      <w:hyperlink r:id="rId9" w:history="1">
        <w:r>
          <w:rPr>
            <w:rStyle w:val="ab"/>
            <w:rFonts w:ascii="Arial" w:hAnsi="Arial" w:cs="Arial"/>
            <w:color w:val="7D7D7D"/>
          </w:rPr>
          <w:t>форма</w:t>
        </w:r>
      </w:hyperlink>
      <w:r>
        <w:rPr>
          <w:rFonts w:ascii="Arial" w:hAnsi="Arial" w:cs="Arial"/>
          <w:color w:val="292D24"/>
        </w:rPr>
        <w:t> которой предусмотрена приложением N 2 к настоящему Порядку, оформляет справку о должностях, периоды службы (работы) которых включаются в стаж муниципальной службы для назначения пенсии за выслугу лет, </w:t>
      </w:r>
      <w:hyperlink r:id="rId10" w:history="1">
        <w:r>
          <w:rPr>
            <w:rStyle w:val="ab"/>
            <w:rFonts w:ascii="Arial" w:hAnsi="Arial" w:cs="Arial"/>
            <w:color w:val="7D7D7D"/>
          </w:rPr>
          <w:t>форма</w:t>
        </w:r>
      </w:hyperlink>
      <w:r>
        <w:rPr>
          <w:rFonts w:ascii="Arial" w:hAnsi="Arial" w:cs="Arial"/>
          <w:color w:val="292D24"/>
        </w:rPr>
        <w:t> которой предусмотрена приложением N 3 к настоящему Порядку.</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 Специалист по кадрам в течение 2 рабочих дней со дня поступления заявления муниципального служащего о назначении пенсии за выслугу лет направляет в Комитет социального обеспечения Курской области запрос о размере пенсии за выслугу лет государственного гражданского служащего по соотношению должности муниципальной службы.</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4. Специалист по кадрам в течение 30 календарных дней со дня регистрации заявления рабочих дней со дня поступления заявления муниципального служащего о назначении пенсии за выслугу лет и других документов рассматривает их, подготавливает расчет размера пенсии за выслугу лет и проект распоряжения Главы администрации Беловского района Курской области о назначении пенсии за выслугу лет, </w:t>
      </w:r>
      <w:hyperlink r:id="rId11" w:history="1">
        <w:r>
          <w:rPr>
            <w:rStyle w:val="ab"/>
            <w:rFonts w:ascii="Arial" w:hAnsi="Arial" w:cs="Arial"/>
            <w:color w:val="7D7D7D"/>
          </w:rPr>
          <w:t>форма</w:t>
        </w:r>
      </w:hyperlink>
      <w:r>
        <w:rPr>
          <w:rFonts w:ascii="Arial" w:hAnsi="Arial" w:cs="Arial"/>
          <w:color w:val="292D24"/>
        </w:rPr>
        <w:t> которого предусмотрена приложением N 5 к настоящему Порядку или об отказе приложение № 6.</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Оформляет представление (приложение № 4) о назначении пенсии за выслугу лет и направляет его Главе администрации Корочанского сельсовета Беловского района Курской области.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К представлению о назначении пенсии за выслугу лет прилагаются:</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а) заявление муниципального служащего о назначении пенсии за выслугу лет;</w:t>
      </w:r>
    </w:p>
    <w:p w:rsidR="00BF0429" w:rsidRDefault="00BF0429" w:rsidP="00BF0429">
      <w:pPr>
        <w:pStyle w:val="consplusnormal0"/>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rPr>
        <w:t>б) справка о размере среднемесячного заработка муниципального служащего за последние 12 полных месяцев муниципальной службы, предшествующих дню его прекращения либо дню достижения им возраста, дающего право на страховую пенсию, предусмотренную Федеральным </w:t>
      </w:r>
      <w:hyperlink r:id="rId12" w:history="1">
        <w:r>
          <w:rPr>
            <w:rStyle w:val="ab"/>
            <w:rFonts w:ascii="Verdana" w:hAnsi="Verdana"/>
            <w:color w:val="7D7D7D"/>
          </w:rPr>
          <w:t>законом</w:t>
        </w:r>
      </w:hyperlink>
      <w:r>
        <w:rPr>
          <w:rFonts w:ascii="Verdana" w:hAnsi="Verdana"/>
          <w:color w:val="292D24"/>
        </w:rPr>
        <w:t> "О страховых пенсиях";</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в) справка о должностях, периоды службы (работы) которых включаются в стаж муниципальной службы для назначения пенсии за выслугу лет;</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г)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в том числе сумма валоризации;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д) копия решения об освобождении от должности муниципальной службы;</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е) копия трудовой книжки;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ж) копия военного билета;</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з) другие документы, подтверждающие периоды, включаемые в стаж муниципальной службы для назначения пенсии за выслугу лет, в том числе</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копия распоряжения Главы Администрации Корочанского сельсовета Беловского района Курской области о зачете в стаж муниципальной службы иных периодов работы (службы);</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и) справку Комитета социального обеспечения Курской области о максимальном размере пенсии за выслугу лет государственного гражданского служащего Курской области по соответствующей должности муниципальной службы.</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к) проект распоряжения Главы администрации Корочанского сельсовета Беловского района Курской области о назначении пенсии за выслугу лет, (приложение N 5 к настоящему Порядку) или об отказе (приложение № 6).</w:t>
      </w:r>
    </w:p>
    <w:p w:rsidR="00BF0429" w:rsidRDefault="00BF0429" w:rsidP="00BF042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IV. Порядок назначения и выплаты пенсии за выслугу лет</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 Определение </w:t>
      </w:r>
      <w:hyperlink r:id="rId13" w:history="1">
        <w:r>
          <w:rPr>
            <w:rStyle w:val="ab"/>
            <w:rFonts w:ascii="Arial" w:hAnsi="Arial" w:cs="Arial"/>
            <w:color w:val="7D7D7D"/>
          </w:rPr>
          <w:t>размера пенсии</w:t>
        </w:r>
      </w:hyperlink>
      <w:r>
        <w:rPr>
          <w:rFonts w:ascii="Arial" w:hAnsi="Arial" w:cs="Arial"/>
          <w:color w:val="292D24"/>
        </w:rPr>
        <w:t> за выслугу лет муниципального служащего осуществляется в соответствии с установленным Закон Курской области от 13.06.2007 N 60-ЗКО "О муниципальной службе в Курской области" </w:t>
      </w:r>
      <w:hyperlink r:id="rId14" w:history="1">
        <w:r>
          <w:rPr>
            <w:rStyle w:val="ab"/>
            <w:rFonts w:ascii="Arial" w:hAnsi="Arial" w:cs="Arial"/>
            <w:color w:val="7D7D7D"/>
          </w:rPr>
          <w:t>соотношением</w:t>
        </w:r>
      </w:hyperlink>
      <w:r>
        <w:rPr>
          <w:rFonts w:ascii="Arial" w:hAnsi="Arial" w:cs="Arial"/>
          <w:color w:val="292D24"/>
        </w:rPr>
        <w:t>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5" w:history="1">
        <w:r>
          <w:rPr>
            <w:rStyle w:val="ab"/>
            <w:rFonts w:ascii="Arial" w:hAnsi="Arial" w:cs="Arial"/>
            <w:color w:val="7D7D7D"/>
          </w:rPr>
          <w:t>законом</w:t>
        </w:r>
      </w:hyperlink>
      <w:r>
        <w:rPr>
          <w:rFonts w:ascii="Arial" w:hAnsi="Arial" w:cs="Arial"/>
          <w:color w:val="292D24"/>
        </w:rPr>
        <w:t> от 28 декабря 2013 года N 400-ФЗ "О страховых пенсиях" либо досрочно назначенной в соответствии с </w:t>
      </w:r>
      <w:hyperlink r:id="rId16" w:history="1">
        <w:r>
          <w:rPr>
            <w:rStyle w:val="ab"/>
            <w:rFonts w:ascii="Arial" w:hAnsi="Arial" w:cs="Arial"/>
            <w:color w:val="7D7D7D"/>
          </w:rPr>
          <w:t>Законом</w:t>
        </w:r>
      </w:hyperlink>
      <w:r>
        <w:rPr>
          <w:rFonts w:ascii="Arial" w:hAnsi="Arial" w:cs="Arial"/>
          <w:color w:val="292D24"/>
        </w:rPr>
        <w:t> Российской Федерации от 19 апреля 1991 года N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17" w:history="1">
        <w:r>
          <w:rPr>
            <w:rStyle w:val="ab"/>
            <w:rFonts w:ascii="Arial" w:hAnsi="Arial" w:cs="Arial"/>
            <w:color w:val="7D7D7D"/>
          </w:rPr>
          <w:t>закону</w:t>
        </w:r>
      </w:hyperlink>
      <w:r>
        <w:rPr>
          <w:rFonts w:ascii="Arial" w:hAnsi="Arial" w:cs="Arial"/>
          <w:color w:val="292D24"/>
        </w:rPr>
        <w:t> от 15 декабря 2001 года N 166-ФЗ "О государственном пенсионном обеспечении в Российской Федерации.</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3. Муниципальные служащие имеют право на одновременное получение пенсии за выслугу лет, предусмотренной статьей 8 Закон Курской области от 13.06.2007 N 60-ЗКО, и доли страховой пенсии по старости, устанавливаемой к указанной пенсии за выслугу лет в соответствии с Федеральным </w:t>
      </w:r>
      <w:hyperlink r:id="rId18" w:history="1">
        <w:r>
          <w:rPr>
            <w:rStyle w:val="ab"/>
            <w:rFonts w:ascii="Arial" w:hAnsi="Arial" w:cs="Arial"/>
            <w:color w:val="7D7D7D"/>
            <w:shd w:val="clear" w:color="auto" w:fill="FFFFFF"/>
          </w:rPr>
          <w:t>законом</w:t>
        </w:r>
      </w:hyperlink>
      <w:r>
        <w:rPr>
          <w:rFonts w:ascii="Arial" w:hAnsi="Arial" w:cs="Arial"/>
          <w:color w:val="292D24"/>
        </w:rPr>
        <w:t> от 28 декабря 2013 года N 400-ФЗ "О страховых пенсиях" (далее - Федеральный закон "О страховых пенсиях").</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4.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9" w:history="1">
        <w:r>
          <w:rPr>
            <w:rStyle w:val="ab"/>
            <w:rFonts w:ascii="Arial" w:hAnsi="Arial" w:cs="Arial"/>
            <w:color w:val="7D7D7D"/>
          </w:rPr>
          <w:t>приложению</w:t>
        </w:r>
      </w:hyperlink>
      <w:r>
        <w:rPr>
          <w:rFonts w:ascii="Arial" w:hAnsi="Arial" w:cs="Arial"/>
          <w:color w:val="292D24"/>
        </w:rPr>
        <w:t>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w:t>
      </w:r>
      <w:hyperlink r:id="rId20" w:history="1">
        <w:r>
          <w:rPr>
            <w:rStyle w:val="ab"/>
            <w:rFonts w:ascii="Arial" w:hAnsi="Arial" w:cs="Arial"/>
            <w:color w:val="7D7D7D"/>
          </w:rPr>
          <w:t>частью 5</w:t>
        </w:r>
      </w:hyperlink>
      <w:r>
        <w:rPr>
          <w:rFonts w:ascii="Arial" w:hAnsi="Arial" w:cs="Arial"/>
          <w:color w:val="292D24"/>
        </w:rPr>
        <w:t>Закона Курской области от 13.06.2007 N 60-ЗКО имеют право на пенсию за выслугу лет при увольнении с муниципальной службы по следующим основаниям:</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1) соглашение сторон;</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 расторжение трудового договора по инициативе муниципального служащего;</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4) отказ муниципального служащего от продолжения работы в связи с изменением определенных сторонами условий трудового договора;</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6) отказ муниципального служащего от перевода в другую местность вместе с представителем нанимателя (работодателем);</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7) наличие заболевания, препятствующего прохождению муниципальной службы и подтвержденного заключением медицинской организации;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9) сокращение численности или штата муниципальных служащих в органах местного самоуправления и их аппаратах;</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10) ликвидация органов местного самоуправления;</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15) признание муниципального служащего недееспособным или ограниченно дееспособным решением суда, вступившим в законную силу;</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21" w:history="1">
        <w:r>
          <w:rPr>
            <w:rStyle w:val="ab"/>
            <w:rFonts w:ascii="Arial" w:hAnsi="Arial" w:cs="Arial"/>
            <w:color w:val="7D7D7D"/>
          </w:rPr>
          <w:t>частью 2 статьи 19</w:t>
        </w:r>
      </w:hyperlink>
      <w:r>
        <w:rPr>
          <w:rFonts w:ascii="Arial" w:hAnsi="Arial" w:cs="Arial"/>
          <w:color w:val="292D24"/>
        </w:rPr>
        <w:t> Федерального закона от 2 марта 2007 года N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5. Муниципальные служащие при увольнении с муниципальной службы по основаниям, предусмотренным </w:t>
      </w:r>
      <w:hyperlink r:id="rId22" w:history="1">
        <w:r>
          <w:rPr>
            <w:rStyle w:val="ab"/>
            <w:rFonts w:ascii="Arial" w:hAnsi="Arial" w:cs="Arial"/>
            <w:color w:val="7D7D7D"/>
          </w:rPr>
          <w:t>пунктами 1</w:t>
        </w:r>
      </w:hyperlink>
      <w:r>
        <w:rPr>
          <w:rFonts w:ascii="Arial" w:hAnsi="Arial" w:cs="Arial"/>
          <w:color w:val="292D24"/>
        </w:rPr>
        <w:t> - </w:t>
      </w:r>
      <w:hyperlink r:id="rId23" w:history="1">
        <w:r>
          <w:rPr>
            <w:rStyle w:val="ab"/>
            <w:rFonts w:ascii="Arial" w:hAnsi="Arial" w:cs="Arial"/>
            <w:color w:val="7D7D7D"/>
          </w:rPr>
          <w:t>4</w:t>
        </w:r>
      </w:hyperlink>
      <w:r>
        <w:rPr>
          <w:rFonts w:ascii="Arial" w:hAnsi="Arial" w:cs="Arial"/>
          <w:color w:val="292D24"/>
        </w:rPr>
        <w:t>, </w:t>
      </w:r>
      <w:hyperlink r:id="rId24" w:history="1">
        <w:r>
          <w:rPr>
            <w:rStyle w:val="ab"/>
            <w:rFonts w:ascii="Arial" w:hAnsi="Arial" w:cs="Arial"/>
            <w:color w:val="7D7D7D"/>
          </w:rPr>
          <w:t>8</w:t>
        </w:r>
      </w:hyperlink>
      <w:r>
        <w:rPr>
          <w:rFonts w:ascii="Arial" w:hAnsi="Arial" w:cs="Arial"/>
          <w:color w:val="292D24"/>
        </w:rPr>
        <w:t>, </w:t>
      </w:r>
      <w:hyperlink r:id="rId25" w:history="1">
        <w:r>
          <w:rPr>
            <w:rStyle w:val="ab"/>
            <w:rFonts w:ascii="Arial" w:hAnsi="Arial" w:cs="Arial"/>
            <w:color w:val="7D7D7D"/>
          </w:rPr>
          <w:t>16 части 4</w:t>
        </w:r>
      </w:hyperlink>
      <w:r>
        <w:rPr>
          <w:rFonts w:ascii="Arial" w:hAnsi="Arial" w:cs="Arial"/>
          <w:color w:val="292D24"/>
        </w:rPr>
        <w:t> раздела IV настоящего Порядка,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6" w:history="1">
        <w:r>
          <w:rPr>
            <w:rStyle w:val="ab"/>
            <w:rFonts w:ascii="Arial" w:hAnsi="Arial" w:cs="Arial"/>
            <w:color w:val="7D7D7D"/>
          </w:rPr>
          <w:t>частью 1 статьи 8</w:t>
        </w:r>
      </w:hyperlink>
      <w:r>
        <w:rPr>
          <w:rFonts w:ascii="Arial" w:hAnsi="Arial" w:cs="Arial"/>
          <w:color w:val="292D24"/>
        </w:rPr>
        <w:t> и </w:t>
      </w:r>
      <w:hyperlink r:id="rId27" w:history="1">
        <w:r>
          <w:rPr>
            <w:rStyle w:val="ab"/>
            <w:rFonts w:ascii="Arial" w:hAnsi="Arial" w:cs="Arial"/>
            <w:color w:val="7D7D7D"/>
          </w:rPr>
          <w:t>статьями 9</w:t>
        </w:r>
      </w:hyperlink>
      <w:r>
        <w:rPr>
          <w:rFonts w:ascii="Arial" w:hAnsi="Arial" w:cs="Arial"/>
          <w:color w:val="292D24"/>
        </w:rPr>
        <w:t>, </w:t>
      </w:r>
      <w:hyperlink r:id="rId28" w:history="1">
        <w:r>
          <w:rPr>
            <w:rStyle w:val="ab"/>
            <w:rFonts w:ascii="Arial" w:hAnsi="Arial" w:cs="Arial"/>
            <w:color w:val="7D7D7D"/>
          </w:rPr>
          <w:t>30</w:t>
        </w:r>
      </w:hyperlink>
      <w:r>
        <w:rPr>
          <w:rFonts w:ascii="Arial" w:hAnsi="Arial" w:cs="Arial"/>
          <w:color w:val="292D24"/>
        </w:rPr>
        <w:t> - </w:t>
      </w:r>
      <w:hyperlink r:id="rId29" w:history="1">
        <w:r>
          <w:rPr>
            <w:rStyle w:val="ab"/>
            <w:rFonts w:ascii="Arial" w:hAnsi="Arial" w:cs="Arial"/>
            <w:color w:val="7D7D7D"/>
          </w:rPr>
          <w:t>33</w:t>
        </w:r>
      </w:hyperlink>
      <w:r>
        <w:rPr>
          <w:rFonts w:ascii="Arial" w:hAnsi="Arial" w:cs="Arial"/>
          <w:color w:val="292D24"/>
        </w:rPr>
        <w:t>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BF0429" w:rsidRDefault="00BF0429" w:rsidP="00BF0429">
      <w:pPr>
        <w:pStyle w:val="a9"/>
        <w:shd w:val="clear" w:color="auto" w:fill="F8FAFB"/>
        <w:spacing w:before="0" w:beforeAutospacing="0" w:after="0" w:afterAutospacing="0"/>
        <w:ind w:firstLine="567"/>
        <w:jc w:val="both"/>
        <w:rPr>
          <w:rFonts w:ascii="Verdana" w:hAnsi="Verdana"/>
          <w:color w:val="292D24"/>
          <w:sz w:val="20"/>
          <w:szCs w:val="20"/>
        </w:rPr>
      </w:pPr>
      <w:r>
        <w:rPr>
          <w:rFonts w:ascii="Arial" w:hAnsi="Arial" w:cs="Arial"/>
          <w:color w:val="292D24"/>
        </w:rPr>
        <w:t>Муниципальные служащие при увольнении с муниципальной службы по основаниям, предусмотренным </w:t>
      </w:r>
      <w:hyperlink r:id="rId30" w:history="1">
        <w:r>
          <w:rPr>
            <w:rStyle w:val="ab"/>
            <w:rFonts w:ascii="Arial" w:hAnsi="Arial" w:cs="Arial"/>
            <w:color w:val="7D7D7D"/>
          </w:rPr>
          <w:t>пунктами 5</w:t>
        </w:r>
      </w:hyperlink>
      <w:r>
        <w:rPr>
          <w:rFonts w:ascii="Arial" w:hAnsi="Arial" w:cs="Arial"/>
          <w:color w:val="292D24"/>
        </w:rPr>
        <w:t> - </w:t>
      </w:r>
      <w:hyperlink r:id="rId31" w:history="1">
        <w:r>
          <w:rPr>
            <w:rStyle w:val="ab"/>
            <w:rFonts w:ascii="Arial" w:hAnsi="Arial" w:cs="Arial"/>
            <w:color w:val="7D7D7D"/>
          </w:rPr>
          <w:t>7</w:t>
        </w:r>
      </w:hyperlink>
      <w:r>
        <w:rPr>
          <w:rFonts w:ascii="Arial" w:hAnsi="Arial" w:cs="Arial"/>
          <w:color w:val="292D24"/>
        </w:rPr>
        <w:t>, </w:t>
      </w:r>
      <w:hyperlink r:id="rId32" w:history="1">
        <w:r>
          <w:rPr>
            <w:rStyle w:val="ab"/>
            <w:rFonts w:ascii="Arial" w:hAnsi="Arial" w:cs="Arial"/>
            <w:color w:val="7D7D7D"/>
          </w:rPr>
          <w:t>9</w:t>
        </w:r>
      </w:hyperlink>
      <w:r>
        <w:rPr>
          <w:rFonts w:ascii="Arial" w:hAnsi="Arial" w:cs="Arial"/>
          <w:color w:val="292D24"/>
        </w:rPr>
        <w:t> - </w:t>
      </w:r>
      <w:hyperlink r:id="rId33" w:history="1">
        <w:r>
          <w:rPr>
            <w:rStyle w:val="ab"/>
            <w:rFonts w:ascii="Arial" w:hAnsi="Arial" w:cs="Arial"/>
            <w:color w:val="7D7D7D"/>
          </w:rPr>
          <w:t>15 </w:t>
        </w:r>
      </w:hyperlink>
      <w:r>
        <w:rPr>
          <w:rFonts w:ascii="Arial" w:hAnsi="Arial" w:cs="Arial"/>
          <w:color w:val="292D24"/>
        </w:rPr>
        <w:t>части 4 раздела IV настоящего Порядка,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6. Пенсия за выслугу лет устанавливается к страховой пенсии по старости (инвалидности), назначенной в соответствии с Федеральным </w:t>
      </w:r>
      <w:hyperlink r:id="rId34" w:history="1">
        <w:r>
          <w:rPr>
            <w:rStyle w:val="ab"/>
            <w:rFonts w:ascii="Arial" w:hAnsi="Arial" w:cs="Arial"/>
            <w:color w:val="7D7D7D"/>
          </w:rPr>
          <w:t>законом</w:t>
        </w:r>
      </w:hyperlink>
      <w:r>
        <w:rPr>
          <w:rFonts w:ascii="Arial" w:hAnsi="Arial" w:cs="Arial"/>
          <w:color w:val="292D24"/>
        </w:rPr>
        <w:t> "О страховых пенсиях", и выплачивается одновременно с ней.</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7.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35" w:history="1">
        <w:r>
          <w:rPr>
            <w:rStyle w:val="ab"/>
            <w:rFonts w:ascii="Arial" w:hAnsi="Arial" w:cs="Arial"/>
            <w:color w:val="7D7D7D"/>
          </w:rPr>
          <w:t>приложению</w:t>
        </w:r>
      </w:hyperlink>
      <w:r>
        <w:rPr>
          <w:rFonts w:ascii="Arial" w:hAnsi="Arial" w:cs="Arial"/>
          <w:color w:val="292D24"/>
        </w:rPr>
        <w:t>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6" w:history="1">
        <w:r>
          <w:rPr>
            <w:rStyle w:val="ab"/>
            <w:rFonts w:ascii="Arial" w:hAnsi="Arial" w:cs="Arial"/>
            <w:color w:val="7D7D7D"/>
          </w:rPr>
          <w:t>законом</w:t>
        </w:r>
      </w:hyperlink>
      <w:r>
        <w:rPr>
          <w:rFonts w:ascii="Arial" w:hAnsi="Arial" w:cs="Arial"/>
          <w:color w:val="292D24"/>
        </w:rPr>
        <w:t>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При определении размера пенсии за выслугу лет в порядке, установленном </w:t>
      </w:r>
      <w:hyperlink r:id="rId37" w:anchor="Par0" w:history="1">
        <w:r>
          <w:rPr>
            <w:rStyle w:val="ab"/>
            <w:rFonts w:ascii="Arial" w:hAnsi="Arial" w:cs="Arial"/>
            <w:color w:val="7D7D7D"/>
          </w:rPr>
          <w:t>абзацем первым</w:t>
        </w:r>
      </w:hyperlink>
      <w:r>
        <w:rPr>
          <w:rFonts w:ascii="Arial" w:hAnsi="Arial" w:cs="Arial"/>
          <w:color w:val="292D24"/>
        </w:rPr>
        <w:t> настоящей части,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38" w:history="1">
        <w:r>
          <w:rPr>
            <w:rStyle w:val="ab"/>
            <w:rFonts w:ascii="Arial" w:hAnsi="Arial" w:cs="Arial"/>
            <w:color w:val="7D7D7D"/>
          </w:rPr>
          <w:t>законом</w:t>
        </w:r>
      </w:hyperlink>
      <w:r>
        <w:rPr>
          <w:rFonts w:ascii="Arial" w:hAnsi="Arial" w:cs="Arial"/>
          <w:color w:val="292D24"/>
        </w:rPr>
        <w:t> "О трудовых пенсиях в Российской Федерации", размер доли страховой пенсии, установленной и исчисленной в соответствии с Федеральным </w:t>
      </w:r>
      <w:hyperlink r:id="rId39" w:history="1">
        <w:r>
          <w:rPr>
            <w:rStyle w:val="ab"/>
            <w:rFonts w:ascii="Arial" w:hAnsi="Arial" w:cs="Arial"/>
            <w:color w:val="7D7D7D"/>
          </w:rPr>
          <w:t>законом</w:t>
        </w:r>
      </w:hyperlink>
      <w:r>
        <w:rPr>
          <w:rFonts w:ascii="Arial" w:hAnsi="Arial" w:cs="Arial"/>
          <w:color w:val="292D24"/>
        </w:rPr>
        <w:t xml:space="preserve"> "О страховых пенсиях", а также суммы повышений размеров страховой пенсии по старости и </w:t>
      </w:r>
      <w:r>
        <w:rPr>
          <w:rFonts w:ascii="Arial" w:hAnsi="Arial" w:cs="Arial"/>
          <w:color w:val="292D24"/>
        </w:rPr>
        <w:lastRenderedPageBreak/>
        <w:t>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8. Муниципальные служащие Курской области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9. В стаж муниципальной службы для назначения пенсии за выслугу лет муниципальным служащим включаются (засчитываются) периоды замещения:</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 должностей муниципальной службы;</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 муниципальных должностей;</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 государственных должностей Российской Федерации и государственных должностей субъектов Российской Федерации;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4) должностей государственной гражданской службы, воинских должностей и должностей федеральной государственной службы иных видов;</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5) иных должностей в соответствии с федеральными законами;</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6) периоды замещения должностей, включаемые (засчитываемые) в стаж государственной гражданской службы в соответствии с </w:t>
      </w:r>
      <w:hyperlink r:id="rId40" w:history="1">
        <w:r>
          <w:rPr>
            <w:rStyle w:val="ab"/>
            <w:rFonts w:ascii="Arial" w:hAnsi="Arial" w:cs="Arial"/>
            <w:color w:val="7D7D7D"/>
          </w:rPr>
          <w:t>частью 2 статьи 54</w:t>
        </w:r>
      </w:hyperlink>
      <w:r>
        <w:rPr>
          <w:rFonts w:ascii="Arial" w:hAnsi="Arial" w:cs="Arial"/>
          <w:color w:val="292D24"/>
        </w:rPr>
        <w:t> Федерального закона от 27 июля 2004 года N 79-ФЗ "О государственной гражданской службе Российской Федерации";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7)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муниципальному служащему выполнения должностных обязанностей в соответствии с должностным регламентом муниципального служащего. Периоды работы в указанных должностях в совокупности не должны превышать пять лет;</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10. При исчислении стажа муниципальной службы муниципального служащего суммируются все включаемые (засчитываемые) в него периоды.</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11.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12.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41" w:history="1">
        <w:r>
          <w:rPr>
            <w:rStyle w:val="ab"/>
            <w:rFonts w:ascii="Arial" w:hAnsi="Arial" w:cs="Arial"/>
            <w:color w:val="7D7D7D"/>
          </w:rPr>
          <w:t>частью 1 статьи 8</w:t>
        </w:r>
      </w:hyperlink>
      <w:r>
        <w:rPr>
          <w:rFonts w:ascii="Arial" w:hAnsi="Arial" w:cs="Arial"/>
          <w:color w:val="292D24"/>
        </w:rPr>
        <w:t> и </w:t>
      </w:r>
      <w:hyperlink r:id="rId42" w:history="1">
        <w:r>
          <w:rPr>
            <w:rStyle w:val="ab"/>
            <w:rFonts w:ascii="Arial" w:hAnsi="Arial" w:cs="Arial"/>
            <w:color w:val="7D7D7D"/>
          </w:rPr>
          <w:t>статьями 30</w:t>
        </w:r>
      </w:hyperlink>
      <w:r>
        <w:rPr>
          <w:rFonts w:ascii="Arial" w:hAnsi="Arial" w:cs="Arial"/>
          <w:color w:val="292D24"/>
        </w:rPr>
        <w:t> - </w:t>
      </w:r>
      <w:hyperlink r:id="rId43" w:history="1">
        <w:r>
          <w:rPr>
            <w:rStyle w:val="ab"/>
            <w:rFonts w:ascii="Arial" w:hAnsi="Arial" w:cs="Arial"/>
            <w:color w:val="7D7D7D"/>
          </w:rPr>
          <w:t>33</w:t>
        </w:r>
      </w:hyperlink>
      <w:r>
        <w:rPr>
          <w:rFonts w:ascii="Arial" w:hAnsi="Arial" w:cs="Arial"/>
          <w:color w:val="292D24"/>
        </w:rPr>
        <w:t> Федерального закона "О страховых пенсиях" (дававшего право на трудовую пенсию в соответствии с Федеральным законом от 17 декабря 2001 года N 173-ФЗ "О трудовых пенсиях в Российской Федерации").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13.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14. Пенсия за выслугу лет устанавливается по заявлению лица, претендующего на нее, решением Главы администрации Корочанского сельсовета Беловского района Курской области.</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15. Пенсия за выслугу лет, установленная в соответствии с настоящим Порядком, устанавливается и выплачивается независимо от получения накопительной пенсии в соответствии с Федеральным </w:t>
      </w:r>
      <w:hyperlink r:id="rId44" w:history="1">
        <w:r>
          <w:rPr>
            <w:rStyle w:val="ab"/>
            <w:rFonts w:ascii="Arial" w:hAnsi="Arial" w:cs="Arial"/>
            <w:color w:val="7D7D7D"/>
          </w:rPr>
          <w:t>законом</w:t>
        </w:r>
      </w:hyperlink>
      <w:r>
        <w:rPr>
          <w:rFonts w:ascii="Arial" w:hAnsi="Arial" w:cs="Arial"/>
          <w:color w:val="292D24"/>
        </w:rPr>
        <w:t> от 28 декабря 2013 года N 424-ФЗ "О накопительной пенсии".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16. Пенсия за выслугу лет, предусмотренная настоящим Порядком, назначается с 1-го числа месяца, в котором гражданин обратился за ней, но не ранее чем со дня возникновения права на нее.</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Пенсия за выслугу лет муниципальным служащим назначается на следующий срок:</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 пенсия за выслугу лет (за исключением пенсии за выслугу лет, установленной к страховой пенсии по инвалидности) - бессрочно;</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 пенсия за выслугу лет, установленная к страховой пенсии по инвалидности,-на срок, на который установлена страховая пенсия по инвалидности.</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17. 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w:t>
      </w:r>
      <w:hyperlink r:id="rId45" w:history="1">
        <w:r>
          <w:rPr>
            <w:rStyle w:val="ab"/>
            <w:rFonts w:ascii="Arial" w:hAnsi="Arial" w:cs="Arial"/>
            <w:color w:val="7D7D7D"/>
          </w:rPr>
          <w:t>частей 7</w:t>
        </w:r>
      </w:hyperlink>
      <w:r>
        <w:rPr>
          <w:rFonts w:ascii="Arial" w:hAnsi="Arial" w:cs="Arial"/>
          <w:color w:val="292D24"/>
        </w:rPr>
        <w:t>), </w:t>
      </w:r>
      <w:hyperlink r:id="rId46" w:history="1">
        <w:r>
          <w:rPr>
            <w:rStyle w:val="ab"/>
            <w:rFonts w:ascii="Arial" w:hAnsi="Arial" w:cs="Arial"/>
            <w:color w:val="7D7D7D"/>
          </w:rPr>
          <w:t>9</w:t>
        </w:r>
      </w:hyperlink>
      <w:r>
        <w:rPr>
          <w:rFonts w:ascii="Arial" w:hAnsi="Arial" w:cs="Arial"/>
          <w:color w:val="292D24"/>
        </w:rPr>
        <w:t>), </w:t>
      </w:r>
      <w:hyperlink r:id="rId47" w:history="1">
        <w:r>
          <w:rPr>
            <w:rStyle w:val="ab"/>
            <w:rFonts w:ascii="Arial" w:hAnsi="Arial" w:cs="Arial"/>
            <w:color w:val="7D7D7D"/>
          </w:rPr>
          <w:t>10</w:t>
        </w:r>
      </w:hyperlink>
      <w:r>
        <w:rPr>
          <w:rFonts w:ascii="Arial" w:hAnsi="Arial" w:cs="Arial"/>
          <w:color w:val="292D24"/>
        </w:rPr>
        <w:t>) части 4 раздела IV настоящего Порядка,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r:id="rId48" w:history="1">
        <w:r>
          <w:rPr>
            <w:rStyle w:val="ab"/>
            <w:rFonts w:ascii="Arial" w:hAnsi="Arial" w:cs="Arial"/>
            <w:color w:val="7D7D7D"/>
          </w:rPr>
          <w:t>частей 7</w:t>
        </w:r>
      </w:hyperlink>
      <w:r>
        <w:rPr>
          <w:rFonts w:ascii="Arial" w:hAnsi="Arial" w:cs="Arial"/>
          <w:color w:val="292D24"/>
        </w:rPr>
        <w:t>), </w:t>
      </w:r>
      <w:hyperlink r:id="rId49" w:history="1">
        <w:r>
          <w:rPr>
            <w:rStyle w:val="ab"/>
            <w:rFonts w:ascii="Arial" w:hAnsi="Arial" w:cs="Arial"/>
            <w:color w:val="7D7D7D"/>
          </w:rPr>
          <w:t>9</w:t>
        </w:r>
      </w:hyperlink>
      <w:r>
        <w:rPr>
          <w:rFonts w:ascii="Arial" w:hAnsi="Arial" w:cs="Arial"/>
          <w:color w:val="292D24"/>
        </w:rPr>
        <w:t>), </w:t>
      </w:r>
      <w:hyperlink r:id="rId50" w:history="1">
        <w:r>
          <w:rPr>
            <w:rStyle w:val="ab"/>
            <w:rFonts w:ascii="Arial" w:hAnsi="Arial" w:cs="Arial"/>
            <w:color w:val="7D7D7D"/>
          </w:rPr>
          <w:t>10</w:t>
        </w:r>
      </w:hyperlink>
      <w:r>
        <w:rPr>
          <w:rFonts w:ascii="Arial" w:hAnsi="Arial" w:cs="Arial"/>
          <w:color w:val="292D24"/>
        </w:rPr>
        <w:t>) части 4 раздела IV настоящего Порядка, устанавливающих порядок определения среднемесячного заработка, из которого исчисляется размер пенсии за выслугу лет.</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 xml:space="preserve">18.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w:t>
      </w:r>
      <w:r>
        <w:rPr>
          <w:rFonts w:ascii="Arial" w:hAnsi="Arial" w:cs="Arial"/>
          <w:color w:val="292D24"/>
        </w:rPr>
        <w:lastRenderedPageBreak/>
        <w:t>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19.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20.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r:id="rId51" w:history="1">
        <w:r>
          <w:rPr>
            <w:rStyle w:val="ab"/>
            <w:rFonts w:ascii="Arial" w:hAnsi="Arial" w:cs="Arial"/>
            <w:color w:val="7D7D7D"/>
          </w:rPr>
          <w:t>частью 7</w:t>
        </w:r>
      </w:hyperlink>
      <w:r>
        <w:rPr>
          <w:rFonts w:ascii="Arial" w:hAnsi="Arial" w:cs="Arial"/>
          <w:color w:val="292D24"/>
        </w:rPr>
        <w:t>) части 4 раздела IV настоящего Порядка. По желанию указанных граждан пенсия за выслугу лет им может быть установлена заново в соответствии с настоящей статьей.</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21. 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w:t>
      </w:r>
      <w:hyperlink r:id="rId52" w:history="1">
        <w:r>
          <w:rPr>
            <w:rStyle w:val="ab"/>
            <w:rFonts w:ascii="Arial" w:hAnsi="Arial" w:cs="Arial"/>
            <w:color w:val="7D7D7D"/>
          </w:rPr>
          <w:t>частями 7</w:t>
        </w:r>
      </w:hyperlink>
      <w:r>
        <w:rPr>
          <w:rFonts w:ascii="Arial" w:hAnsi="Arial" w:cs="Arial"/>
          <w:color w:val="292D24"/>
        </w:rPr>
        <w:t>), </w:t>
      </w:r>
      <w:hyperlink r:id="rId53" w:history="1">
        <w:r>
          <w:rPr>
            <w:rStyle w:val="ab"/>
            <w:rFonts w:ascii="Arial" w:hAnsi="Arial" w:cs="Arial"/>
            <w:color w:val="7D7D7D"/>
          </w:rPr>
          <w:t>9</w:t>
        </w:r>
      </w:hyperlink>
      <w:r>
        <w:rPr>
          <w:rFonts w:ascii="Arial" w:hAnsi="Arial" w:cs="Arial"/>
          <w:color w:val="292D24"/>
        </w:rPr>
        <w:t>), </w:t>
      </w:r>
      <w:hyperlink r:id="rId54" w:history="1">
        <w:r>
          <w:rPr>
            <w:rStyle w:val="ab"/>
            <w:rFonts w:ascii="Arial" w:hAnsi="Arial" w:cs="Arial"/>
            <w:color w:val="7D7D7D"/>
          </w:rPr>
          <w:t>10</w:t>
        </w:r>
      </w:hyperlink>
      <w:r>
        <w:rPr>
          <w:rFonts w:ascii="Arial" w:hAnsi="Arial" w:cs="Arial"/>
          <w:color w:val="292D24"/>
        </w:rPr>
        <w:t>) части 4 раздела IV настоящего Порядка "О муниципальной службе в Курской области",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22. Выплата пенсии за выслугу лет муниципальным служащим производится за счет средств бюджета муниципального образования «Корочанский сельсовет» Беловского района Курской области.</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23. В соответствии с Федеральным </w:t>
      </w:r>
      <w:hyperlink r:id="rId55" w:history="1">
        <w:r>
          <w:rPr>
            <w:rStyle w:val="ab"/>
            <w:rFonts w:ascii="Arial" w:hAnsi="Arial" w:cs="Arial"/>
            <w:color w:val="7D7D7D"/>
          </w:rPr>
          <w:t>законом</w:t>
        </w:r>
      </w:hyperlink>
      <w:r>
        <w:rPr>
          <w:rFonts w:ascii="Arial" w:hAnsi="Arial" w:cs="Arial"/>
          <w:color w:val="292D24"/>
        </w:rPr>
        <w:t xml:space="preserve">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w:t>
      </w:r>
      <w:r>
        <w:rPr>
          <w:rFonts w:ascii="Arial" w:hAnsi="Arial" w:cs="Arial"/>
          <w:color w:val="292D24"/>
        </w:rPr>
        <w:lastRenderedPageBreak/>
        <w:t>получение пенсии по случаю потери кормильца в порядке, определяемом федеральными законами.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24.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25. В случае,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26. В случае, если общая сумма пенсии за выслугу лет и страховой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w:t>
      </w:r>
      <w:hyperlink r:id="rId56" w:history="1">
        <w:r>
          <w:rPr>
            <w:rStyle w:val="ab"/>
            <w:rFonts w:ascii="Arial" w:hAnsi="Arial" w:cs="Arial"/>
            <w:color w:val="7D7D7D"/>
          </w:rPr>
          <w:t>частью 10 статьи 8</w:t>
        </w:r>
      </w:hyperlink>
      <w:r>
        <w:rPr>
          <w:rFonts w:ascii="Arial" w:hAnsi="Arial" w:cs="Arial"/>
          <w:color w:val="292D24"/>
        </w:rPr>
        <w:t> Закона Курской области от 13 июня 2007 года N 60-ЗКО "О муниципальной службе в Курской области" (в редакции настоящего Закона) вследствие увеличения или индексации в установленном порядке.</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V. Порядок приостановления, возобновления и прекращения выплаты пенсии за выслугу лет</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 Муниципальный служащий, получающий пенсию за выслугу лет и назначенный на муниципальную (государственную) должность муниципальной (государственной) службы, обязан в 5-дневный срок сообщить об этом в Администрацию Корочанского сельсовета Беловского района Курской области.</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Выплата пенсии за выслугу лет приостанавливается со дня назначения на одну из указанных должностей, в пункте 20 настоящего Порядка, распоряжением Главы администрации Корочанского сельсовета Беловского района Курской области по </w:t>
      </w:r>
      <w:hyperlink r:id="rId57" w:history="1">
        <w:r>
          <w:rPr>
            <w:rStyle w:val="ab"/>
            <w:rFonts w:ascii="Arial" w:hAnsi="Arial" w:cs="Arial"/>
            <w:color w:val="7D7D7D"/>
          </w:rPr>
          <w:t>форме</w:t>
        </w:r>
      </w:hyperlink>
      <w:r>
        <w:rPr>
          <w:rFonts w:ascii="Arial" w:hAnsi="Arial" w:cs="Arial"/>
          <w:color w:val="292D24"/>
        </w:rPr>
        <w:t>, предусмотренной приложением N 7 к настоящему Порядку, по </w:t>
      </w:r>
      <w:hyperlink r:id="rId58" w:history="1">
        <w:r>
          <w:rPr>
            <w:rStyle w:val="ab"/>
            <w:rFonts w:ascii="Arial" w:hAnsi="Arial" w:cs="Arial"/>
            <w:color w:val="7D7D7D"/>
          </w:rPr>
          <w:t>заявлению</w:t>
        </w:r>
      </w:hyperlink>
      <w:r>
        <w:rPr>
          <w:rFonts w:ascii="Arial" w:hAnsi="Arial" w:cs="Arial"/>
          <w:color w:val="292D24"/>
        </w:rPr>
        <w:t> лица, оформленному согласно приложению N 8 к настоящему Порядку, с приложением копии соответствующего документа о его назначении на муниципальную (государственную) должность муниципальной (государственной) службы.</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 При последующем освобождении от муниципальной (государственной) должности муниципальной (государственной) службы выплата пенсии за выслугу лет возобновляется на прежних условиях по </w:t>
      </w:r>
      <w:hyperlink r:id="rId59" w:history="1">
        <w:r>
          <w:rPr>
            <w:rStyle w:val="ab"/>
            <w:rFonts w:ascii="Arial" w:hAnsi="Arial" w:cs="Arial"/>
            <w:color w:val="7D7D7D"/>
          </w:rPr>
          <w:t>заявлению</w:t>
        </w:r>
      </w:hyperlink>
      <w:r>
        <w:rPr>
          <w:rFonts w:ascii="Arial" w:hAnsi="Arial" w:cs="Arial"/>
          <w:color w:val="292D24"/>
        </w:rPr>
        <w:t> лица, оформленному согласно приложению N 8 к настоящему Порядку и направленному в Администрацию с приложением копии соответствующего документа об освобождении от должности, либо по его заявлению устанавливается вновь в соответствии с настоящим Порядком.</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Администрация в течение 10 рабочих дней со дня поступления заявления о возобновлении выплаты пенсии за выслугу лет принимает решение о возобновлении выплаты пенсии за выслугу лет по </w:t>
      </w:r>
      <w:hyperlink r:id="rId60" w:history="1">
        <w:r>
          <w:rPr>
            <w:rStyle w:val="ab"/>
            <w:rFonts w:ascii="Arial" w:hAnsi="Arial" w:cs="Arial"/>
            <w:color w:val="7D7D7D"/>
          </w:rPr>
          <w:t>форме</w:t>
        </w:r>
      </w:hyperlink>
      <w:r>
        <w:rPr>
          <w:rFonts w:ascii="Arial" w:hAnsi="Arial" w:cs="Arial"/>
          <w:color w:val="292D24"/>
        </w:rPr>
        <w:t>, предусмотренной приложением N 7 к настоящему Порядку.</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 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В связи с назначением выплат, указанных в абзаце первом настоящего пункта, муниципальный служащий в 5-дневный срок направляет заявление, </w:t>
      </w:r>
      <w:hyperlink r:id="rId61" w:history="1">
        <w:r>
          <w:rPr>
            <w:rStyle w:val="ab"/>
            <w:rFonts w:ascii="Arial" w:hAnsi="Arial" w:cs="Arial"/>
            <w:color w:val="7D7D7D"/>
          </w:rPr>
          <w:t>форма</w:t>
        </w:r>
      </w:hyperlink>
      <w:r>
        <w:rPr>
          <w:rFonts w:ascii="Arial" w:hAnsi="Arial" w:cs="Arial"/>
          <w:color w:val="292D24"/>
        </w:rPr>
        <w:t> которого предусмотрена приложением N8 к настоящему Порядку, в Администрацию с приложением копии документа о назначении этих выплат.</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Выплата пенсии за выслугу лет прекращается со дня назначения выплат, указанных в абзаце первом настоящего пункта, на основании распоряжения Главы администрации Корочанского сельсовета Беловского района Курской области по </w:t>
      </w:r>
      <w:hyperlink r:id="rId62" w:history="1">
        <w:r>
          <w:rPr>
            <w:rStyle w:val="ab"/>
            <w:rFonts w:ascii="Arial" w:hAnsi="Arial" w:cs="Arial"/>
            <w:color w:val="7D7D7D"/>
          </w:rPr>
          <w:t>форме</w:t>
        </w:r>
      </w:hyperlink>
      <w:r>
        <w:rPr>
          <w:rFonts w:ascii="Arial" w:hAnsi="Arial" w:cs="Arial"/>
          <w:color w:val="292D24"/>
        </w:rPr>
        <w:t>, предусмотренной приложением N 9 к настоящему Порядку. При этом Администрация до подписания распоряжения Главы администрации Корочанского сельсовета Беловского района Курской области приостанавливает выплату пенсии за выслугу лет.</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В случае смерти лица, получавшего пенсию за выслугу лет, ее выплата прекращается Администрацией с месяца, следующего за месяцем смерти этого лица.</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4. В случае обнаружения Администрацией, осуществляющей пенсионное обеспечение, ошибки, допущенной при установлении и (или) выплате пенсии за выслугу лет, производится устранение данной ошибки в соответствии с законодательством Курской области и данным положением.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5. Суммы пенсий за выслугу лет,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VI. Порядок перерасчета размера пенсии за выслугу лет</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 Перерасчет размера пенсии за выслугу лет муниципальным служащим производится по заявлению гражданина с применением положений </w:t>
      </w:r>
      <w:hyperlink r:id="rId63" w:history="1">
        <w:r>
          <w:rPr>
            <w:rStyle w:val="ab"/>
            <w:rFonts w:ascii="Arial" w:hAnsi="Arial" w:cs="Arial"/>
            <w:color w:val="7D7D7D"/>
          </w:rPr>
          <w:t>статей 4</w:t>
        </w:r>
      </w:hyperlink>
      <w:r>
        <w:rPr>
          <w:rFonts w:ascii="Arial" w:hAnsi="Arial" w:cs="Arial"/>
          <w:color w:val="292D24"/>
        </w:rPr>
        <w:t> и </w:t>
      </w:r>
      <w:hyperlink r:id="rId64" w:history="1">
        <w:r>
          <w:rPr>
            <w:rStyle w:val="ab"/>
            <w:rFonts w:ascii="Arial" w:hAnsi="Arial" w:cs="Arial"/>
            <w:color w:val="7D7D7D"/>
          </w:rPr>
          <w:t>6</w:t>
        </w:r>
      </w:hyperlink>
      <w:r>
        <w:rPr>
          <w:rFonts w:ascii="Arial" w:hAnsi="Arial" w:cs="Arial"/>
          <w:color w:val="292D24"/>
        </w:rPr>
        <w:t xml:space="preserve"> Закона Курской области от 01.02.2017 N 1-ЗКО "О пенсионном обеспечении лиц, замещавших должности государственной гражданской службы Курской области" в случае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w:t>
      </w:r>
      <w:r>
        <w:rPr>
          <w:rFonts w:ascii="Arial" w:hAnsi="Arial" w:cs="Arial"/>
          <w:color w:val="292D24"/>
        </w:rPr>
        <w:lastRenderedPageBreak/>
        <w:t>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государственной гражданской службы Курской области не менее 12 полных месяцев с более высоким должностным окладом.</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 При изменении группы инвалидности пенсия за выслугу лет пересчитывается с применением положений </w:t>
      </w:r>
      <w:hyperlink r:id="rId65" w:history="1">
        <w:r>
          <w:rPr>
            <w:rStyle w:val="ab"/>
            <w:rFonts w:ascii="Arial" w:hAnsi="Arial" w:cs="Arial"/>
            <w:color w:val="7D7D7D"/>
          </w:rPr>
          <w:t>статей 4</w:t>
        </w:r>
      </w:hyperlink>
      <w:r>
        <w:rPr>
          <w:rFonts w:ascii="Arial" w:hAnsi="Arial" w:cs="Arial"/>
          <w:color w:val="292D24"/>
        </w:rPr>
        <w:t> и </w:t>
      </w:r>
      <w:hyperlink r:id="rId66" w:history="1">
        <w:r>
          <w:rPr>
            <w:rStyle w:val="ab"/>
            <w:rFonts w:ascii="Arial" w:hAnsi="Arial" w:cs="Arial"/>
            <w:color w:val="7D7D7D"/>
          </w:rPr>
          <w:t>6</w:t>
        </w:r>
      </w:hyperlink>
      <w:r>
        <w:rPr>
          <w:rFonts w:ascii="Arial" w:hAnsi="Arial" w:cs="Arial"/>
          <w:color w:val="292D24"/>
        </w:rPr>
        <w:t> Закона Курской области от 01.02.2017 N 1-ЗКО "О пенсионном обеспечении лиц, замещавших должности государственной гражданской службы Курской области".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 В связи с индексацией страховой пенсии по старости (инвалидности) перерасчет пенсии за выслугу лет осуществляется на основании данных, предоставляемых по запросу Администрации в Управлении Пенсионного фонда Российской Федерации на бумажном носителе, с даты, изменения размера страховой пенсии.</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4. Перерасчет пенсии за выслугу лет производится путем индексации размера среднемесячного денежного содержания лицу, замещавшему муниципальную должность, из которого исчислялась пенсия за выслугу лет, на соответствующие индексы, и последующего определения размера пенсии исходя из размера проиндексированного среднемесячного денежного содержания.</w:t>
      </w:r>
    </w:p>
    <w:p w:rsidR="00BF0429" w:rsidRDefault="00BF0429" w:rsidP="00BF0429">
      <w:pPr>
        <w:pStyle w:val="a9"/>
        <w:shd w:val="clear" w:color="auto" w:fill="F8FAFB"/>
        <w:spacing w:before="195" w:beforeAutospacing="0" w:after="195" w:afterAutospacing="0"/>
        <w:ind w:firstLine="539"/>
        <w:jc w:val="both"/>
        <w:rPr>
          <w:rFonts w:ascii="Verdana" w:hAnsi="Verdana"/>
          <w:color w:val="292D24"/>
          <w:sz w:val="20"/>
          <w:szCs w:val="20"/>
        </w:rPr>
      </w:pPr>
      <w:r>
        <w:rPr>
          <w:rFonts w:ascii="Arial" w:hAnsi="Arial" w:cs="Arial"/>
          <w:color w:val="292D24"/>
        </w:rPr>
        <w:t>5. Пенсия за выслугу лет индексируется при централизованном повышении должностных окладов муниципальных служащих –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 на средневзвешенный индекс повышения должностных окладов.</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6. При индексации пенсии за выслугу лет с применением индекса повышения должностных окладов или средневзвешенного индекса повышения должностных окладов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и проиндексированного с применением указанных индексов повышения должностных окладов, при последовательном применении всех предшествующих индексов повышения должностных окладов.</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7. Перерасчет размера пенсии за выслугу лет производится Администрацией на основании распоряжения, оформленного по </w:t>
      </w:r>
      <w:hyperlink r:id="rId67" w:history="1">
        <w:r>
          <w:rPr>
            <w:rStyle w:val="ab"/>
            <w:rFonts w:ascii="Arial" w:hAnsi="Arial" w:cs="Arial"/>
            <w:color w:val="7D7D7D"/>
          </w:rPr>
          <w:t>форме</w:t>
        </w:r>
      </w:hyperlink>
      <w:r>
        <w:rPr>
          <w:rFonts w:ascii="Arial" w:hAnsi="Arial" w:cs="Arial"/>
          <w:color w:val="292D24"/>
        </w:rPr>
        <w:t>, предусмотренной приложением N 10 к настоящему Порядку.</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8. При смене муниципальным служащим места жительства в пределах Российской Федерации выплата пенсии за выслугу лет осуществляется Администрацией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9. Вопросы, связанные с назначением и выплатой пенсии за выслугу лет муниципальных служащих, не урегулированные настоящим Порядком, разрешаются применительно к </w:t>
      </w:r>
      <w:hyperlink r:id="rId68" w:history="1">
        <w:r>
          <w:rPr>
            <w:rStyle w:val="ab"/>
            <w:rFonts w:ascii="Arial" w:hAnsi="Arial" w:cs="Arial"/>
            <w:color w:val="7D7D7D"/>
          </w:rPr>
          <w:t>Порядку</w:t>
        </w:r>
      </w:hyperlink>
      <w:r>
        <w:rPr>
          <w:rFonts w:ascii="Arial" w:hAnsi="Arial" w:cs="Arial"/>
          <w:color w:val="292D24"/>
        </w:rPr>
        <w:t> обращения за пенсией, назначения пенсии, перехода с одной пенсии на другую в соответствии с Федеральными законами "О страховых пенсиях " и "О государственном пенсионном обеспечении в Российской Федерации", и иным действующим нормативным правовым актам.</w:t>
      </w:r>
    </w:p>
    <w:p w:rsidR="00BF0429" w:rsidRDefault="00BF0429" w:rsidP="00BF0429">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lastRenderedPageBreak/>
        <w:t>10. Положения настоящих Правил распространяются на граждан, получающих пенсию за выслугу лет, назначенную в соответствии со </w:t>
      </w:r>
      <w:hyperlink r:id="rId69" w:history="1">
        <w:r>
          <w:rPr>
            <w:rStyle w:val="ab"/>
            <w:rFonts w:ascii="Arial" w:hAnsi="Arial" w:cs="Arial"/>
            <w:color w:val="7D7D7D"/>
          </w:rPr>
          <w:t>статьей 8</w:t>
        </w:r>
      </w:hyperlink>
      <w:r>
        <w:rPr>
          <w:rFonts w:ascii="Arial" w:hAnsi="Arial" w:cs="Arial"/>
          <w:color w:val="292D24"/>
        </w:rPr>
        <w:t> Закона Курской области от 13 июня 2007 года N 60-ЗКО "О муниципальной службе Курской области".</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1</w:t>
      </w:r>
    </w:p>
    <w:p w:rsidR="00BF0429" w:rsidRDefault="00BF0429" w:rsidP="00BF0429">
      <w:pPr>
        <w:pStyle w:val="a9"/>
        <w:shd w:val="clear" w:color="auto" w:fill="F8FAFB"/>
        <w:spacing w:before="195" w:beforeAutospacing="0" w:after="195" w:afterAutospacing="0"/>
        <w:ind w:left="135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ОБРАЗЕЦ ЗАЯВЛЕНИЯ</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Главе Беловского района Курской области</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_____________________________________</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(инициалы и фамилия)</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________________________________________</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(фамилия, имя, отчество заявителя)</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_____________________________________</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(наименование должности заявителя на день увольнения)</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Домашний адрес ______________________</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____________________________________,</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телефон ____________________</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ЗАЯВЛЕНИЕ</w:t>
      </w:r>
    </w:p>
    <w:p w:rsidR="00BF0429" w:rsidRDefault="00BF0429" w:rsidP="00BF042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 соответствии с Законом Курской области от 13.06.2007 года №60-ЗКО «О муниципальной службе в Курской области" прошу назначить мне, замещавшему должность ______________________________________________</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(наименование должности, из которой рассчитывается среднемесячный заработок)</w:t>
      </w:r>
    </w:p>
    <w:p w:rsidR="00BF0429" w:rsidRDefault="00BF0429" w:rsidP="00BF042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пенсию за выслугу лет к трудовой пенсии по старости (инвалидности).</w:t>
      </w:r>
    </w:p>
    <w:p w:rsidR="00BF0429" w:rsidRDefault="00BF0429" w:rsidP="00BF042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BF0429" w:rsidRDefault="00BF0429" w:rsidP="00BF042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Пенсию за выслугу лет прошу перечислять в ____________________________________________________________________</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(Сбербанк России, коммерческий банк и др.)</w:t>
      </w:r>
    </w:p>
    <w:p w:rsidR="00BF0429" w:rsidRDefault="00BF0429" w:rsidP="00BF042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_______ на мой текущий счет № _______________________ (выплачивать через отделение связи №_____________).</w:t>
      </w:r>
    </w:p>
    <w:p w:rsidR="00BF0429" w:rsidRDefault="00BF0429" w:rsidP="00BF042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К заявлению приложены:</w:t>
      </w:r>
    </w:p>
    <w:p w:rsidR="00BF0429" w:rsidRDefault="00BF0429" w:rsidP="00BF042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1) копия паспорта;</w:t>
      </w:r>
    </w:p>
    <w:p w:rsidR="00BF0429" w:rsidRDefault="00BF0429" w:rsidP="00BF042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lastRenderedPageBreak/>
        <w:t>2) копия трудовой книжки;</w:t>
      </w:r>
    </w:p>
    <w:p w:rsidR="00BF0429" w:rsidRDefault="00BF0429" w:rsidP="00BF042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3) копия военного билета (в случае его наличия);</w:t>
      </w:r>
    </w:p>
    <w:p w:rsidR="00BF0429" w:rsidRDefault="00BF0429" w:rsidP="00BF042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Корочанского сельсовета Беловского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BF0429" w:rsidRDefault="00BF0429" w:rsidP="00BF042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"__" _____________ ____ г. ___________________</w:t>
      </w:r>
    </w:p>
    <w:p w:rsidR="00BF0429" w:rsidRDefault="00BF0429" w:rsidP="00BF042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(подпись заявителя)</w:t>
      </w:r>
    </w:p>
    <w:p w:rsidR="00BF0429" w:rsidRDefault="00BF0429" w:rsidP="00BF042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Заявление зарегистрировано _____________ ____ г.</w:t>
      </w:r>
    </w:p>
    <w:p w:rsidR="00BF0429" w:rsidRDefault="00BF0429" w:rsidP="00BF042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____________________________________________________________________</w:t>
      </w:r>
    </w:p>
    <w:p w:rsidR="00BF0429" w:rsidRDefault="00BF0429" w:rsidP="00BF042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(подпись, инициалы, фамилия и должность работника принявшего   заявления)</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2</w:t>
      </w:r>
    </w:p>
    <w:p w:rsidR="00BF0429" w:rsidRDefault="00BF0429" w:rsidP="00BF0429">
      <w:pPr>
        <w:pStyle w:val="a9"/>
        <w:shd w:val="clear" w:color="auto" w:fill="F8FAFB"/>
        <w:spacing w:before="195" w:beforeAutospacing="0" w:after="195" w:afterAutospacing="0"/>
        <w:ind w:left="135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СПРАВКА</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 РАЗМЕРЕ СРЕДНЕМЕСЯЧНОГО ЗАРАБОТКА МУНИЦИПАЛЬНОГО СЛУЖАЩЕГО</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АДМИНИСТРАЦИИ КОРОЧАНСКОГО СЕЛЬСОВЕТА БЕЛОВСКОГО РАЙОНА КУРСКОЙ ОБЛАСТИ</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Среднемесячный заработок ________________________________________,</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(фамилия, имя, отчество)</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замещавшего должность муниципальной службы</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__________________________________________________________________</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(наименование должности)</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за период с ____________________ по __________________, составлял</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(день, месяц, год)     (день, месяц, год)</w:t>
      </w:r>
    </w:p>
    <w:tbl>
      <w:tblPr>
        <w:tblW w:w="0" w:type="auto"/>
        <w:tblInd w:w="15" w:type="dxa"/>
        <w:shd w:val="clear" w:color="auto" w:fill="F8FAFB"/>
        <w:tblCellMar>
          <w:left w:w="0" w:type="dxa"/>
          <w:right w:w="0" w:type="dxa"/>
        </w:tblCellMar>
        <w:tblLook w:val="04A0"/>
      </w:tblPr>
      <w:tblGrid>
        <w:gridCol w:w="5348"/>
        <w:gridCol w:w="1279"/>
        <w:gridCol w:w="1280"/>
        <w:gridCol w:w="1221"/>
      </w:tblGrid>
      <w:tr w:rsidR="00BF0429" w:rsidTr="00BF0429">
        <w:trPr>
          <w:trHeight w:val="240"/>
        </w:trPr>
        <w:tc>
          <w:tcPr>
            <w:tcW w:w="5348" w:type="dxa"/>
            <w:vMerge w:val="restart"/>
            <w:tcBorders>
              <w:top w:val="single" w:sz="8" w:space="0" w:color="auto"/>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1279" w:type="dxa"/>
            <w:vMerge w:val="restart"/>
            <w:tcBorders>
              <w:top w:val="single" w:sz="8" w:space="0" w:color="auto"/>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За _____</w:t>
            </w:r>
          </w:p>
          <w:p w:rsidR="00BF0429" w:rsidRDefault="00BF0429">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месяцев</w:t>
            </w:r>
          </w:p>
          <w:p w:rsidR="00BF0429" w:rsidRDefault="00BF0429">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(рублей,</w:t>
            </w:r>
          </w:p>
          <w:p w:rsidR="00BF0429" w:rsidRDefault="00BF0429">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копеек)</w:t>
            </w: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Arial" w:hAnsi="Arial" w:cs="Arial"/>
                <w:color w:val="292D24"/>
              </w:rPr>
              <w:lastRenderedPageBreak/>
              <w:t>В месяц</w:t>
            </w:r>
          </w:p>
        </w:tc>
      </w:tr>
      <w:tr w:rsidR="00BF0429" w:rsidTr="00BF0429">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Arial" w:hAnsi="Arial" w:cs="Arial"/>
                <w:color w:val="292D24"/>
              </w:rPr>
              <w:t>процентов</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F0429" w:rsidRDefault="00BF0429">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рублей,</w:t>
            </w:r>
          </w:p>
          <w:p w:rsidR="00BF0429" w:rsidRDefault="00BF0429">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копеек</w:t>
            </w:r>
          </w:p>
        </w:tc>
      </w:tr>
      <w:tr w:rsidR="00BF0429" w:rsidTr="00BF0429">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Arial" w:hAnsi="Arial" w:cs="Arial"/>
                <w:color w:val="292D24"/>
              </w:rPr>
              <w:lastRenderedPageBreak/>
              <w:t>I. Денежное содержание</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r>
      <w:tr w:rsidR="00BF0429" w:rsidTr="00BF0429">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II. Средний заработок:</w:t>
            </w:r>
          </w:p>
          <w:p w:rsidR="00BF0429" w:rsidRDefault="00BF0429">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1) должностной оклад</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r>
      <w:tr w:rsidR="00BF0429" w:rsidTr="00BF0429">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Arial" w:hAnsi="Arial" w:cs="Arial"/>
                <w:color w:val="292D24"/>
              </w:rPr>
              <w:t>2) оклад за классный чин</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r>
      <w:tr w:rsidR="00BF0429" w:rsidTr="00BF0429">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Arial" w:hAnsi="Arial" w:cs="Arial"/>
                <w:color w:val="292D24"/>
              </w:rPr>
              <w:t>3) надбавки к должностному окладу:</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r>
      <w:tr w:rsidR="00BF0429" w:rsidTr="00BF0429">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Arial" w:hAnsi="Arial" w:cs="Arial"/>
                <w:color w:val="292D24"/>
              </w:rPr>
              <w:t>выслугу лет</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r>
      <w:tr w:rsidR="00BF0429" w:rsidTr="00BF0429">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Arial" w:hAnsi="Arial" w:cs="Arial"/>
                <w:color w:val="292D24"/>
              </w:rPr>
              <w:t>особые условия муниципальной службы                                    </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r>
      <w:tr w:rsidR="00BF0429" w:rsidTr="00BF0429">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за работу со сведениями, составляющими</w:t>
            </w:r>
          </w:p>
          <w:p w:rsidR="00BF0429" w:rsidRDefault="00BF0429">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государственную тайну</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r>
      <w:tr w:rsidR="00BF0429" w:rsidTr="00BF0429">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Arial" w:hAnsi="Arial" w:cs="Arial"/>
                <w:color w:val="292D24"/>
              </w:rPr>
              <w:t>4) ежемесячное денежное поощрение</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r>
      <w:tr w:rsidR="00BF0429" w:rsidTr="00BF0429">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5) премии за выполнение особо важных и</w:t>
            </w:r>
          </w:p>
          <w:p w:rsidR="00BF0429" w:rsidRDefault="00BF0429">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сложных заданий</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r>
      <w:tr w:rsidR="00BF0429" w:rsidTr="00BF0429">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6) единовременная выплата при предоставлении</w:t>
            </w:r>
          </w:p>
          <w:p w:rsidR="00BF0429" w:rsidRDefault="00BF0429">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ежегодного оплачиваемого отпуска</w:t>
            </w:r>
          </w:p>
          <w:p w:rsidR="00BF0429" w:rsidRDefault="00BF0429">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выплачиваемая за счет   средств фонда оплаты труда муниципальных служащих                                  </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r>
      <w:tr w:rsidR="00BF0429" w:rsidTr="00BF0429">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7) другие выплаты, предусмотренные</w:t>
            </w:r>
          </w:p>
          <w:p w:rsidR="00BF0429" w:rsidRDefault="00BF0429">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действующим законодательством</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r>
      <w:tr w:rsidR="00BF0429" w:rsidTr="00BF0429">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Arial" w:hAnsi="Arial" w:cs="Arial"/>
                <w:color w:val="292D24"/>
              </w:rPr>
              <w:t>III. Итого</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r>
      <w:tr w:rsidR="00BF0429" w:rsidTr="00BF0429">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IV. Среднемесячный заработок (2,8</w:t>
            </w:r>
          </w:p>
          <w:p w:rsidR="00BF0429" w:rsidRDefault="00BF0429">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должностного оклада)</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r>
      <w:tr w:rsidR="00BF0429" w:rsidTr="00BF0429">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Arial" w:hAnsi="Arial" w:cs="Arial"/>
                <w:color w:val="292D24"/>
              </w:rPr>
              <w:t>V. максимальный размер пенсии за выслугу лет государственного гражданского служащего по соотношению должностей</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r>
      <w:tr w:rsidR="00BF0429" w:rsidTr="00BF0429">
        <w:trPr>
          <w:trHeight w:val="240"/>
        </w:trPr>
        <w:tc>
          <w:tcPr>
            <w:tcW w:w="5348"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Arial" w:hAnsi="Arial" w:cs="Arial"/>
                <w:color w:val="292D24"/>
              </w:rPr>
              <w:t>VI. Среднемесячный заработок, учитываемый для назначения пенсии за выслугу лет</w:t>
            </w:r>
          </w:p>
        </w:tc>
        <w:tc>
          <w:tcPr>
            <w:tcW w:w="1279"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auto"/>
              <w:bottom w:val="single" w:sz="8" w:space="0" w:color="auto"/>
              <w:right w:val="nil"/>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F0429" w:rsidRDefault="00BF0429">
            <w:pPr>
              <w:spacing w:line="341" w:lineRule="atLeast"/>
              <w:rPr>
                <w:rFonts w:ascii="Verdana" w:hAnsi="Verdana"/>
                <w:color w:val="292D24"/>
                <w:sz w:val="20"/>
                <w:szCs w:val="20"/>
              </w:rPr>
            </w:pPr>
            <w:r>
              <w:rPr>
                <w:rFonts w:ascii="Verdana" w:hAnsi="Verdana"/>
                <w:color w:val="292D24"/>
                <w:sz w:val="20"/>
                <w:szCs w:val="20"/>
              </w:rPr>
              <w:t> </w:t>
            </w:r>
          </w:p>
        </w:tc>
      </w:tr>
    </w:tbl>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К справке прилагаются:</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1) расчет годовой суммы денежного содержания муниципального служащего</w:t>
      </w:r>
    </w:p>
    <w:p w:rsidR="00BF0429" w:rsidRDefault="00BF0429" w:rsidP="00BF0429">
      <w:pPr>
        <w:pStyle w:val="consplusnormal0"/>
        <w:shd w:val="clear" w:color="auto" w:fill="F8FAFB"/>
        <w:spacing w:before="195" w:beforeAutospacing="0" w:after="195" w:afterAutospacing="0"/>
        <w:jc w:val="both"/>
        <w:rPr>
          <w:rFonts w:ascii="Verdana" w:hAnsi="Verdana"/>
          <w:color w:val="292D24"/>
          <w:sz w:val="20"/>
          <w:szCs w:val="20"/>
        </w:rPr>
      </w:pPr>
      <w:r>
        <w:rPr>
          <w:rFonts w:ascii="Verdana" w:hAnsi="Verdana"/>
          <w:color w:val="292D24"/>
        </w:rPr>
        <w:t>2) заявление муниципального служащего об исключении месяцев, когда он находился в отпуске без сохранения среднемесячного заработка.</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Корочанского сельсовета Беловского района</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Курской области _______________________________</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(подпись, инициалы, фамилия)</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Главный бухгалтер ____________________________</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(подпись, инициалы, фамилия)</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Место для печати</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Дата выдачи ___________________</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(число, месяц, год)</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3</w:t>
      </w:r>
    </w:p>
    <w:p w:rsidR="00BF0429" w:rsidRDefault="00BF0429" w:rsidP="00BF0429">
      <w:pPr>
        <w:pStyle w:val="a9"/>
        <w:shd w:val="clear" w:color="auto" w:fill="F8FAFB"/>
        <w:spacing w:before="195" w:beforeAutospacing="0" w:after="195" w:afterAutospacing="0"/>
        <w:ind w:left="135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СПРАВКА</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 ДОЛЖНОСТЯХ, ПЕРИОДЫ СЛУЖБЫ (РАБОТЫ) В КОТОРЫХВКЛЮЧАЮТСЯ В СТАЖ МУНИЦИПАЛЬНОЙ СЛУЖБЫ ДЛЯ НАЗНАЧЕНИЯ ПЕНСИИ ЗА ВЫСЛУГУ ЛЕТ</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___________________________________</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(фамилия, имя, отчество)</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замещавшего должность _________________________</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(наименование должности)</w:t>
      </w:r>
    </w:p>
    <w:tbl>
      <w:tblPr>
        <w:tblW w:w="0" w:type="auto"/>
        <w:tblInd w:w="15" w:type="dxa"/>
        <w:shd w:val="clear" w:color="auto" w:fill="F8FAFB"/>
        <w:tblCellMar>
          <w:left w:w="0" w:type="dxa"/>
          <w:right w:w="0" w:type="dxa"/>
        </w:tblCellMar>
        <w:tblLook w:val="04A0"/>
      </w:tblPr>
      <w:tblGrid>
        <w:gridCol w:w="401"/>
        <w:gridCol w:w="1215"/>
        <w:gridCol w:w="398"/>
        <w:gridCol w:w="410"/>
        <w:gridCol w:w="479"/>
        <w:gridCol w:w="1125"/>
        <w:gridCol w:w="1293"/>
        <w:gridCol w:w="400"/>
        <w:gridCol w:w="419"/>
        <w:gridCol w:w="519"/>
        <w:gridCol w:w="400"/>
        <w:gridCol w:w="419"/>
        <w:gridCol w:w="519"/>
        <w:gridCol w:w="443"/>
        <w:gridCol w:w="464"/>
        <w:gridCol w:w="576"/>
      </w:tblGrid>
      <w:tr w:rsidR="00BF0429" w:rsidTr="00BF0429">
        <w:trPr>
          <w:trHeight w:val="720"/>
        </w:trPr>
        <w:tc>
          <w:tcPr>
            <w:tcW w:w="484" w:type="dxa"/>
            <w:vMerge w:val="restart"/>
            <w:tcBorders>
              <w:top w:val="single" w:sz="8" w:space="0" w:color="auto"/>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lastRenderedPageBreak/>
              <w:t>N п/п</w:t>
            </w:r>
          </w:p>
        </w:tc>
        <w:tc>
          <w:tcPr>
            <w:tcW w:w="727" w:type="dxa"/>
            <w:vMerge w:val="restart"/>
            <w:tcBorders>
              <w:top w:val="single" w:sz="8" w:space="0" w:color="auto"/>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Nзаписивтру-довой книж-ке</w:t>
            </w:r>
          </w:p>
        </w:tc>
        <w:tc>
          <w:tcPr>
            <w:tcW w:w="1575" w:type="dxa"/>
            <w:gridSpan w:val="3"/>
            <w:vMerge w:val="restart"/>
            <w:tcBorders>
              <w:top w:val="single" w:sz="8" w:space="0" w:color="auto"/>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Дата</w:t>
            </w:r>
          </w:p>
        </w:tc>
        <w:tc>
          <w:tcPr>
            <w:tcW w:w="727" w:type="dxa"/>
            <w:vMerge w:val="restart"/>
            <w:tcBorders>
              <w:top w:val="single" w:sz="8" w:space="0" w:color="auto"/>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Замещаемая должность</w:t>
            </w:r>
          </w:p>
        </w:tc>
        <w:tc>
          <w:tcPr>
            <w:tcW w:w="847" w:type="dxa"/>
            <w:vMerge w:val="restart"/>
            <w:tcBorders>
              <w:top w:val="single" w:sz="8" w:space="0" w:color="auto"/>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Наименование организации</w:t>
            </w:r>
          </w:p>
        </w:tc>
        <w:tc>
          <w:tcPr>
            <w:tcW w:w="3150" w:type="dxa"/>
            <w:gridSpan w:val="6"/>
            <w:tcBorders>
              <w:top w:val="single" w:sz="8" w:space="0" w:color="auto"/>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Продолжительность муниципальной службы работы)</w:t>
            </w:r>
          </w:p>
        </w:tc>
        <w:tc>
          <w:tcPr>
            <w:tcW w:w="1618" w:type="dxa"/>
            <w:gridSpan w:val="3"/>
            <w:vMerge w:val="restart"/>
            <w:tcBorders>
              <w:top w:val="single" w:sz="8" w:space="0" w:color="000000"/>
              <w:left w:val="single" w:sz="8" w:space="0" w:color="000000"/>
              <w:bottom w:val="single" w:sz="8" w:space="0" w:color="000000"/>
              <w:right w:val="single" w:sz="8" w:space="0" w:color="000000"/>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Стаж муниципальной службы,   принимаемый для исчисления размера пенсии за выслугу лет</w:t>
            </w:r>
          </w:p>
        </w:tc>
      </w:tr>
      <w:tr w:rsidR="00BF0429" w:rsidTr="00BF0429">
        <w:trPr>
          <w:trHeight w:val="720"/>
        </w:trPr>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0" w:type="auto"/>
            <w:gridSpan w:val="3"/>
            <w:vMerge/>
            <w:tcBorders>
              <w:top w:val="single" w:sz="8" w:space="0" w:color="auto"/>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1576" w:type="dxa"/>
            <w:gridSpan w:val="3"/>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В календарном исчислении</w:t>
            </w:r>
          </w:p>
        </w:tc>
        <w:tc>
          <w:tcPr>
            <w:tcW w:w="1574" w:type="dxa"/>
            <w:gridSpan w:val="3"/>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в льготном исчислении</w:t>
            </w:r>
          </w:p>
        </w:tc>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8FAFB"/>
            <w:vAlign w:val="center"/>
            <w:hideMark/>
          </w:tcPr>
          <w:p w:rsidR="00BF0429" w:rsidRDefault="00BF0429">
            <w:pPr>
              <w:rPr>
                <w:rFonts w:ascii="Verdana" w:hAnsi="Verdana"/>
                <w:color w:val="292D24"/>
                <w:sz w:val="20"/>
                <w:szCs w:val="20"/>
              </w:rPr>
            </w:pPr>
          </w:p>
        </w:tc>
      </w:tr>
      <w:tr w:rsidR="00BF0429" w:rsidTr="00BF0429">
        <w:trPr>
          <w:trHeight w:val="480"/>
        </w:trPr>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год</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ме-</w:t>
            </w:r>
            <w:r>
              <w:rPr>
                <w:rFonts w:ascii="Verdana" w:hAnsi="Verdana"/>
                <w:color w:val="292D24"/>
              </w:rPr>
              <w:br/>
              <w:t>сяц</w:t>
            </w:r>
          </w:p>
        </w:tc>
        <w:tc>
          <w:tcPr>
            <w:tcW w:w="606"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чис-</w:t>
            </w:r>
            <w:r>
              <w:rPr>
                <w:rFonts w:ascii="Verdana" w:hAnsi="Verdana"/>
                <w:color w:val="292D24"/>
              </w:rPr>
              <w:br/>
              <w:t>ло</w:t>
            </w:r>
          </w:p>
        </w:tc>
        <w:tc>
          <w:tcPr>
            <w:tcW w:w="72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84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6"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лет</w:t>
            </w:r>
          </w:p>
        </w:tc>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ме-</w:t>
            </w:r>
            <w:r>
              <w:rPr>
                <w:rFonts w:ascii="Verdana" w:hAnsi="Verdana"/>
                <w:color w:val="292D24"/>
              </w:rPr>
              <w:br/>
              <w:t>ся-</w:t>
            </w:r>
            <w:r>
              <w:rPr>
                <w:rFonts w:ascii="Verdana" w:hAnsi="Verdana"/>
                <w:color w:val="292D24"/>
              </w:rPr>
              <w:br/>
              <w:t>цев</w:t>
            </w:r>
          </w:p>
        </w:tc>
        <w:tc>
          <w:tcPr>
            <w:tcW w:w="606"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дней</w:t>
            </w:r>
          </w:p>
        </w:tc>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лет</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ме-</w:t>
            </w:r>
            <w:r>
              <w:rPr>
                <w:rFonts w:ascii="Verdana" w:hAnsi="Verdana"/>
                <w:color w:val="292D24"/>
              </w:rPr>
              <w:br/>
              <w:t>ся-</w:t>
            </w:r>
            <w:r>
              <w:rPr>
                <w:rFonts w:ascii="Verdana" w:hAnsi="Verdana"/>
                <w:color w:val="292D24"/>
              </w:rPr>
              <w:br/>
              <w:t>цев</w:t>
            </w:r>
          </w:p>
        </w:tc>
        <w:tc>
          <w:tcPr>
            <w:tcW w:w="60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дней</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лет</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ме-</w:t>
            </w:r>
            <w:r>
              <w:rPr>
                <w:rFonts w:ascii="Verdana" w:hAnsi="Verdana"/>
                <w:color w:val="292D24"/>
              </w:rPr>
              <w:br/>
              <w:t>ся-</w:t>
            </w:r>
            <w:r>
              <w:rPr>
                <w:rFonts w:ascii="Verdana" w:hAnsi="Verdana"/>
                <w:color w:val="292D24"/>
              </w:rPr>
              <w:br/>
              <w:t>цев</w:t>
            </w:r>
          </w:p>
        </w:tc>
        <w:tc>
          <w:tcPr>
            <w:tcW w:w="648" w:type="dxa"/>
            <w:tcBorders>
              <w:top w:val="nil"/>
              <w:left w:val="single" w:sz="8" w:space="0" w:color="auto"/>
              <w:bottom w:val="single" w:sz="8" w:space="0" w:color="auto"/>
              <w:right w:val="single" w:sz="8" w:space="0" w:color="auto"/>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дней</w:t>
            </w:r>
          </w:p>
        </w:tc>
      </w:tr>
      <w:tr w:rsidR="00BF0429" w:rsidTr="00BF0429">
        <w:trPr>
          <w:trHeight w:val="240"/>
        </w:trPr>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606"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84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6"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606"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60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648" w:type="dxa"/>
            <w:tcBorders>
              <w:top w:val="nil"/>
              <w:left w:val="single" w:sz="8" w:space="0" w:color="auto"/>
              <w:bottom w:val="single" w:sz="8" w:space="0" w:color="auto"/>
              <w:right w:val="single" w:sz="8" w:space="0" w:color="auto"/>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r>
      <w:tr w:rsidR="00BF0429" w:rsidTr="00BF0429">
        <w:trPr>
          <w:trHeight w:val="240"/>
        </w:trPr>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606"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84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6"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606"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60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648" w:type="dxa"/>
            <w:tcBorders>
              <w:top w:val="nil"/>
              <w:left w:val="single" w:sz="8" w:space="0" w:color="auto"/>
              <w:bottom w:val="single" w:sz="8" w:space="0" w:color="auto"/>
              <w:right w:val="single" w:sz="8" w:space="0" w:color="auto"/>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r>
      <w:tr w:rsidR="00BF0429" w:rsidTr="00BF0429">
        <w:trPr>
          <w:trHeight w:val="240"/>
        </w:trPr>
        <w:tc>
          <w:tcPr>
            <w:tcW w:w="484"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606"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84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6"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606"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605"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vMerge w:val="restart"/>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c>
          <w:tcPr>
            <w:tcW w:w="648" w:type="dxa"/>
            <w:vMerge w:val="restart"/>
            <w:tcBorders>
              <w:top w:val="nil"/>
              <w:left w:val="single" w:sz="8" w:space="0" w:color="auto"/>
              <w:bottom w:val="single" w:sz="8" w:space="0" w:color="auto"/>
              <w:right w:val="single" w:sz="8" w:space="0" w:color="auto"/>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sz w:val="20"/>
                <w:szCs w:val="20"/>
              </w:rPr>
              <w:t> </w:t>
            </w:r>
          </w:p>
        </w:tc>
      </w:tr>
      <w:tr w:rsidR="00BF0429" w:rsidTr="00BF0429">
        <w:trPr>
          <w:trHeight w:val="240"/>
        </w:trPr>
        <w:tc>
          <w:tcPr>
            <w:tcW w:w="0" w:type="auto"/>
            <w:vMerge/>
            <w:tcBorders>
              <w:top w:val="nil"/>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847" w:type="dxa"/>
            <w:tcBorders>
              <w:top w:val="nil"/>
              <w:left w:val="single" w:sz="8" w:space="0" w:color="auto"/>
              <w:bottom w:val="single" w:sz="8" w:space="0" w:color="auto"/>
              <w:right w:val="nil"/>
            </w:tcBorders>
            <w:shd w:val="clear" w:color="auto" w:fill="F8FAFB"/>
            <w:tcMar>
              <w:top w:w="0" w:type="dxa"/>
              <w:left w:w="70" w:type="dxa"/>
              <w:bottom w:w="0" w:type="dxa"/>
              <w:right w:w="70" w:type="dxa"/>
            </w:tcMar>
            <w:hideMark/>
          </w:tcPr>
          <w:p w:rsidR="00BF0429" w:rsidRDefault="00BF0429">
            <w:pPr>
              <w:spacing w:before="15" w:after="15" w:line="341" w:lineRule="atLeast"/>
              <w:rPr>
                <w:rFonts w:ascii="Verdana" w:hAnsi="Verdana"/>
                <w:color w:val="292D24"/>
                <w:sz w:val="20"/>
                <w:szCs w:val="20"/>
              </w:rPr>
            </w:pPr>
            <w:r>
              <w:rPr>
                <w:rFonts w:ascii="Verdana" w:hAnsi="Verdana"/>
                <w:color w:val="292D24"/>
              </w:rPr>
              <w:t>всего</w:t>
            </w:r>
          </w:p>
        </w:tc>
        <w:tc>
          <w:tcPr>
            <w:tcW w:w="0" w:type="auto"/>
            <w:vMerge/>
            <w:tcBorders>
              <w:top w:val="nil"/>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0" w:type="auto"/>
            <w:vMerge/>
            <w:tcBorders>
              <w:top w:val="nil"/>
              <w:left w:val="single" w:sz="8" w:space="0" w:color="auto"/>
              <w:bottom w:val="single" w:sz="8" w:space="0" w:color="auto"/>
              <w:right w:val="nil"/>
            </w:tcBorders>
            <w:shd w:val="clear" w:color="auto" w:fill="F8FAFB"/>
            <w:vAlign w:val="center"/>
            <w:hideMark/>
          </w:tcPr>
          <w:p w:rsidR="00BF0429" w:rsidRDefault="00BF0429">
            <w:pPr>
              <w:rPr>
                <w:rFonts w:ascii="Verdana" w:hAnsi="Verdana"/>
                <w:color w:val="292D24"/>
                <w:sz w:val="20"/>
                <w:szCs w:val="20"/>
              </w:rPr>
            </w:pPr>
          </w:p>
        </w:tc>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BF0429" w:rsidRDefault="00BF0429">
            <w:pPr>
              <w:rPr>
                <w:rFonts w:ascii="Verdana" w:hAnsi="Verdana"/>
                <w:color w:val="292D24"/>
                <w:sz w:val="20"/>
                <w:szCs w:val="20"/>
              </w:rPr>
            </w:pPr>
          </w:p>
        </w:tc>
      </w:tr>
    </w:tbl>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Корочанского сельсовета</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Беловского района Курской области _______________________________</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(подпись, инициалы, фамилия)</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Дата                        </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Место для печати</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4</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(бланк местного органа)</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Администрация Корочанского сельсовета Беловского района Курской области</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ПРЕДСТАВЛЕНИЕ О НАЗНАЧЕНИИ ПЕНСИИ ЗА ВЫСЛУГУ ЛЕТ</w:t>
      </w:r>
    </w:p>
    <w:p w:rsidR="00BF0429" w:rsidRDefault="00BF0429" w:rsidP="00BF0429">
      <w:pPr>
        <w:pStyle w:val="consplusnonformat"/>
        <w:shd w:val="clear" w:color="auto" w:fill="F8FAFB"/>
        <w:spacing w:before="0" w:beforeAutospacing="0" w:after="0" w:afterAutospacing="0"/>
        <w:jc w:val="both"/>
        <w:rPr>
          <w:rFonts w:ascii="Verdana" w:hAnsi="Verdana"/>
          <w:color w:val="292D24"/>
          <w:sz w:val="20"/>
          <w:szCs w:val="20"/>
        </w:rPr>
      </w:pPr>
      <w:r>
        <w:rPr>
          <w:rFonts w:ascii="Arial" w:hAnsi="Arial" w:cs="Arial"/>
          <w:color w:val="292D24"/>
        </w:rPr>
        <w:t>В соответствии со </w:t>
      </w:r>
      <w:hyperlink r:id="rId70" w:history="1">
        <w:r>
          <w:rPr>
            <w:rStyle w:val="ab"/>
            <w:rFonts w:ascii="Arial" w:hAnsi="Arial" w:cs="Arial"/>
            <w:color w:val="7D7D7D"/>
          </w:rPr>
          <w:t>статьей </w:t>
        </w:r>
      </w:hyperlink>
      <w:r>
        <w:rPr>
          <w:rFonts w:ascii="Arial" w:hAnsi="Arial" w:cs="Arial"/>
          <w:color w:val="292D24"/>
        </w:rPr>
        <w:t>8 Закона Курской области "О муниципальной службе в Курской области" прошу назначить пенсию за выслугу лет к страховой пенсии по старости (инвалидности)__________________________________________,</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lastRenderedPageBreak/>
        <w:t>                                               (фамилия, имя, отчество)</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замещавшему должность ____________________________________________</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__________________________________________________________________</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(наименование должности на день увольнения с муниципальнойслужбы )</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Стаж муниципальной службы составляет ______ лет.</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Среднемесячный заработок для назначения пенсии за выслугу лет на должности ________________________ составляет _____ руб. ____ коп.</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(наименование должности)</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Общая сумма пенсии за выслугу лет и трудовой пенсии по старости (инвалидности) составляет _____%.</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Уволен(а) с муниципальной службы по основанию:</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__________________________________________________________________</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К представлению приложены:</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1) заявление о назначении пенсии за выслугу лет;</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2) справка о должностях, периоды службы (работы) в которых включаются в стаж муниципальной службы для назначения пенсии за выслугу лет;</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3) справка о размере среднемесячного заработка муниципального служащего за последние 12 полных месяцев непосредственно перед увольнением с муниципальной службы ;</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4) копия распоряжения об увольнении из муниципального органа;</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5) копия трудовой книжки;</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6) справка органа, осуществляющего пенсионное обеспечение, 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7) документы, подтверждающие периоды, включаемые в стаж муниципальной службы для назначения пенсии за выслугу лет, в том числе:</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а) копия военного билета;</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б) копия акта Главы администрации о зачете в стаж муниципальной службы иных периодов работы (службы);</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 другие документы, подтверждающие стаж муниципальной службы (работы).</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Руководитель муниципального органа ___________________________________</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(подпись, инициалы, фамилия)</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Дата _____________         Место для печати</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lastRenderedPageBreak/>
        <w:t>Приложение N 5</w:t>
      </w:r>
    </w:p>
    <w:p w:rsidR="00BF0429" w:rsidRDefault="00BF0429" w:rsidP="00BF0429">
      <w:pPr>
        <w:pStyle w:val="a9"/>
        <w:shd w:val="clear" w:color="auto" w:fill="F8FAFB"/>
        <w:spacing w:before="195" w:beforeAutospacing="0" w:after="195" w:afterAutospacing="0"/>
        <w:ind w:left="45"/>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BF0429" w:rsidRDefault="00BF0429" w:rsidP="00BF0429">
      <w:pPr>
        <w:pStyle w:val="caaieiaie2"/>
        <w:shd w:val="clear" w:color="auto" w:fill="F8FAFB"/>
        <w:spacing w:before="195" w:beforeAutospacing="0" w:after="195" w:afterAutospacing="0"/>
        <w:ind w:right="-425"/>
        <w:rPr>
          <w:rFonts w:ascii="Verdana" w:hAnsi="Verdana"/>
          <w:color w:val="292D24"/>
          <w:sz w:val="20"/>
          <w:szCs w:val="20"/>
        </w:rPr>
      </w:pPr>
      <w:r>
        <w:rPr>
          <w:rFonts w:ascii="Verdana" w:hAnsi="Verdana"/>
          <w:color w:val="292D24"/>
          <w:sz w:val="32"/>
          <w:szCs w:val="32"/>
        </w:rPr>
        <w:t>АДМИНИСТРАЦИЯ</w:t>
      </w:r>
    </w:p>
    <w:p w:rsidR="00BF0429" w:rsidRDefault="00BF0429" w:rsidP="00BF0429">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BF0429" w:rsidRDefault="00BF0429" w:rsidP="00BF0429">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БЕЛОВСКОГО РАЙОНА КУРСКОЙ ОБЛАСТИ</w:t>
      </w:r>
    </w:p>
    <w:p w:rsidR="00BF0429" w:rsidRDefault="00BF0429" w:rsidP="00BF0429">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РАСПОРЯЖЕНИЕ</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Style w:val="aa"/>
          <w:rFonts w:ascii="Arial" w:hAnsi="Arial" w:cs="Arial"/>
          <w:color w:val="292D24"/>
          <w:sz w:val="32"/>
          <w:szCs w:val="32"/>
        </w:rPr>
        <w:t>О назначении пенсии за выслугу лет</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В соответствии с Законом Курской области "О муниципальной службе в Курской области" установить с ____________20.. г. пенсию за выслугу лет гр. ___________________________________________________________________,</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(фамилия, имя, отчество)</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замещавшему муниципальному должность ______________________________.</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(наименование должности)</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Стаж муниципальной службы (работы) составляет _______ лет.</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Среднемесячный заработок, учитываемый для назначения пенсии за выслугу лет, составляет __________ руб. ________ коп.</w:t>
      </w:r>
    </w:p>
    <w:p w:rsidR="00BF0429" w:rsidRDefault="00BF0429" w:rsidP="00BF0429">
      <w:pPr>
        <w:pStyle w:val="consplusnormal0"/>
        <w:shd w:val="clear" w:color="auto" w:fill="F8FAFB"/>
        <w:spacing w:before="195" w:beforeAutospacing="0" w:after="195" w:afterAutospacing="0"/>
        <w:jc w:val="both"/>
        <w:rPr>
          <w:rFonts w:ascii="Verdana" w:hAnsi="Verdana"/>
          <w:color w:val="292D24"/>
          <w:sz w:val="20"/>
          <w:szCs w:val="20"/>
        </w:rPr>
      </w:pPr>
      <w:r>
        <w:rPr>
          <w:rFonts w:ascii="Verdana" w:hAnsi="Verdana"/>
          <w:color w:val="292D24"/>
        </w:rPr>
        <w:t>            Общая сумма пенсии за выслугу лет,страховой пенсии по старости (инвалидности), фиксированной выплаты к страховой пенсии и повышений фиксированной выплаты к страховой пенсии определена в размере _____ руб. ____ коп., что составляет _____% среднемесячного заработка, учитываемого для назначения пенсии за выслугу лет.</w:t>
      </w:r>
    </w:p>
    <w:p w:rsidR="00BF0429" w:rsidRDefault="00BF0429" w:rsidP="00BF0429">
      <w:pPr>
        <w:pStyle w:val="consplusnormal0"/>
        <w:shd w:val="clear" w:color="auto" w:fill="F8FAFB"/>
        <w:spacing w:before="195" w:beforeAutospacing="0" w:after="195" w:afterAutospacing="0"/>
        <w:jc w:val="both"/>
        <w:rPr>
          <w:rFonts w:ascii="Verdana" w:hAnsi="Verdana"/>
          <w:color w:val="292D24"/>
          <w:sz w:val="20"/>
          <w:szCs w:val="20"/>
        </w:rPr>
      </w:pPr>
      <w:r>
        <w:rPr>
          <w:rFonts w:ascii="Verdana" w:hAnsi="Verdana"/>
          <w:color w:val="292D24"/>
        </w:rPr>
        <w:t>   Размер страховой пенсии по старости (инвалидности), фиксированной выплаты к страховой пенсии и повышений фиксированной выплаты к страховой пенсии   по _______</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(вид пенсии)</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на_______________________           __________________________</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(дата установления пенсии за выслугу лет) (сумма двух частей пенсии)</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Назначить пенсию за выслугу лет в сумме _______ руб. ______ коп.</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с ______________________ по ____________________________</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(для пенсии по инвалидности)</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администрации                                И.О. Ф</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xml:space="preserve">            Примечание: на экземпляре распоряжения Главы администрации Корочанского сельсовета Беловского района Курской области, поступившем в </w:t>
      </w:r>
      <w:r>
        <w:rPr>
          <w:rFonts w:ascii="Arial" w:hAnsi="Arial" w:cs="Arial"/>
          <w:color w:val="292D24"/>
        </w:rPr>
        <w:lastRenderedPageBreak/>
        <w:t>финансовую службу администрации Корочанского сельсовета Беловского района Курской области, делается отметка об извещении заявителя в письменной форме (дата, N извещения)</w:t>
      </w:r>
    </w:p>
    <w:p w:rsidR="00BF0429" w:rsidRDefault="00BF0429" w:rsidP="00BF0429">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М.П.</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6</w:t>
      </w:r>
    </w:p>
    <w:p w:rsidR="00BF0429" w:rsidRDefault="00BF0429" w:rsidP="00BF0429">
      <w:pPr>
        <w:pStyle w:val="a9"/>
        <w:shd w:val="clear" w:color="auto" w:fill="F8FAFB"/>
        <w:spacing w:before="195" w:beforeAutospacing="0" w:after="195" w:afterAutospacing="0"/>
        <w:ind w:left="135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BF0429" w:rsidRDefault="00BF0429" w:rsidP="00BF0429">
      <w:pPr>
        <w:pStyle w:val="caaieiaie2"/>
        <w:shd w:val="clear" w:color="auto" w:fill="F8FAFB"/>
        <w:spacing w:before="195" w:beforeAutospacing="0" w:after="195" w:afterAutospacing="0"/>
        <w:ind w:right="-425"/>
        <w:rPr>
          <w:rFonts w:ascii="Verdana" w:hAnsi="Verdana"/>
          <w:color w:val="292D24"/>
          <w:sz w:val="20"/>
          <w:szCs w:val="20"/>
        </w:rPr>
      </w:pPr>
      <w:r>
        <w:rPr>
          <w:rFonts w:ascii="Verdana" w:hAnsi="Verdana"/>
          <w:color w:val="292D24"/>
          <w:sz w:val="32"/>
          <w:szCs w:val="32"/>
        </w:rPr>
        <w:t>АДМИНИСТРАЦИЯ</w:t>
      </w:r>
    </w:p>
    <w:p w:rsidR="00BF0429" w:rsidRDefault="00BF0429" w:rsidP="00BF0429">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BF0429" w:rsidRDefault="00BF0429" w:rsidP="00BF0429">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БЕЛОВСКОГО РАЙОНА КУРСКОЙ ОБЛАСТИ</w:t>
      </w:r>
    </w:p>
    <w:p w:rsidR="00BF0429" w:rsidRDefault="00BF0429" w:rsidP="00BF0429">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РАСПОРЯЖЕНИЕ</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от _______________ №___</w:t>
      </w:r>
    </w:p>
    <w:p w:rsidR="00BF0429" w:rsidRDefault="00BF0429" w:rsidP="00BF042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Об отказе в назначении пенсии за выслугу лет</w:t>
      </w:r>
    </w:p>
    <w:p w:rsidR="00BF0429" w:rsidRDefault="00BF0429" w:rsidP="00BF0429">
      <w:pPr>
        <w:pStyle w:val="a9"/>
        <w:shd w:val="clear" w:color="auto" w:fill="F8FAFB"/>
        <w:spacing w:before="0" w:beforeAutospacing="0" w:after="0" w:afterAutospacing="0"/>
        <w:rPr>
          <w:rFonts w:ascii="Verdana" w:hAnsi="Verdana"/>
          <w:color w:val="292D24"/>
          <w:sz w:val="20"/>
          <w:szCs w:val="20"/>
        </w:rPr>
      </w:pPr>
      <w:r>
        <w:rPr>
          <w:rFonts w:ascii="Arial" w:hAnsi="Arial" w:cs="Arial"/>
          <w:color w:val="292D24"/>
        </w:rPr>
        <w:t>            В соответствии с </w:t>
      </w:r>
      <w:hyperlink r:id="rId71" w:history="1">
        <w:r>
          <w:rPr>
            <w:rStyle w:val="ab"/>
            <w:rFonts w:ascii="Arial" w:hAnsi="Arial" w:cs="Arial"/>
            <w:color w:val="7D7D7D"/>
          </w:rPr>
          <w:t>Законом</w:t>
        </w:r>
      </w:hyperlink>
      <w:r>
        <w:rPr>
          <w:rFonts w:ascii="Arial" w:hAnsi="Arial" w:cs="Arial"/>
          <w:color w:val="292D24"/>
        </w:rPr>
        <w:t> Курской области от 13 июня 2007г. № 60-ЗКО "О муниципальной службе в Курской области" отказать в назначении пенсии за выслугу лет гр. ______________________________________________,</w:t>
      </w:r>
    </w:p>
    <w:p w:rsidR="00BF0429" w:rsidRDefault="00BF0429" w:rsidP="00BF042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(фамилия, имя, отчество)</w:t>
      </w:r>
    </w:p>
    <w:p w:rsidR="00BF0429" w:rsidRDefault="00BF0429" w:rsidP="00BF042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замещавшему должность муниципальной службы Курской области</w:t>
      </w:r>
    </w:p>
    <w:p w:rsidR="00BF0429" w:rsidRDefault="00BF0429" w:rsidP="00BF042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____________________________________________________________________</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(наименование должности)</w:t>
      </w:r>
    </w:p>
    <w:p w:rsidR="00BF0429" w:rsidRDefault="00BF0429" w:rsidP="00BF042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по следующему основанию __________________________________________________.</w:t>
      </w:r>
    </w:p>
    <w:p w:rsidR="00BF0429" w:rsidRDefault="00BF0429" w:rsidP="00BF042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(причина отказа)</w:t>
      </w:r>
    </w:p>
    <w:p w:rsidR="00BF0429" w:rsidRDefault="00BF0429" w:rsidP="00BF042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администрации                             __________________________</w:t>
      </w:r>
    </w:p>
    <w:p w:rsidR="00BF0429" w:rsidRDefault="00BF0429" w:rsidP="00BF042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(инициалы, фамилия)</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7</w:t>
      </w:r>
    </w:p>
    <w:p w:rsidR="00BF0429" w:rsidRDefault="00BF0429" w:rsidP="00BF0429">
      <w:pPr>
        <w:pStyle w:val="a9"/>
        <w:shd w:val="clear" w:color="auto" w:fill="F8FAFB"/>
        <w:spacing w:before="195" w:beforeAutospacing="0" w:after="195" w:afterAutospacing="0"/>
        <w:ind w:left="90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BF0429" w:rsidRDefault="00BF0429" w:rsidP="00BF0429">
      <w:pPr>
        <w:pStyle w:val="caaieiaie2"/>
        <w:shd w:val="clear" w:color="auto" w:fill="F8FAFB"/>
        <w:spacing w:before="195" w:beforeAutospacing="0" w:after="195" w:afterAutospacing="0"/>
        <w:ind w:right="-425"/>
        <w:rPr>
          <w:rFonts w:ascii="Verdana" w:hAnsi="Verdana"/>
          <w:color w:val="292D24"/>
          <w:sz w:val="20"/>
          <w:szCs w:val="20"/>
        </w:rPr>
      </w:pPr>
      <w:r>
        <w:rPr>
          <w:rFonts w:ascii="Verdana" w:hAnsi="Verdana"/>
          <w:color w:val="292D24"/>
          <w:sz w:val="32"/>
          <w:szCs w:val="32"/>
        </w:rPr>
        <w:t>АДМИНИСТРАЦИЯ</w:t>
      </w:r>
    </w:p>
    <w:p w:rsidR="00BF0429" w:rsidRDefault="00BF0429" w:rsidP="00BF0429">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BF0429" w:rsidRDefault="00BF0429" w:rsidP="00BF0429">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lastRenderedPageBreak/>
        <w:t>БЕЛОВСКОГО РАЙОНА КУРСКОЙ ОБЛАСТИ</w:t>
      </w:r>
    </w:p>
    <w:p w:rsidR="00BF0429" w:rsidRDefault="00BF0429" w:rsidP="00BF0429">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РАСПОРЯЖЕНИЕ</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от _______________ №___</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 приостановлении (возобновлении)</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выплаты пенсии за выслугу лет</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Приостановить (возобновить) с ________________________ выплату</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(число, месяц, год)</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пенсии за выслугу лет ____________________________________________</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(фамилия, имя, отчество)</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Основание:</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1. Личное заявление</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2. Решение ____________________________________________</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(муниципального органа о поступлении намуниципальную (государственную) службу, обосвобождении от должности</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муниципальной(государственную) службы)</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администрации ____________________________________________</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(подпись, инициалы, фамилия)</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Место для печати</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N8</w:t>
      </w:r>
    </w:p>
    <w:p w:rsidR="00BF0429" w:rsidRDefault="00BF0429" w:rsidP="00BF0429">
      <w:pPr>
        <w:pStyle w:val="a9"/>
        <w:shd w:val="clear" w:color="auto" w:fill="F8FAFB"/>
        <w:spacing w:before="195" w:beforeAutospacing="0" w:after="195" w:afterAutospacing="0"/>
        <w:ind w:left="135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BF0429" w:rsidRDefault="00BF0429" w:rsidP="00BF0429">
      <w:pPr>
        <w:pStyle w:val="consplusnonformat"/>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Главе администрации Корочанского сельсовета</w:t>
      </w:r>
    </w:p>
    <w:p w:rsidR="00BF0429" w:rsidRDefault="00BF0429" w:rsidP="00BF0429">
      <w:pPr>
        <w:pStyle w:val="consplusnonformat"/>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Беловского района Курской области</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__________________________________</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(инициалы и фамилия )</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от _______________________________</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__________________________________</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(фамилия, имя, отчество заявителя)</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Домашний адрес ___________________</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_________________________________,</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lastRenderedPageBreak/>
        <w:t>                                                                   телефон __________________________</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ЗАЯВЛЕНИЕ</w:t>
      </w:r>
    </w:p>
    <w:p w:rsidR="00BF0429" w:rsidRDefault="00BF0429" w:rsidP="00BF0429">
      <w:pPr>
        <w:pStyle w:val="consplusnonformat"/>
        <w:shd w:val="clear" w:color="auto" w:fill="F8FAFB"/>
        <w:spacing w:before="0" w:beforeAutospacing="0" w:after="0" w:afterAutospacing="0"/>
        <w:jc w:val="both"/>
        <w:rPr>
          <w:rFonts w:ascii="Verdana" w:hAnsi="Verdana"/>
          <w:color w:val="292D24"/>
          <w:sz w:val="20"/>
          <w:szCs w:val="20"/>
        </w:rPr>
      </w:pPr>
      <w:r>
        <w:rPr>
          <w:rFonts w:ascii="Arial" w:hAnsi="Arial" w:cs="Arial"/>
          <w:color w:val="292D24"/>
        </w:rPr>
        <w:t>            В соответствии со </w:t>
      </w:r>
      <w:hyperlink r:id="rId72" w:history="1">
        <w:r>
          <w:rPr>
            <w:rStyle w:val="ab"/>
            <w:rFonts w:ascii="Arial" w:hAnsi="Arial" w:cs="Arial"/>
            <w:color w:val="7D7D7D"/>
          </w:rPr>
          <w:t>статьей </w:t>
        </w:r>
      </w:hyperlink>
      <w:r>
        <w:rPr>
          <w:rFonts w:ascii="Arial" w:hAnsi="Arial" w:cs="Arial"/>
          <w:color w:val="292D24"/>
        </w:rPr>
        <w:t>8 Закона Курской области "О муниципальной службе в Курской области" прошу приостановить (прекратить, возобновить) мне выплату пенсии за выслугу лет на основании _____________________________</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(решение федерального, областного, муниципального органа</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о возобновлении государственной, муниципальной службы,</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прекращении государственной, муниципальной службы,</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решение о назначении ежемесячной доплаты к трудовой</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пенсии или ежемесячного пожизненного содержания, или</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дополнительного ежемесячного материального обеспечения,</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или решения об установлении дополнительного</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пожизненного ежемесячного материального обеспечения,</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либо в соответствии с законодательством Курской области</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или законодательством другого субъекта Российской</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Федерации решение об установлении ежемесячной доплаты к</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трудовой пенсии или о назначении пенсии за выслугу лет)</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К заявлению прилагаются:</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__________________________________________________________________</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(копия решения федерального, областного, муниципального органа о</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поступлении на государственную, муниципальную службу, прекращении</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государственной, муниципальной службы, копия решения о назначении</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ежемесячной доплаты к трудовой пенсии или ежемесячногопожизненного содержания, или дополнительного ежемесячного материального обеспечения, или копия решения об установлениидополнительного пожизненного ежемесячного материальногообеспечения, либо в соответствии с законодательством Курской   области или законодательством другого субъекта РоссийскойФедерации копия решения об установлении ежемесячной доплаты ктрудовой пенсии или о назначении пенсии за выслугу лет)</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"__" ________ ____ г. ___________________</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(подпись заявителя)</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Заявление зарегистрировано ____________ ____ г.</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Место для печати ____________________________________</w:t>
      </w:r>
    </w:p>
    <w:p w:rsidR="00BF0429" w:rsidRDefault="00BF0429" w:rsidP="00BF0429">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(подпись, инициалы, фамилия и должность работника      </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lastRenderedPageBreak/>
        <w:t>                 администрации …………………..,уполномоченного регистрировать</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заявления)</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9</w:t>
      </w:r>
    </w:p>
    <w:p w:rsidR="00BF0429" w:rsidRDefault="00BF0429" w:rsidP="00BF0429">
      <w:pPr>
        <w:pStyle w:val="a9"/>
        <w:shd w:val="clear" w:color="auto" w:fill="F8FAFB"/>
        <w:spacing w:before="195" w:beforeAutospacing="0" w:after="195" w:afterAutospacing="0"/>
        <w:ind w:left="90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BF0429" w:rsidRDefault="00BF0429" w:rsidP="00BF0429">
      <w:pPr>
        <w:pStyle w:val="caaieiaie2"/>
        <w:shd w:val="clear" w:color="auto" w:fill="F8FAFB"/>
        <w:spacing w:before="195" w:beforeAutospacing="0" w:after="195" w:afterAutospacing="0"/>
        <w:ind w:right="-425"/>
        <w:rPr>
          <w:rFonts w:ascii="Verdana" w:hAnsi="Verdana"/>
          <w:color w:val="292D24"/>
          <w:sz w:val="20"/>
          <w:szCs w:val="20"/>
        </w:rPr>
      </w:pPr>
      <w:r>
        <w:rPr>
          <w:rFonts w:ascii="Verdana" w:hAnsi="Verdana"/>
          <w:color w:val="292D24"/>
          <w:sz w:val="32"/>
          <w:szCs w:val="32"/>
        </w:rPr>
        <w:t>АДМИНИСТРАЦИЯ</w:t>
      </w:r>
    </w:p>
    <w:p w:rsidR="00BF0429" w:rsidRDefault="00BF0429" w:rsidP="00BF0429">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BF0429" w:rsidRDefault="00BF0429" w:rsidP="00BF0429">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БЕЛОВСКОГО РАЙОНА КУРСКОЙ ОБЛАСТИ</w:t>
      </w:r>
    </w:p>
    <w:p w:rsidR="00BF0429" w:rsidRDefault="00BF0429" w:rsidP="00BF0429">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РАСПОРЯЖЕНИЕ</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от _______________ №___</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 прекращении</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выплаты пенсии за выслугу лет</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Прекратить с _____________________________________________ выплату</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(число, месяц, год)</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пенсии за выслугу лет ___________________________________________.</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(фамилия, имя, отчество)</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Основание: 1. Личное заявление</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2. РАСПОРЯЖЕНИЕ ____________________________________________</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(о назначении ежемесячной доплаты к трудовой</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пенсии или ежемесячного пожизненного</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содержания, или дополнительного ежемесячного</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материального обеспечения, или об</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установлении дополнительного пожизненного</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ежемесячного материального обеспечения, либо</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в соответствии с законодательством Курской</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области или законодательством другого</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субъекта Российской Федерации об</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установлении ежемесячной доплаты к трудовой</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пенсии или о назначении пенсии за выслугу</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lastRenderedPageBreak/>
        <w:t>                                         лет)</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Корочанского сельсовета</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Беловского района                                       И.О. Фамилия</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Примечание: на экземпляре распоряжения Главы ………………………… Курской             области, поступившем в администрацию …………., делается отметка об извещении заявителя в письменной форме (дата, N извещения)</w:t>
      </w:r>
    </w:p>
    <w:p w:rsidR="00BF0429" w:rsidRDefault="00BF0429" w:rsidP="00BF0429">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N10</w:t>
      </w:r>
    </w:p>
    <w:p w:rsidR="00BF0429" w:rsidRDefault="00BF0429" w:rsidP="00BF0429">
      <w:pPr>
        <w:pStyle w:val="a9"/>
        <w:shd w:val="clear" w:color="auto" w:fill="F8FAFB"/>
        <w:spacing w:before="195" w:beforeAutospacing="0" w:after="195" w:afterAutospacing="0"/>
        <w:ind w:left="135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BF0429" w:rsidRDefault="00BF0429" w:rsidP="00BF0429">
      <w:pPr>
        <w:pStyle w:val="caaieiaie2"/>
        <w:shd w:val="clear" w:color="auto" w:fill="F8FAFB"/>
        <w:spacing w:before="195" w:beforeAutospacing="0" w:after="195" w:afterAutospacing="0"/>
        <w:ind w:right="-425"/>
        <w:rPr>
          <w:rFonts w:ascii="Verdana" w:hAnsi="Verdana"/>
          <w:color w:val="292D24"/>
          <w:sz w:val="20"/>
          <w:szCs w:val="20"/>
        </w:rPr>
      </w:pPr>
      <w:r>
        <w:rPr>
          <w:rFonts w:ascii="Verdana" w:hAnsi="Verdana"/>
          <w:color w:val="292D24"/>
          <w:sz w:val="32"/>
          <w:szCs w:val="32"/>
        </w:rPr>
        <w:t>АДМИНИСТРАЦИЯ</w:t>
      </w:r>
    </w:p>
    <w:p w:rsidR="00BF0429" w:rsidRDefault="00BF0429" w:rsidP="00BF0429">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BF0429" w:rsidRDefault="00BF0429" w:rsidP="00BF0429">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БЕЛОВСКОГО РАЙОНА КУРСКОЙ ОБЛАСТИ</w:t>
      </w:r>
    </w:p>
    <w:p w:rsidR="00BF0429" w:rsidRDefault="00BF0429" w:rsidP="00BF0429">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РАСПОРЯЖЕНИЕ</w:t>
      </w:r>
    </w:p>
    <w:p w:rsidR="00BF0429" w:rsidRDefault="00BF0429" w:rsidP="00BF042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от _______________ №___</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Об изменении размера пенсии за выслугу лет</w:t>
      </w:r>
    </w:p>
    <w:p w:rsidR="00BF0429" w:rsidRDefault="00BF0429" w:rsidP="00BF042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В соответствии с____________________________________________,</w:t>
      </w:r>
    </w:p>
    <w:p w:rsidR="00BF0429" w:rsidRDefault="00BF0429" w:rsidP="00BF042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(указывается причина изменения размера пенсии за выслугу лет: нормативный акт главы администрации об индексации пенсии за выслугу лет либо изменение размера страховой пенсии по старости (инвалидности))с________20…..г.выплачивать______________________</w:t>
      </w:r>
    </w:p>
    <w:p w:rsidR="00BF0429" w:rsidRDefault="00BF0429" w:rsidP="00BF0429">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(число, месяц, год)                     (фамилия, имя, отчество)</w:t>
      </w:r>
    </w:p>
    <w:p w:rsidR="00BF0429" w:rsidRDefault="00BF0429" w:rsidP="00BF0429">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пенсию за выслугу лет _________________ (общий размер) за вычетом страховой пенсии по старости (инвалидности), фиксированной выплаты к страховой пенсии и повышений фиксированной выплаты к страховой пенсии,   определенной в</w:t>
      </w:r>
    </w:p>
    <w:p w:rsidR="00BF0429" w:rsidRDefault="00BF0429" w:rsidP="00BF0429">
      <w:pPr>
        <w:pStyle w:val="a9"/>
        <w:shd w:val="clear" w:color="auto" w:fill="F8FAFB"/>
        <w:spacing w:before="0" w:beforeAutospacing="0" w:after="0" w:afterAutospacing="0"/>
        <w:jc w:val="both"/>
        <w:rPr>
          <w:rFonts w:ascii="Verdana" w:hAnsi="Verdana"/>
          <w:color w:val="292D24"/>
          <w:sz w:val="20"/>
          <w:szCs w:val="20"/>
        </w:rPr>
      </w:pPr>
      <w:r>
        <w:rPr>
          <w:rFonts w:ascii="Arial" w:hAnsi="Arial" w:cs="Arial"/>
          <w:color w:val="292D24"/>
        </w:rPr>
        <w:t>соответствии со статьей </w:t>
      </w:r>
      <w:hyperlink r:id="rId73" w:history="1">
        <w:r>
          <w:rPr>
            <w:rStyle w:val="ab"/>
            <w:rFonts w:ascii="Arial" w:hAnsi="Arial" w:cs="Arial"/>
            <w:color w:val="7D7D7D"/>
          </w:rPr>
          <w:t>8</w:t>
        </w:r>
      </w:hyperlink>
      <w:r>
        <w:rPr>
          <w:rFonts w:ascii="Arial" w:hAnsi="Arial" w:cs="Arial"/>
          <w:color w:val="292D24"/>
        </w:rPr>
        <w:t> Закона Курской области от 13.06.2007г. года N 60-ЗКО, __________ (размер) в сумме ____ руб. ____ коп.</w:t>
      </w:r>
    </w:p>
    <w:p w:rsidR="00BF0429" w:rsidRDefault="00BF0429" w:rsidP="00BF0429">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администрации ________________________________</w:t>
      </w:r>
    </w:p>
    <w:p w:rsidR="00BF0429" w:rsidRDefault="00BF0429" w:rsidP="00BF0429">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(подпись, инициалы, фамилия)</w:t>
      </w:r>
    </w:p>
    <w:p w:rsidR="00BA313B" w:rsidRPr="00BF0429" w:rsidRDefault="00BA313B" w:rsidP="00BF0429"/>
    <w:sectPr w:rsidR="00BA313B" w:rsidRPr="00BF0429"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548AE"/>
    <w:rsid w:val="00060D3C"/>
    <w:rsid w:val="00060D99"/>
    <w:rsid w:val="00062BEC"/>
    <w:rsid w:val="000637D0"/>
    <w:rsid w:val="00065ACC"/>
    <w:rsid w:val="00071C7C"/>
    <w:rsid w:val="000904B1"/>
    <w:rsid w:val="00096661"/>
    <w:rsid w:val="000A448E"/>
    <w:rsid w:val="000A61EA"/>
    <w:rsid w:val="000B07F2"/>
    <w:rsid w:val="000B44BC"/>
    <w:rsid w:val="000C2B3D"/>
    <w:rsid w:val="000C4CB4"/>
    <w:rsid w:val="000C76E5"/>
    <w:rsid w:val="000D74EC"/>
    <w:rsid w:val="000D7B53"/>
    <w:rsid w:val="000E6217"/>
    <w:rsid w:val="000F2F02"/>
    <w:rsid w:val="000F62F6"/>
    <w:rsid w:val="000F72CD"/>
    <w:rsid w:val="00100B31"/>
    <w:rsid w:val="00101F40"/>
    <w:rsid w:val="00116A79"/>
    <w:rsid w:val="001179E2"/>
    <w:rsid w:val="00122082"/>
    <w:rsid w:val="001250BF"/>
    <w:rsid w:val="00125FCC"/>
    <w:rsid w:val="00132CCF"/>
    <w:rsid w:val="001340D9"/>
    <w:rsid w:val="0014083F"/>
    <w:rsid w:val="001550A8"/>
    <w:rsid w:val="00167386"/>
    <w:rsid w:val="00175EF5"/>
    <w:rsid w:val="00177212"/>
    <w:rsid w:val="00185A22"/>
    <w:rsid w:val="001865B9"/>
    <w:rsid w:val="001940D3"/>
    <w:rsid w:val="00196BEB"/>
    <w:rsid w:val="001A1A18"/>
    <w:rsid w:val="001A32EC"/>
    <w:rsid w:val="001A48FC"/>
    <w:rsid w:val="001A5F06"/>
    <w:rsid w:val="001C003C"/>
    <w:rsid w:val="001D176F"/>
    <w:rsid w:val="001D4E83"/>
    <w:rsid w:val="001E1728"/>
    <w:rsid w:val="001F0916"/>
    <w:rsid w:val="001F0ABD"/>
    <w:rsid w:val="001F4676"/>
    <w:rsid w:val="002022A5"/>
    <w:rsid w:val="002129E6"/>
    <w:rsid w:val="00215887"/>
    <w:rsid w:val="00216D4F"/>
    <w:rsid w:val="00227DD5"/>
    <w:rsid w:val="00235CE2"/>
    <w:rsid w:val="00240EDD"/>
    <w:rsid w:val="00242230"/>
    <w:rsid w:val="00244E05"/>
    <w:rsid w:val="002464F0"/>
    <w:rsid w:val="0024753F"/>
    <w:rsid w:val="002506DA"/>
    <w:rsid w:val="00263426"/>
    <w:rsid w:val="002711F5"/>
    <w:rsid w:val="00271A07"/>
    <w:rsid w:val="0029024D"/>
    <w:rsid w:val="002941D6"/>
    <w:rsid w:val="002974C9"/>
    <w:rsid w:val="002B4463"/>
    <w:rsid w:val="002C00C8"/>
    <w:rsid w:val="002C14CC"/>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404E4C"/>
    <w:rsid w:val="00406877"/>
    <w:rsid w:val="00407F12"/>
    <w:rsid w:val="00413371"/>
    <w:rsid w:val="004139D8"/>
    <w:rsid w:val="00421BB4"/>
    <w:rsid w:val="004225B2"/>
    <w:rsid w:val="00444724"/>
    <w:rsid w:val="00444A24"/>
    <w:rsid w:val="00447757"/>
    <w:rsid w:val="00450E62"/>
    <w:rsid w:val="00452839"/>
    <w:rsid w:val="00462CEC"/>
    <w:rsid w:val="00465993"/>
    <w:rsid w:val="00466603"/>
    <w:rsid w:val="004712A6"/>
    <w:rsid w:val="00481527"/>
    <w:rsid w:val="0048153D"/>
    <w:rsid w:val="0049021F"/>
    <w:rsid w:val="00492C8C"/>
    <w:rsid w:val="00496CC0"/>
    <w:rsid w:val="004A10F8"/>
    <w:rsid w:val="004A4411"/>
    <w:rsid w:val="004A4F8C"/>
    <w:rsid w:val="004A5E02"/>
    <w:rsid w:val="004B4A14"/>
    <w:rsid w:val="004C1206"/>
    <w:rsid w:val="004C4C01"/>
    <w:rsid w:val="004D1008"/>
    <w:rsid w:val="004D15F2"/>
    <w:rsid w:val="004D2AE1"/>
    <w:rsid w:val="004E4B42"/>
    <w:rsid w:val="004E6750"/>
    <w:rsid w:val="004F6F98"/>
    <w:rsid w:val="00500D9F"/>
    <w:rsid w:val="00501331"/>
    <w:rsid w:val="00503223"/>
    <w:rsid w:val="00504C1D"/>
    <w:rsid w:val="005069BD"/>
    <w:rsid w:val="0051519E"/>
    <w:rsid w:val="005151E4"/>
    <w:rsid w:val="00523EFD"/>
    <w:rsid w:val="0052565D"/>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101C1"/>
    <w:rsid w:val="00610B29"/>
    <w:rsid w:val="006118DC"/>
    <w:rsid w:val="00613746"/>
    <w:rsid w:val="00614709"/>
    <w:rsid w:val="00630EAE"/>
    <w:rsid w:val="0063631E"/>
    <w:rsid w:val="00641C5C"/>
    <w:rsid w:val="00654357"/>
    <w:rsid w:val="00656A03"/>
    <w:rsid w:val="006605CC"/>
    <w:rsid w:val="0068558B"/>
    <w:rsid w:val="00692A02"/>
    <w:rsid w:val="006A013E"/>
    <w:rsid w:val="006A2109"/>
    <w:rsid w:val="006A3D74"/>
    <w:rsid w:val="006A410A"/>
    <w:rsid w:val="006A45FB"/>
    <w:rsid w:val="006B32F4"/>
    <w:rsid w:val="006C4118"/>
    <w:rsid w:val="006C531B"/>
    <w:rsid w:val="006D132F"/>
    <w:rsid w:val="006D2630"/>
    <w:rsid w:val="006E55A4"/>
    <w:rsid w:val="00712E14"/>
    <w:rsid w:val="00733D98"/>
    <w:rsid w:val="00743FAA"/>
    <w:rsid w:val="00753093"/>
    <w:rsid w:val="00753212"/>
    <w:rsid w:val="00756F55"/>
    <w:rsid w:val="0077119C"/>
    <w:rsid w:val="007822ED"/>
    <w:rsid w:val="00784C03"/>
    <w:rsid w:val="00796D11"/>
    <w:rsid w:val="007B0430"/>
    <w:rsid w:val="007B1D77"/>
    <w:rsid w:val="007B6E01"/>
    <w:rsid w:val="007C6783"/>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53F0A"/>
    <w:rsid w:val="008565F9"/>
    <w:rsid w:val="008671B3"/>
    <w:rsid w:val="008774C6"/>
    <w:rsid w:val="00877C4C"/>
    <w:rsid w:val="00880D47"/>
    <w:rsid w:val="00891661"/>
    <w:rsid w:val="008947E5"/>
    <w:rsid w:val="00895DDC"/>
    <w:rsid w:val="008A0793"/>
    <w:rsid w:val="008A0D3C"/>
    <w:rsid w:val="008A12EB"/>
    <w:rsid w:val="008A1CE5"/>
    <w:rsid w:val="008C156B"/>
    <w:rsid w:val="008C21F2"/>
    <w:rsid w:val="008C5270"/>
    <w:rsid w:val="008E20EF"/>
    <w:rsid w:val="009011DC"/>
    <w:rsid w:val="00902413"/>
    <w:rsid w:val="009128DF"/>
    <w:rsid w:val="0092139D"/>
    <w:rsid w:val="00923251"/>
    <w:rsid w:val="00932256"/>
    <w:rsid w:val="00934920"/>
    <w:rsid w:val="0095639C"/>
    <w:rsid w:val="00961341"/>
    <w:rsid w:val="00976C7C"/>
    <w:rsid w:val="0098268B"/>
    <w:rsid w:val="00992DCD"/>
    <w:rsid w:val="00995693"/>
    <w:rsid w:val="009C4E6E"/>
    <w:rsid w:val="009C6345"/>
    <w:rsid w:val="009D2CCF"/>
    <w:rsid w:val="009E4829"/>
    <w:rsid w:val="009F2C71"/>
    <w:rsid w:val="009F2F6D"/>
    <w:rsid w:val="009F5FE8"/>
    <w:rsid w:val="009F74FC"/>
    <w:rsid w:val="00A04BC7"/>
    <w:rsid w:val="00A12E65"/>
    <w:rsid w:val="00A161F1"/>
    <w:rsid w:val="00A22B34"/>
    <w:rsid w:val="00A336FE"/>
    <w:rsid w:val="00A35186"/>
    <w:rsid w:val="00A356FC"/>
    <w:rsid w:val="00A35EA8"/>
    <w:rsid w:val="00A35FE4"/>
    <w:rsid w:val="00A42333"/>
    <w:rsid w:val="00A458D5"/>
    <w:rsid w:val="00A5356F"/>
    <w:rsid w:val="00A568B4"/>
    <w:rsid w:val="00A6026D"/>
    <w:rsid w:val="00A6136C"/>
    <w:rsid w:val="00A67CC2"/>
    <w:rsid w:val="00A735B6"/>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7EBD"/>
    <w:rsid w:val="00B8343C"/>
    <w:rsid w:val="00B8592F"/>
    <w:rsid w:val="00B85C72"/>
    <w:rsid w:val="00BA0084"/>
    <w:rsid w:val="00BA095C"/>
    <w:rsid w:val="00BA1522"/>
    <w:rsid w:val="00BA313B"/>
    <w:rsid w:val="00BA7507"/>
    <w:rsid w:val="00BB0EAF"/>
    <w:rsid w:val="00BB2D4A"/>
    <w:rsid w:val="00BB64E6"/>
    <w:rsid w:val="00BC1CA8"/>
    <w:rsid w:val="00BE27B7"/>
    <w:rsid w:val="00BE300C"/>
    <w:rsid w:val="00BE6C9F"/>
    <w:rsid w:val="00BF0429"/>
    <w:rsid w:val="00BF4324"/>
    <w:rsid w:val="00BF5D47"/>
    <w:rsid w:val="00BF6DFC"/>
    <w:rsid w:val="00C02541"/>
    <w:rsid w:val="00C03C40"/>
    <w:rsid w:val="00C20D2A"/>
    <w:rsid w:val="00C25E4B"/>
    <w:rsid w:val="00C37FF1"/>
    <w:rsid w:val="00C43C2B"/>
    <w:rsid w:val="00C56DAA"/>
    <w:rsid w:val="00C678AF"/>
    <w:rsid w:val="00C76029"/>
    <w:rsid w:val="00C76496"/>
    <w:rsid w:val="00C80B9E"/>
    <w:rsid w:val="00C81561"/>
    <w:rsid w:val="00C87E64"/>
    <w:rsid w:val="00C954FF"/>
    <w:rsid w:val="00CB5C50"/>
    <w:rsid w:val="00CC091E"/>
    <w:rsid w:val="00CC17DF"/>
    <w:rsid w:val="00CC30D1"/>
    <w:rsid w:val="00CC3222"/>
    <w:rsid w:val="00CD08FE"/>
    <w:rsid w:val="00CD7C77"/>
    <w:rsid w:val="00CE2268"/>
    <w:rsid w:val="00CE4412"/>
    <w:rsid w:val="00CF0679"/>
    <w:rsid w:val="00D01321"/>
    <w:rsid w:val="00D04CF6"/>
    <w:rsid w:val="00D477DE"/>
    <w:rsid w:val="00D479ED"/>
    <w:rsid w:val="00D67B1B"/>
    <w:rsid w:val="00D71841"/>
    <w:rsid w:val="00D7223B"/>
    <w:rsid w:val="00D73F5C"/>
    <w:rsid w:val="00D7546B"/>
    <w:rsid w:val="00D7546E"/>
    <w:rsid w:val="00DA3CB2"/>
    <w:rsid w:val="00DA4520"/>
    <w:rsid w:val="00DA7E09"/>
    <w:rsid w:val="00DC069F"/>
    <w:rsid w:val="00DC32FC"/>
    <w:rsid w:val="00DC3E74"/>
    <w:rsid w:val="00DC5E91"/>
    <w:rsid w:val="00DD3267"/>
    <w:rsid w:val="00DD7D3C"/>
    <w:rsid w:val="00DF0ADF"/>
    <w:rsid w:val="00DF6037"/>
    <w:rsid w:val="00E02EB0"/>
    <w:rsid w:val="00E22C12"/>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20138"/>
    <w:rsid w:val="00F24082"/>
    <w:rsid w:val="00F2565C"/>
    <w:rsid w:val="00F35FBF"/>
    <w:rsid w:val="00F44162"/>
    <w:rsid w:val="00F5057E"/>
    <w:rsid w:val="00F61828"/>
    <w:rsid w:val="00F641A0"/>
    <w:rsid w:val="00F805A4"/>
    <w:rsid w:val="00F9012A"/>
    <w:rsid w:val="00F90766"/>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8396A517FDAF4F0388D4F454E5E7A2E7FA1F19AC1300BCC992349155D4C5A3C097949DED5F43AEC9b6G" TargetMode="External"/><Relationship Id="rId18" Type="http://schemas.openxmlformats.org/officeDocument/2006/relationships/hyperlink" Target="consultantplus://offline/ref=ED28E7DF20BF9C93C258210C3C47EE37C5CEDFBCACBBA3B5CC26D938F7r1Y2O" TargetMode="External"/><Relationship Id="rId26" Type="http://schemas.openxmlformats.org/officeDocument/2006/relationships/hyperlink" Target="consultantplus://offline/ref=A045623EA0F94543308B28F97EBC45911356C46701F7624ADD76E1D6A0E22CCA3EEF7D76B1D20D2CpBj2G" TargetMode="External"/><Relationship Id="rId39" Type="http://schemas.openxmlformats.org/officeDocument/2006/relationships/hyperlink" Target="consultantplus://offline/ref=54AC0085A1AE4914997C596E0C7245C1ADC98F19BC3C08F9BB216B6192v0q4G" TargetMode="External"/><Relationship Id="rId21" Type="http://schemas.openxmlformats.org/officeDocument/2006/relationships/hyperlink" Target="consultantplus://offline/ref=3E937BAAA50366B802E48CC106BBA8B858BE56FE7C265A6972EC49A25A8F704290DCA07515EE8057v5e8G" TargetMode="External"/><Relationship Id="rId34" Type="http://schemas.openxmlformats.org/officeDocument/2006/relationships/hyperlink" Target="consultantplus://offline/ref=A2D99F72C6C4A8945C3F2698FE7E379F2795117EFD82DCA048A0D42928V4o8G" TargetMode="External"/><Relationship Id="rId42" Type="http://schemas.openxmlformats.org/officeDocument/2006/relationships/hyperlink" Target="consultantplus://offline/ref=01C6AE8BA2359926FF5B30321FC7248AA9420AB55378DFCC2DE50D7DAD6A19D2EB1B25C6F7433611aAx8G" TargetMode="External"/><Relationship Id="rId47" Type="http://schemas.openxmlformats.org/officeDocument/2006/relationships/hyperlink" Target="consultantplus://offline/ref=E16640F34AE25C3F28BD7BC5F68A7182812BE3A138EEB1883081D0370A814001F8D7C46B9CDFE99A781E88XBGEH" TargetMode="External"/><Relationship Id="rId50" Type="http://schemas.openxmlformats.org/officeDocument/2006/relationships/hyperlink" Target="consultantplus://offline/ref=E16640F34AE25C3F28BD7BC5F68A7182812BE3A138EEB1883081D0370A814001F8D7C46B9CDFE99A781E88XBGEH" TargetMode="External"/><Relationship Id="rId55" Type="http://schemas.openxmlformats.org/officeDocument/2006/relationships/hyperlink" Target="consultantplus://offline/ref=46213AD8D40EA6B1FAE998186D8370619C38CF8AA8EB6B8BCCFE6F12D33D00737755755E7A2B4C1Cb2T7H" TargetMode="External"/><Relationship Id="rId63" Type="http://schemas.openxmlformats.org/officeDocument/2006/relationships/hyperlink" Target="consultantplus://offline/ref=1643C40CDD12B22590306BC5CD77F5E00AC2FC8AF1771A1DF179215748BA83D8037781E9CC818B554D32D4YFhDH" TargetMode="External"/><Relationship Id="rId68" Type="http://schemas.openxmlformats.org/officeDocument/2006/relationships/hyperlink" Target="consultantplus://offline/main?base=LAW;n=102002;fld=134;dst=100012" TargetMode="External"/><Relationship Id="rId7" Type="http://schemas.openxmlformats.org/officeDocument/2006/relationships/hyperlink" Target="consultantplus://offline/main?base=RLAW417;n=23711;fld=134;dst=100344" TargetMode="External"/><Relationship Id="rId71" Type="http://schemas.openxmlformats.org/officeDocument/2006/relationships/hyperlink" Target="consultantplus://offline/ref=7D471D925289A0355DDEADB682BF194E07E27A44A824B4E94F5BD17EC734F3B7p6S3I" TargetMode="External"/><Relationship Id="rId2" Type="http://schemas.openxmlformats.org/officeDocument/2006/relationships/numbering" Target="numbering.xml"/><Relationship Id="rId16" Type="http://schemas.openxmlformats.org/officeDocument/2006/relationships/hyperlink" Target="consultantplus://offline/ref=5015AECAA3C7C658B5F4201082E88AF048A0CADD6EE95DFD80E138DE9FY3d6G" TargetMode="External"/><Relationship Id="rId29" Type="http://schemas.openxmlformats.org/officeDocument/2006/relationships/hyperlink" Target="consultantplus://offline/ref=A045623EA0F94543308B28F97EBC45911356C46701F7624ADD76E1D6A0E22CCA3EEF7D76B1D2092CpBjEG" TargetMode="External"/><Relationship Id="rId11" Type="http://schemas.openxmlformats.org/officeDocument/2006/relationships/hyperlink" Target="consultantplus://offline/main?base=RLAW417;n=23773;fld=134;dst=100121" TargetMode="External"/><Relationship Id="rId24" Type="http://schemas.openxmlformats.org/officeDocument/2006/relationships/hyperlink" Target="consultantplus://offline/ref=A045623EA0F94543308B28EF7DD01F9D165C936B05F7691F8429BA8BF7EB269D79A02434F5DF0C28BA398ApFjBG" TargetMode="External"/><Relationship Id="rId32" Type="http://schemas.openxmlformats.org/officeDocument/2006/relationships/hyperlink" Target="consultantplus://offline/ref=A045623EA0F94543308B28EF7DD01F9D165C936B05F7691F8429BA8BF7EB269D79A02434F5DF0C28BA398ApFj8G" TargetMode="External"/><Relationship Id="rId37" Type="http://schemas.openxmlformats.org/officeDocument/2006/relationships/hyperlink" Target="https://admkoros.ru/munitsipalnye-i-pravovye-akty/resheniya/893-reshenie-ot-04-iyunya-2018-goda-vi-14-9-o-poryadke-naznacheniya-pererascheta-i-vyplaty-pensij-za-vyslugu-let-munitsipalnym-sluzhashchim-administratsii-korochanskogo-selsoveta-belovskogo-rajona-kurskoj-oblasti-2" TargetMode="External"/><Relationship Id="rId40" Type="http://schemas.openxmlformats.org/officeDocument/2006/relationships/hyperlink" Target="consultantplus://offline/ref=93C0BF287D61A31908C41192E5045F364F8BABCF7C80E53BA08187E1CDB55F8AC337FB3F4C6F331077NEI" TargetMode="External"/><Relationship Id="rId45" Type="http://schemas.openxmlformats.org/officeDocument/2006/relationships/hyperlink" Target="consultantplus://offline/ref=E16640F34AE25C3F28BD7BC5F68A7182812BE3A138EEB1883081D0370A814001F8D7C46B9CDFE99A781E88XBGDH" TargetMode="External"/><Relationship Id="rId53" Type="http://schemas.openxmlformats.org/officeDocument/2006/relationships/hyperlink" Target="consultantplus://offline/ref=46213AD8D40EA6B1FAE9980E6EEF2A6D99329886A8E260DE95A1344F84340A24301A2C1C3E264F1C2F124Cb7T4H" TargetMode="External"/><Relationship Id="rId58" Type="http://schemas.openxmlformats.org/officeDocument/2006/relationships/hyperlink" Target="consultantplus://offline/main?base=RLAW417;n=23773;fld=134;dst=100129" TargetMode="External"/><Relationship Id="rId66" Type="http://schemas.openxmlformats.org/officeDocument/2006/relationships/hyperlink" Target="consultantplus://offline/ref=CFEE32ADD6B07A9F5831CC9A62961F6FD1825D51318E45A9183F3DF5BDEEACA26F41254913A8206106C672E7oEH"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015AECAA3C7C658B5F4201082E88AF048A3C2DE65E65DFD80E138DE9FY3d6G" TargetMode="External"/><Relationship Id="rId23" Type="http://schemas.openxmlformats.org/officeDocument/2006/relationships/hyperlink" Target="consultantplus://offline/ref=A045623EA0F94543308B28EF7DD01F9D165C936B05F7691F8429BA8BF7EB269D79A02434F5DF0C28BA398BpFjDG" TargetMode="External"/><Relationship Id="rId28" Type="http://schemas.openxmlformats.org/officeDocument/2006/relationships/hyperlink" Target="consultantplus://offline/ref=A045623EA0F94543308B28F97EBC45911356C46701F7624ADD76E1D6A0E22CCA3EEF7D76B1D20928pBj9G" TargetMode="External"/><Relationship Id="rId36" Type="http://schemas.openxmlformats.org/officeDocument/2006/relationships/hyperlink" Target="consultantplus://offline/ref=54AC0085A1AE4914997C596E0C7245C1ADC98F19BC3C08F9BB216B6192v0q4G" TargetMode="External"/><Relationship Id="rId49" Type="http://schemas.openxmlformats.org/officeDocument/2006/relationships/hyperlink" Target="consultantplus://offline/ref=E16640F34AE25C3F28BD7BC5F68A7182812BE3A138EEB1883081D0370A814001F8D7C46B9CDFE99A781E88XBGFH" TargetMode="External"/><Relationship Id="rId57" Type="http://schemas.openxmlformats.org/officeDocument/2006/relationships/hyperlink" Target="consultantplus://offline/main?base=RLAW417;n=23773;fld=134;dst=100126" TargetMode="External"/><Relationship Id="rId61" Type="http://schemas.openxmlformats.org/officeDocument/2006/relationships/hyperlink" Target="consultantplus://offline/main?base=RLAW417;n=23773;fld=134;dst=100129" TargetMode="External"/><Relationship Id="rId10" Type="http://schemas.openxmlformats.org/officeDocument/2006/relationships/hyperlink" Target="consultantplus://offline/main?base=RLAW417;n=23773;fld=134;dst=100114" TargetMode="External"/><Relationship Id="rId19" Type="http://schemas.openxmlformats.org/officeDocument/2006/relationships/hyperlink" Target="consultantplus://offline/ref=3E937BAAA50366B802E48CC106BBA8B858BD5FFC7F235A6972EC49A25A8F704290DCA07610vEeBG" TargetMode="External"/><Relationship Id="rId31" Type="http://schemas.openxmlformats.org/officeDocument/2006/relationships/hyperlink" Target="consultantplus://offline/ref=A045623EA0F94543308B28EF7DD01F9D165C936B05F7691F8429BA8BF7EB269D79A02434F5DF0C28BA398ApFjAG" TargetMode="External"/><Relationship Id="rId44" Type="http://schemas.openxmlformats.org/officeDocument/2006/relationships/hyperlink" Target="consultantplus://offline/ref=0B4A48F69053F951C31C96C61307A334D64177FFCEF53AF53182A76224fBe6P" TargetMode="External"/><Relationship Id="rId52" Type="http://schemas.openxmlformats.org/officeDocument/2006/relationships/hyperlink" Target="consultantplus://offline/ref=46213AD8D40EA6B1FAE9980E6EEF2A6D99329886A8E260DE95A1344F84340A24301A2C1C3E264F1C2F124Cb7T6H" TargetMode="External"/><Relationship Id="rId60" Type="http://schemas.openxmlformats.org/officeDocument/2006/relationships/hyperlink" Target="consultantplus://offline/main?base=RLAW417;n=23773;fld=134;dst=100126" TargetMode="External"/><Relationship Id="rId65" Type="http://schemas.openxmlformats.org/officeDocument/2006/relationships/hyperlink" Target="consultantplus://offline/ref=CFEE32ADD6B07A9F5831CC9A62961F6FD1825D51318E45A9183F3DF5BDEEACA26F41254913A8206106C672E7o4H" TargetMode="External"/><Relationship Id="rId73" Type="http://schemas.openxmlformats.org/officeDocument/2006/relationships/hyperlink" Target="consultantplus://offline/ref=B42FD2A4BC589B814DD565490E89C9D92B8AA99A9BD4D2CDD20C20544E275D46A3C9E2A8F5819B3FC2671ES3a0I" TargetMode="External"/><Relationship Id="rId4" Type="http://schemas.openxmlformats.org/officeDocument/2006/relationships/settings" Target="settings.xml"/><Relationship Id="rId9" Type="http://schemas.openxmlformats.org/officeDocument/2006/relationships/hyperlink" Target="consultantplus://offline/main?base=RLAW417;n=23773;fld=134;dst=100109" TargetMode="External"/><Relationship Id="rId14" Type="http://schemas.openxmlformats.org/officeDocument/2006/relationships/hyperlink" Target="consultantplus://offline/ref=548396A517FDAF4F0388D4E25789BDAEE2F04815AC1A0BE990CD6FCC02DDCFF487D8CDDFA95240AE9163B8CFb2G" TargetMode="External"/><Relationship Id="rId22" Type="http://schemas.openxmlformats.org/officeDocument/2006/relationships/hyperlink" Target="consultantplus://offline/ref=A045623EA0F94543308B28EF7DD01F9D165C936B05F7691F8429BA8BF7EB269D79A02434F5DF0C28BA398BpFjEG" TargetMode="External"/><Relationship Id="rId27" Type="http://schemas.openxmlformats.org/officeDocument/2006/relationships/hyperlink" Target="consultantplus://offline/ref=A045623EA0F94543308B28F97EBC45911356C46701F7624ADD76E1D6A0E22CCA3EEF7D76B1D20D2DpBjBG" TargetMode="External"/><Relationship Id="rId30" Type="http://schemas.openxmlformats.org/officeDocument/2006/relationships/hyperlink" Target="consultantplus://offline/ref=A045623EA0F94543308B28EF7DD01F9D165C936B05F7691F8429BA8BF7EB269D79A02434F5DF0C28BA398BpFj2G" TargetMode="External"/><Relationship Id="rId35" Type="http://schemas.openxmlformats.org/officeDocument/2006/relationships/hyperlink" Target="consultantplus://offline/ref=54AC0085A1AE4914997C596E0C7245C1ADCA861BBB3008F9BB216B6192042ED9561F3D422Bv5qCG" TargetMode="External"/><Relationship Id="rId43" Type="http://schemas.openxmlformats.org/officeDocument/2006/relationships/hyperlink" Target="consultantplus://offline/ref=01C6AE8BA2359926FF5B30321FC7248AA9420AB55378DFCC2DE50D7DAD6A19D2EB1B25C6F7433615aAxFG" TargetMode="External"/><Relationship Id="rId48" Type="http://schemas.openxmlformats.org/officeDocument/2006/relationships/hyperlink" Target="consultantplus://offline/ref=E16640F34AE25C3F28BD7BC5F68A7182812BE3A138EEB1883081D0370A814001F8D7C46B9CDFE99A781E88XBGDH" TargetMode="External"/><Relationship Id="rId56" Type="http://schemas.openxmlformats.org/officeDocument/2006/relationships/hyperlink" Target="consultantplus://offline/ref=46213AD8D40EA6B1FAE9980E6EEF2A6D99329886A8E260DE95A1344F84340A24301A2C1C3E2646b1TCH" TargetMode="External"/><Relationship Id="rId64" Type="http://schemas.openxmlformats.org/officeDocument/2006/relationships/hyperlink" Target="consultantplus://offline/ref=1643C40CDD12B22590306BC5CD77F5E00AC2FC8AF1771A1DF179215748BA83D8037781E9CC818B554D32D4YFh7H" TargetMode="External"/><Relationship Id="rId69" Type="http://schemas.openxmlformats.org/officeDocument/2006/relationships/hyperlink" Target="consultantplus://offline/ref=9E6C3E96767D57E5945AB64B383D561951B98953F0D33BC5FB55D50DD60F97711FB14BEB79D2FE89201017p9IFI" TargetMode="External"/><Relationship Id="rId8" Type="http://schemas.openxmlformats.org/officeDocument/2006/relationships/hyperlink" Target="consultantplus://offline/main?base=RLAW417;n=23773;fld=134;dst=100107" TargetMode="External"/><Relationship Id="rId51" Type="http://schemas.openxmlformats.org/officeDocument/2006/relationships/hyperlink" Target="consultantplus://offline/ref=46213AD8D40EA6B1FAE9980E6EEF2A6D99329886A8E260DE95A1344F84340A24301A2C1C3E264F1C2F124Cb7T6H" TargetMode="External"/><Relationship Id="rId72" Type="http://schemas.openxmlformats.org/officeDocument/2006/relationships/hyperlink" Target="consultantplus://offline/main?base=RLAW417;n=23711;fld=134;dst=100344" TargetMode="External"/><Relationship Id="rId3" Type="http://schemas.openxmlformats.org/officeDocument/2006/relationships/styles" Target="styles.xml"/><Relationship Id="rId12" Type="http://schemas.openxmlformats.org/officeDocument/2006/relationships/hyperlink" Target="consultantplus://offline/ref=3ED51B285DF33A3EB65E41A385D874A7704C98424F0A062D11051A06E7o8F5M" TargetMode="External"/><Relationship Id="rId17" Type="http://schemas.openxmlformats.org/officeDocument/2006/relationships/hyperlink" Target="consultantplus://offline/ref=5015AECAA3C7C658B5F4201082E88AF048A0CBDC62EA5DFD80E138DE9FY3d6G" TargetMode="External"/><Relationship Id="rId25" Type="http://schemas.openxmlformats.org/officeDocument/2006/relationships/hyperlink" Target="consultantplus://offline/ref=A045623EA0F94543308B28EF7DD01F9D165C936B05F7691F8429BA8BF7EB269D79A02434F5DF0C28BA398ApFj3G" TargetMode="External"/><Relationship Id="rId33" Type="http://schemas.openxmlformats.org/officeDocument/2006/relationships/hyperlink" Target="consultantplus://offline/ref=A045623EA0F94543308B28EF7DD01F9D165C936B05F7691F8429BA8BF7EB269D79A02434F5DF0C28BA398ApFj2G" TargetMode="External"/><Relationship Id="rId38" Type="http://schemas.openxmlformats.org/officeDocument/2006/relationships/hyperlink" Target="consultantplus://offline/ref=54AC0085A1AE4914997C596E0C7245C1ADC8871FB93008F9BB216B6192v0q4G" TargetMode="External"/><Relationship Id="rId46" Type="http://schemas.openxmlformats.org/officeDocument/2006/relationships/hyperlink" Target="consultantplus://offline/ref=E16640F34AE25C3F28BD7BC5F68A7182812BE3A138EEB1883081D0370A814001F8D7C46B9CDFE99A781E88XBGFH" TargetMode="External"/><Relationship Id="rId59" Type="http://schemas.openxmlformats.org/officeDocument/2006/relationships/hyperlink" Target="consultantplus://offline/main?base=RLAW417;n=23773;fld=134;dst=100129" TargetMode="External"/><Relationship Id="rId67" Type="http://schemas.openxmlformats.org/officeDocument/2006/relationships/hyperlink" Target="consultantplus://offline/main?base=RLAW417;n=23773;fld=134;dst=100137" TargetMode="External"/><Relationship Id="rId20" Type="http://schemas.openxmlformats.org/officeDocument/2006/relationships/hyperlink" Target="consultantplus://offline/ref=3E937BAAA50366B802E48CD705D7F2B45DB401F27C2F513C2BB312FF0D867A15D793F93751E380505E2BF9vCe2G" TargetMode="External"/><Relationship Id="rId41" Type="http://schemas.openxmlformats.org/officeDocument/2006/relationships/hyperlink" Target="consultantplus://offline/ref=01C6AE8BA2359926FF5B30321FC7248AA9420AB55378DFCC2DE50D7DAD6A19D2EB1B25C6F7433215aAx3G" TargetMode="External"/><Relationship Id="rId54" Type="http://schemas.openxmlformats.org/officeDocument/2006/relationships/hyperlink" Target="consultantplus://offline/ref=46213AD8D40EA6B1FAE9980E6EEF2A6D99329886A8E260DE95A1344F84340A24301A2C1C3E264F1C2F124Cb7TEH" TargetMode="External"/><Relationship Id="rId62" Type="http://schemas.openxmlformats.org/officeDocument/2006/relationships/hyperlink" Target="consultantplus://offline/main?base=RLAW417;n=23773;fld=134;dst=100134" TargetMode="External"/><Relationship Id="rId70" Type="http://schemas.openxmlformats.org/officeDocument/2006/relationships/hyperlink" Target="consultantplus://offline/main?base=RLAW417;n=23711;fld=134;dst=10034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main?base=RLAW417;n=24160;fld=134;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314DB-8F15-4939-A892-ECA3B1DA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5400</TotalTime>
  <Pages>25</Pages>
  <Words>9491</Words>
  <Characters>54103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405</cp:revision>
  <cp:lastPrinted>2020-01-20T13:02:00Z</cp:lastPrinted>
  <dcterms:created xsi:type="dcterms:W3CDTF">2020-01-17T12:11:00Z</dcterms:created>
  <dcterms:modified xsi:type="dcterms:W3CDTF">2023-11-15T04:34:00Z</dcterms:modified>
</cp:coreProperties>
</file>