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Собрание ДЕПУТАТОВ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РЕШЕНИЕ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25.05. 2021 года № -</w:t>
      </w:r>
      <w:r>
        <w:rPr>
          <w:rFonts w:ascii="Verdana" w:hAnsi="Verdana"/>
          <w:color w:val="292D24"/>
          <w:sz w:val="20"/>
          <w:szCs w:val="20"/>
        </w:rPr>
        <w:t> </w:t>
      </w:r>
      <w:r>
        <w:rPr>
          <w:rStyle w:val="aa"/>
          <w:rFonts w:ascii="Verdana" w:hAnsi="Verdana"/>
          <w:color w:val="292D24"/>
          <w:sz w:val="20"/>
          <w:szCs w:val="20"/>
        </w:rPr>
        <w:t>VI-9/68</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внесении изменений и дополнений в решение Собрания депутатов  от 25.02. 2020 года №VI-17/36</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«Об утверждении Положения о бюджетном процессе в муниципальном образовании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На основании требований бюджетного законодательства и в связи с протестом прокуратуры Беловского района  от 22.04.2021 года № 19-2021 на решение Собрания депутатов Корочанского сельсовета Беловского района от 25.02.2020 № VI-17/36 «Об утверждении Положения о бюджетном процессе в муниципальном образовании «Корочанский сельсовет» Беловского района Курской области», Собрание депутатов Корочанского сельсовета Беловского района РЕШИЛО: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Внести следующие изменения и дополнения: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 ст. 12 Положения «Прогнозирование доходов бюджета муниципального образования» п. 2 пп.2 изложить в новой редакции: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ст. 13.2 пункт 4 абзац 2 изложить в новой редакции: «заключение соглашений о муниципально- частном партнерстве, конфессионных соглашений от имени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решениями местной администрации, принимаемыми в порядке, определяемом местной администрацией»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п.4 ст.9.1 изложить в новой редакции: «бюджетный прогноз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законодательный(представительный) орган одновременно с проектом закона( решения) о соответствующем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п.1. ст 28.1 изложить в новой редакции: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5) абзац 1 ст. 28.2 Положения изложить в новой редакции: «Исполнение бюджетов по доходам предусматривает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п.3 ст. 28.3 изложить в новой редакции: «Получатель бюджетных средств принимает новые бюджетные обязательства в объеме, не превышающей разницы между доведенными до него соответствующими лимитами бюджетных обязательств и принятыми , но неисполненными бюджетными обязательствами»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п.2 ст.28.7 изложить в новой редакции «Субсидии, субвенции , иные межбюджетные трансферты, имеющие целевое назначение( в случае получения уведомления об их предоставлении) ,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на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 (Положение о бюджетном процессе в новой редакции)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Приложение  № 1</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 решению Собрания депутатов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Корочанского сельсовета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 25.05. 2021 № VI-9/68</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Положение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 бюджетном процессе в муниципальном образовании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1. Общие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 Предмет регулирования настоящего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Настоящее Положение регламентирует деятельность органов местного самоуправления муниципального образования «Корочанский сельсовет» Беловского района Курской области и иных участников бюджетного процесса по составлению и рассмотрению проекта бюджета муниципального образования «Корочанский сельсовет» Беловского района Курской области, утверждению и исполнению бюджета муниципального образования «Корочанский сельсовет» Беловского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 Правовая основа бюджетного процесса в муниципальном образовании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Правовую основу бюджетного процесса в муниципальном образовании «Корочанский сельсовет» Беловского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Уставом муниципального образования «Корочанский сельсовет» Беловского района Курской области, настоящее Положение и принятые в соответствии с ним решения о бюджете муниципального образования «Корочанский сельсовет» Беловского района Курской области на очередной финансовый год и плановый период, иные нормативные правовые акты Корочанского сельсовета Беловского района, регулирующие бюджетные правоотношения в Корочанском сельсовете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Нормативные правовые акты Корочанского сельсовета Беловского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Корочанского сельсовета Беловского района применяется настоящее Положение.</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Во исполнение настоящего Положения, иных нормативных правовых актов Корочанского сельсовета Беловского района, регулирующих бюджетные правоотношения, Глава Корочанского сельсовета Беловского района, иные органы местного самоуправления муниципального образования «Корочанский сельсовет» Беловского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6"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законами Курской области 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 Понятия и термины, применяемые в настоящем Положении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настоящем Положении применяются следующие понятия и термины: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 муниципального образования «Корочанский сельсовет» Беловского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консолидированный бюджет Корочанского сельсовета Беловского района- бюджет муниципального образования, входящего в состав Беловского района Курской области (без учета межбюджетных трансфертов между этими бюджетами);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Правовая форма бюджета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Бюджет муниципального образования «Корочанский сельсовет» Беловского района Курской области (далее - бюджет) разрабатывается и утверждается в форме решения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2 Полномочия участников бюджетного процесса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4. Участники бюджетного процесса на уровне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Участниками бюджетного процесса на уровне муниципального образования являются: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распорядители (распорядители)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(администраторы) доходов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(администраторы)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получатели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установленных ими случаях нормативными правовыми актами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 Бюджетные полномочия Собрания депутатов 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обладает следующими полномочиями в сфере бюджетного процесса: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рассматривает и утверждает бюджет, изменения и дополнения, вносимые в него;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Корочанского сельсовета Беловского района Курской области, в ходе проводимых слушаний и в связи с депутатскими запросами;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формируют и определяют правовой статус органов внешнего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проведение публичных слушаний по проекту бюджета и годового отчета об исполнении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w:t>
      </w:r>
      <w:r>
        <w:rPr>
          <w:rFonts w:ascii="Verdana" w:hAnsi="Verdana"/>
          <w:color w:val="292D24"/>
          <w:sz w:val="20"/>
          <w:szCs w:val="20"/>
        </w:rPr>
        <w:lastRenderedPageBreak/>
        <w:t>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Собранию депутатов Корочанского сельсовета Беловского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Корочанского сельсовета Беловского района вся необходимая информация.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5.1. Бюджетные полномочия Главы</w:t>
      </w:r>
      <w:r>
        <w:rPr>
          <w:rFonts w:ascii="Verdana" w:hAnsi="Verdana"/>
          <w:color w:val="292D24"/>
          <w:sz w:val="20"/>
          <w:szCs w:val="20"/>
        </w:rPr>
        <w:t> </w:t>
      </w:r>
      <w:r>
        <w:rPr>
          <w:rStyle w:val="aa"/>
          <w:rFonts w:ascii="Verdana" w:hAnsi="Verdana"/>
          <w:color w:val="292D24"/>
          <w:sz w:val="20"/>
          <w:szCs w:val="20"/>
        </w:rPr>
        <w:t>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Беловского района осуществляет следующие бюджетные полномочия: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вносит на рассмотрение Собрания депутатов Корочанского сельсовета Беловского района Курской области проект бюджета муниципального образования «Корочанский сельсовет» Беловского района Курской области с необходимыми документами и материалами, а также отчет об исполнении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вносит на рассмотрение Собрания депутатов Корочанского сельсовета Беловского района Курской области проекты решений о внесении изменений и дополнений в бюджет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организует исполнение бюджета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обеспечивает управление муниципальным долгом;</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6) осуществляет иные полномочия, определенные Бюджетным </w:t>
      </w:r>
      <w:hyperlink r:id="rId7"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6. Бюджетные полномочия Администрации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1.Администрация Корочанского сельсовета Беловского района обладает следующими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проект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проект бюджета с необходимыми документами и материалами на утверждение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и утверждает методики распределения и (или) порядки предоставления межбюджетных трансфертов;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исполнение бюджета и составление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представляет отчет об исполнении бюджета на утверждение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разрабатывает и утверждает среднесрочный финансовый план;</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финансового обеспечения выполнения муниципальных заданий;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ведения реестра расходных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утверждает порядок ведения муниципальной долговой книги;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осуществления внутреннего финансового контроля и внутреннего финансового аудита;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использования бюджетных ассигнований резервного фонда администрации Корочанского сельсовета Беловского района;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устанавливает порядок составления проекта бюджета муниципального образования «Корочанский сельсовет» Беловского района Курской области в соответствии с Бюджетным </w:t>
      </w:r>
      <w:hyperlink r:id="rId8"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принимаемыми с соблюдением его требований муниципальными правовыми актами;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разработки прогноза социально-экономического развития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муниципальные программы;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разрабатывает, утверждает и реализует ведомственные целевые программы;</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утверждает порядок и сроки составления проекта бюджета муниципального образования с соблюдением требований, устанавливаемых Бюджетным </w:t>
      </w:r>
      <w:hyperlink r:id="rId9" w:history="1">
        <w:r>
          <w:rPr>
            <w:rStyle w:val="ab"/>
            <w:rFonts w:ascii="Verdana" w:hAnsi="Verdana"/>
            <w:color w:val="7D7D7D"/>
            <w:sz w:val="20"/>
            <w:szCs w:val="20"/>
          </w:rPr>
          <w:t>кодексом</w:t>
        </w:r>
      </w:hyperlink>
      <w:r>
        <w:rPr>
          <w:rFonts w:ascii="Verdana" w:hAnsi="Verdana"/>
          <w:color w:val="292D24"/>
          <w:sz w:val="20"/>
          <w:szCs w:val="20"/>
        </w:rPr>
        <w:t> Российской Федерации 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составляет и ведет сводную бюджетную роспись бюджета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ведет реестр расходных обязательств муниципального образования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проектирует предельные объемы бюджетных ассигнований по главным распорядителям средств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разрабатывает программу муниципальных заимствований;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муниципальную долговую книгу, в том числе ведет учет выдачи муниципальных гарантий, исполнения получателями 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устанавливает порядок составления, утверждения и ведения бюджетных смет казенных учреждений;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устанавливает порядок ведения сводного реестра расходных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управляет муниципальным долгом в порядке, установленном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муниципальные заимствования, заключает кредитные соглашения и договоры для привлечения кредитов;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взыскивает бюджетные средства, использованные не по целевому назначению;</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утверждает порядок планирования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составление и ведение кассового плана.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7. Бюджетные полномочия органов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1.Бюджетные полномочия органов муниципального финансового контроля, к которым относятся контрольно-счетный орган Корочанского сельсовета Беловского района Курской области, органы муниципального финансового контроля, являющиеся органами (должностными лицами) Администрации Корочанского сельсовета Беловского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Контрольно-счетный орган Корочанского сельсовета Беловского района Курской области также осуществляет бюджетные полномочия по: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аудиту эффективности, направленному на определение экономности и результативности использования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экспертизе проектов решений о бюджетах, иных нормативных правовых актов Беловского района, в том числе обоснованности показателей (параметров и характеристик)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экспертизе муниципальных программ;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«Федеральное казначейство проводит анализ осуществления главными администраторами бюджетных средств, не являющимися органами, указанными в пункте 2 статьи 265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Главные администраторы средств местного бюджета, не являющиеся органами, указанными в пункте 2 статьи 265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Бюджетные полномочия контрольно-счетного органа Беловского района Курской области, предусмотренные </w:t>
      </w:r>
      <w:hyperlink r:id="rId10" w:anchor="Par0" w:history="1">
        <w:r>
          <w:rPr>
            <w:rStyle w:val="ab"/>
            <w:rFonts w:ascii="Verdana" w:hAnsi="Verdana"/>
            <w:color w:val="7D7D7D"/>
            <w:sz w:val="20"/>
            <w:szCs w:val="20"/>
          </w:rPr>
          <w:t>пунктами 1</w:t>
        </w:r>
      </w:hyperlink>
      <w:r>
        <w:rPr>
          <w:rFonts w:ascii="Verdana" w:hAnsi="Verdana"/>
          <w:color w:val="292D24"/>
          <w:sz w:val="20"/>
          <w:szCs w:val="20"/>
        </w:rPr>
        <w:t> и </w:t>
      </w:r>
      <w:hyperlink r:id="rId11" w:anchor="Par2" w:history="1">
        <w:r>
          <w:rPr>
            <w:rStyle w:val="ab"/>
            <w:rFonts w:ascii="Verdana" w:hAnsi="Verdana"/>
            <w:color w:val="7D7D7D"/>
            <w:sz w:val="20"/>
            <w:szCs w:val="20"/>
          </w:rPr>
          <w:t>2</w:t>
        </w:r>
      </w:hyperlink>
      <w:r>
        <w:rPr>
          <w:rFonts w:ascii="Verdana" w:hAnsi="Verdana"/>
          <w:color w:val="292D24"/>
          <w:sz w:val="20"/>
          <w:szCs w:val="20"/>
        </w:rPr>
        <w:t> настоящей статьи, осуществляются с соблюдением положений, установленных Федеральным </w:t>
      </w:r>
      <w:hyperlink r:id="rId12"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5. Собрание депутатов Корочанского сельсовета Беловского района вправе заключать соглашение с Представительным собранием Беловского района Курской области о передаче Контрольно-счетному органу Беловского района Курской области полномочий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 Бюджетные полномочия главного распорядителя (распорядителя)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бюджетных средств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распорядителей и получателей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соответствующих расходов бюджета, составляет обоснования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лимитов бюджетных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по формированию и изменению сводной бюджетной росписи;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утверждает муниципальные задания;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главного распорядителя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отвечает от имени муниципального образования по денежным обязательствам подведомственных ему получателей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а)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законодательством.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Распорядитель бюджетных средств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осуществляет планирование соответствующих расходов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8.1. Бюджетные полномочия главного администратора (администратора) доходов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доходов бюджета муниципального образования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перечень подведомственных ему администраторов доходов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необходимые для составления проекта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представляет сведения для составления и ведения кассового плана;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представляет бюджетную отчетность главного администратора доходов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доходов в бюджет в соответствии с общими </w:t>
      </w:r>
      <w:hyperlink r:id="rId13"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доходов бюджета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взыскание задолженности по платежам в бюджет, пеней и штрафов;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4" w:history="1">
        <w:r>
          <w:rPr>
            <w:rStyle w:val="ab"/>
            <w:rFonts w:ascii="Verdana" w:hAnsi="Verdana"/>
            <w:color w:val="7D7D7D"/>
            <w:sz w:val="20"/>
            <w:szCs w:val="20"/>
          </w:rPr>
          <w:t>законом</w:t>
        </w:r>
      </w:hyperlink>
      <w:r>
        <w:rPr>
          <w:rFonts w:ascii="Verdana" w:hAnsi="Verdana"/>
          <w:color w:val="292D24"/>
          <w:sz w:val="20"/>
          <w:szCs w:val="20"/>
        </w:rPr>
        <w:t> от 27 июля 2010 года N 210-ФЗ "Об организации предоставления государственных и муниципальных услуг";</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принимает решение о признании безнадежной к взысканию задолженности по платежам в бюджет;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8.2. Бюджетные полномочия главного администратора (администратора)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администратор источников финансирования дефицита бюджета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перечни подведомственных ему администраторов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формирует бюджетную отчетность главного администратора источников финансирования дефицита бюджета.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утверждает методику прогнозирования поступлений по источникам финансирования дефицита бюджета в соответствии с общими </w:t>
      </w:r>
      <w:hyperlink r:id="rId15" w:history="1">
        <w:r>
          <w:rPr>
            <w:rStyle w:val="ab"/>
            <w:rFonts w:ascii="Verdana" w:hAnsi="Verdana"/>
            <w:color w:val="7D7D7D"/>
            <w:sz w:val="20"/>
            <w:szCs w:val="20"/>
          </w:rPr>
          <w:t>требованиями</w:t>
        </w:r>
      </w:hyperlink>
      <w:r>
        <w:rPr>
          <w:rFonts w:ascii="Verdana" w:hAnsi="Verdana"/>
          <w:color w:val="292D24"/>
          <w:sz w:val="20"/>
          <w:szCs w:val="20"/>
        </w:rPr>
        <w:t> к такой методике, установленными Правительством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обоснования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Администратор источников финансирования дефицита бюджета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планирование (прогнозирование) поступлений и выплат по источникам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контроль за полнотой и своевременностью поступления в бюджет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поступления в бюджет и выплаты из бюджета по источникам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и представляет бюджетную отчетность;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Главный распорядитель (распорядитель) бюджетных средств осуществляет: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заключения о результатах исполнения решений, направленных на повышение качества финансового менеджмента».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8.4. Бюджетные полномочия получателя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Получатель бюджетных средств обладает следующими бюджетными полномочиями: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составляет и исполняет бюджетную смету;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обеспечивает результативность, целевой характер использования предусмотренных ему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вносит соответствующему главному распорядителю (распорядителю) бюджетных средств предложения по изменению бюджетной росписи;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ведет бюджетный учет (обеспечивает ведение бюджетного учета);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3 Составление проекта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 Основы составления проекта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бюджета муниципального образования составляется на основе прогноза социально-экономического развития Корочанского сельсовета Беловского района в целях финансового обеспечения расходных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проекта бюджета основывается 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основных направлениях бюджетной политики и основных направлениях налоговой политики;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прогнозе социально-экономического развития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программах (проектах муниципальных программ, проектах изменений указанных программ).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5)составление проектов бюджетов основывается, в том числе, на бюджетном прогнозе (проекте бюджетного прогноза, проекте изменений бюджетного прогноза) на долгосрочный период.</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Проект бюджета муниципального образования составляется в порядке, установленном Администрацией Корочанского сельсовета Беловского района, в соответствии с положениями Бюджетного </w:t>
      </w:r>
      <w:hyperlink r:id="rId16"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w:t>
      </w:r>
      <w:r>
        <w:rPr>
          <w:rFonts w:ascii="Verdana" w:hAnsi="Verdana"/>
          <w:color w:val="292D24"/>
          <w:sz w:val="20"/>
          <w:szCs w:val="20"/>
        </w:rPr>
        <w:lastRenderedPageBreak/>
        <w:t>актами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4.В случае, если проект местного бюджета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9.1. Долгосрочное бюджетное планирование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Корочанского сельсовета Беловского района Курской области приняло решение о его формировании в соответствии с требованиями Бюджетного Кодекса.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17" w:history="1">
        <w:r>
          <w:rPr>
            <w:rStyle w:val="ab"/>
            <w:rFonts w:ascii="Verdana" w:hAnsi="Verdana"/>
            <w:color w:val="7D7D7D"/>
            <w:sz w:val="20"/>
            <w:szCs w:val="20"/>
          </w:rPr>
          <w:t>Порядок</w:t>
        </w:r>
      </w:hyperlink>
      <w:r>
        <w:rPr>
          <w:rFonts w:ascii="Verdana" w:hAnsi="Verdana"/>
          <w:color w:val="292D24"/>
          <w:sz w:val="20"/>
          <w:szCs w:val="20"/>
        </w:rPr>
        <w:t> разработки и утверждения, </w:t>
      </w:r>
      <w:hyperlink r:id="rId18" w:history="1">
        <w:r>
          <w:rPr>
            <w:rStyle w:val="ab"/>
            <w:rFonts w:ascii="Verdana" w:hAnsi="Verdana"/>
            <w:color w:val="7D7D7D"/>
            <w:sz w:val="20"/>
            <w:szCs w:val="20"/>
          </w:rPr>
          <w:t>период</w:t>
        </w:r>
      </w:hyperlink>
      <w:r>
        <w:rPr>
          <w:rFonts w:ascii="Verdana" w:hAnsi="Verdana"/>
          <w:color w:val="292D24"/>
          <w:sz w:val="20"/>
          <w:szCs w:val="20"/>
        </w:rPr>
        <w:t> действия, а также </w:t>
      </w:r>
      <w:hyperlink r:id="rId19" w:history="1">
        <w:r>
          <w:rPr>
            <w:rStyle w:val="ab"/>
            <w:rFonts w:ascii="Verdana" w:hAnsi="Verdana"/>
            <w:color w:val="7D7D7D"/>
            <w:sz w:val="20"/>
            <w:szCs w:val="20"/>
          </w:rPr>
          <w:t>требования</w:t>
        </w:r>
      </w:hyperlink>
      <w:r>
        <w:rPr>
          <w:rFonts w:ascii="Verdana" w:hAnsi="Verdana"/>
          <w:color w:val="292D24"/>
          <w:sz w:val="20"/>
          <w:szCs w:val="20"/>
        </w:rPr>
        <w:t> к составу и содержанию бюджетного прогноза муниципального образования на долгосрочный период устанавливаются администрацией Корочанского сельсовета Беловского района с соблюдением требований Бюджетного Кодекса.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4. Бюджетный прогноз (проект бюджетного прогноза, проект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законодательный(представительный) орган одновременно с проектом закона( решения) о соответствующем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Бюджетный прогноз (изменения бюджетного прогноза) муниципального образования на долгосрочный период утверждается администрацией Корочанского сельсовета Беловского района в срок, не превышающий двух месяцев со дня официального опубликования решения о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9.2 Органы, осуществляющие составление проекта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Составление проектов бюджетов - исключительная прерогатива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10. Сведения, необходимые для составления проекта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«Беловский район»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Для составления проекта бюджета необходимы сведения 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1) 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принятых Собранием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предполагаемых объемах финансовой помощи, предоставляемой из бюджетов других уровней бюджетной системы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видах и объемах расходов, передаваемых с других уровней бюджетной системы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муниципальных заданиях.</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11. Прогноз социально-экономического развития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w:t>
      </w:r>
      <w:r>
        <w:rPr>
          <w:rFonts w:ascii="Verdana" w:hAnsi="Verdana"/>
          <w:color w:val="292D24"/>
          <w:sz w:val="20"/>
          <w:szCs w:val="20"/>
        </w:rPr>
        <w:t> </w:t>
      </w:r>
      <w:r>
        <w:rPr>
          <w:rStyle w:val="aa"/>
          <w:rFonts w:ascii="Verdana" w:hAnsi="Verdana"/>
          <w:color w:val="292D24"/>
          <w:sz w:val="20"/>
          <w:szCs w:val="20"/>
        </w:rPr>
        <w:t>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Прогноз социально-экономического развития разрабатывается на период не менее трех лет.</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Прогноз социально-экономического развития ежегодно разрабатывается в </w:t>
      </w:r>
      <w:hyperlink r:id="rId20"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Прогноз социально-экономического развития одобряется администрацией Корочанского сельсовета Беловского района одновременно с принятием решения о внесении проекта бюджета в Собрание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Разработка прогноза социально-экономического развития осуществляется уполномоченным соответственно Администрацией Корочанского сельсовета Беловского района- должностным лицом администрации.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7. В целях формирования бюджетного прогноза муниципального образования на долгосрочный период в соответствии со </w:t>
      </w:r>
      <w:hyperlink r:id="rId21" w:history="1">
        <w:r>
          <w:rPr>
            <w:rStyle w:val="ab"/>
            <w:rFonts w:ascii="Verdana" w:hAnsi="Verdana"/>
            <w:color w:val="7D7D7D"/>
            <w:sz w:val="20"/>
            <w:szCs w:val="20"/>
          </w:rPr>
          <w:t>статьей 170.1</w:t>
        </w:r>
      </w:hyperlink>
      <w:r>
        <w:rPr>
          <w:rFonts w:ascii="Verdana" w:hAnsi="Verdana"/>
          <w:color w:val="292D24"/>
          <w:sz w:val="20"/>
          <w:szCs w:val="20"/>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11.1. Среднесрочный финансовый план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Под среднесрочным финансовым планом муниципального образования понимается документ, содержащий основные параметры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Среднесрочный финансовый план муниципального образования ежегодно разрабатывается по форме и в порядке, которые установлены администрацией Корочанского сельсовета Беловского района, с соблюдением положений Бюджетного Кодекса.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 среднесрочного финансового плана утверждается Администрацией Корочанского сельсовета Беловского района и представляется в Собрание депутатов Корочанского сельсовета Беловского района Курской области одновременно с проектом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Утвержденный среднесрочный финансовый план должен содержать следующие параметры: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дефицит (профицит)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12. Прогнозирование доходов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1.Доходы бюджета муниципального образования прогнозируются на основе прогноза социально-экономического развития Корочанского сельсовета Беловского района, в условиях действующего на день внесения проекта бюджета Корочанского сельсовета Беловского района в Собрание депутатов Корочанского сельсовета Беловского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2.Нормативные правовые акты Собрания депутатов Корочанского сельсовета Беловского района Курской области, предусматривающие внесение изменений в нормативные правовые акты Собрания депутатов Корочанского сельсовета Беловского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13. Планирование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 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Статья 13.1.Муниципальное задание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Муниципальное задание должно содержать: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характеризующие качество и (или) объем (содержание) оказываемых муниципальных услуг (выполняемых работ);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контроля за исполнением муниципального задания, в том числе условия и порядок его досрочного прекращения;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требования к отчетности об исполнении муниципального задания.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Муниципальное задание на оказание муниципальных услуг физическим и юридическим лицам также должно содержать: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определение категорий физических и (или) юридических лиц, являющихся потребителями соответствующих услуг;</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оказания соответствующих услуг;</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w:t>
      </w:r>
      <w:r>
        <w:rPr>
          <w:rFonts w:ascii="Verdana" w:hAnsi="Verdana"/>
          <w:color w:val="292D24"/>
          <w:sz w:val="20"/>
          <w:szCs w:val="20"/>
        </w:rPr>
        <w:lastRenderedPageBreak/>
        <w:t>также для определения объема субсидий на выполнение муниципального задания бюджетным или автономным учреждением.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w:t>
      </w:r>
      <w:r>
        <w:rPr>
          <w:rFonts w:ascii="Verdana" w:hAnsi="Verdana"/>
          <w:color w:val="292D24"/>
          <w:sz w:val="20"/>
          <w:szCs w:val="20"/>
        </w:rPr>
        <w:t> Муниципальное задание на оказание муниципальных услуг (выполнение работы) муниципальными учреждениями формируется в соответствии с ведомственным перечнем муниципальных услуг и работ в порядке, установлением местной Администрацией муниципального образования, на срок до одного года в случае утверждения бюджета на очередной финансовый год и на срок до трёх лет в случае утверждения бюджета на очередной финансовый год и плановый период (с возможным уточнением при составлении проекта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Муниципальное задание в части муниципальных услуг, оказываемых муниципальными учреждениями физических лицах, формируется в соответствии с общероссийскими базовыми (отраслями)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Включении в указанные перечни (классификаторы) положений, приводящих к возникновению расходных обязательств муниципальных образований, не допускается.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Органы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включённых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Финансовое обеспечение выполнения муниципальных заданий осуществляется за счет средств бюджета муниципального образования в </w:t>
      </w:r>
      <w:hyperlink r:id="rId22" w:history="1">
        <w:r>
          <w:rPr>
            <w:rStyle w:val="ab"/>
            <w:rFonts w:ascii="Verdana" w:hAnsi="Verdana"/>
            <w:color w:val="7D7D7D"/>
            <w:sz w:val="20"/>
            <w:szCs w:val="20"/>
          </w:rPr>
          <w:t>порядке</w:t>
        </w:r>
      </w:hyperlink>
      <w:r>
        <w:rPr>
          <w:rFonts w:ascii="Verdana" w:hAnsi="Verdana"/>
          <w:color w:val="292D24"/>
          <w:sz w:val="20"/>
          <w:szCs w:val="20"/>
        </w:rPr>
        <w:t>, установленном администрацией Корочанского сельсовета Беловского района.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3" w:anchor="Par31" w:history="1">
        <w:r>
          <w:rPr>
            <w:rStyle w:val="ab"/>
            <w:rFonts w:ascii="Verdana" w:hAnsi="Verdana"/>
            <w:color w:val="7D7D7D"/>
            <w:sz w:val="20"/>
            <w:szCs w:val="20"/>
          </w:rPr>
          <w:t>абзацем первым</w:t>
        </w:r>
      </w:hyperlink>
      <w:r>
        <w:rPr>
          <w:rFonts w:ascii="Verdana" w:hAnsi="Verdana"/>
          <w:color w:val="292D24"/>
          <w:sz w:val="20"/>
          <w:szCs w:val="20"/>
        </w:rPr>
        <w:t> настоящего пункта, с соблюдением </w:t>
      </w:r>
      <w:hyperlink r:id="rId24" w:history="1">
        <w:r>
          <w:rPr>
            <w:rStyle w:val="ab"/>
            <w:rFonts w:ascii="Verdana" w:hAnsi="Verdana"/>
            <w:color w:val="7D7D7D"/>
            <w:sz w:val="20"/>
            <w:szCs w:val="20"/>
          </w:rPr>
          <w:t>общих требований</w:t>
        </w:r>
      </w:hyperlink>
      <w:r>
        <w:rPr>
          <w:rFonts w:ascii="Verdana" w:hAnsi="Verdana"/>
          <w:color w:val="292D24"/>
          <w:sz w:val="20"/>
          <w:szCs w:val="20"/>
        </w:rP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Порядки формирования муниципального задания и финансового обеспечения выполнения муниципального задания, устанавливаемые в соответствии с </w:t>
      </w:r>
      <w:hyperlink r:id="rId25" w:anchor="Par18" w:history="1">
        <w:r>
          <w:rPr>
            <w:rStyle w:val="ab"/>
            <w:rFonts w:ascii="Verdana" w:hAnsi="Verdana"/>
            <w:color w:val="7D7D7D"/>
            <w:sz w:val="20"/>
            <w:szCs w:val="20"/>
          </w:rPr>
          <w:t>пунктами 3</w:t>
        </w:r>
      </w:hyperlink>
      <w:r>
        <w:rPr>
          <w:rFonts w:ascii="Verdana" w:hAnsi="Verdana"/>
          <w:color w:val="292D24"/>
          <w:sz w:val="20"/>
          <w:szCs w:val="20"/>
        </w:rPr>
        <w:t> и </w:t>
      </w:r>
      <w:hyperlink r:id="rId26" w:anchor="Par31" w:history="1">
        <w:r>
          <w:rPr>
            <w:rStyle w:val="ab"/>
            <w:rFonts w:ascii="Verdana" w:hAnsi="Verdana"/>
            <w:color w:val="7D7D7D"/>
            <w:sz w:val="20"/>
            <w:szCs w:val="20"/>
          </w:rPr>
          <w:t>4</w:t>
        </w:r>
      </w:hyperlink>
      <w:r>
        <w:rPr>
          <w:rFonts w:ascii="Verdana" w:hAnsi="Verdana"/>
          <w:color w:val="292D24"/>
          <w:sz w:val="20"/>
          <w:szCs w:val="20"/>
        </w:rPr>
        <w:t> настоящей статьи, должны определять в том числе: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правила и сроки формирования, изменения, утверждения муниципального задания, отчета о его выполнении;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правила и сроки определения объема финансового обеспечения выполнения муниципального задания, включая: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и объемы перечисления субсидии на финансовое обеспечение выполнения муниципального задания;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возврат субсидии в объеме, который соответствует показателям муниципального задания, которые не были достигнуты;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муниципальное задание является невыполненным в случае не 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государственном (муниципальном) задании.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Субсидии юридическим лицам (за исключением субсидий государственным (муниципальным) учреждениям, а также субсидий, указанных в </w:t>
      </w:r>
      <w:hyperlink r:id="rId27" w:anchor="Par29" w:history="1">
        <w:r>
          <w:rPr>
            <w:rStyle w:val="ab"/>
            <w:rFonts w:ascii="Verdana" w:hAnsi="Verdana"/>
            <w:color w:val="7D7D7D"/>
            <w:sz w:val="20"/>
            <w:szCs w:val="20"/>
          </w:rPr>
          <w:t>4</w:t>
        </w:r>
      </w:hyperlink>
      <w:r>
        <w:rPr>
          <w:rFonts w:ascii="Verdana" w:hAnsi="Verdana"/>
          <w:color w:val="292D24"/>
          <w:sz w:val="20"/>
          <w:szCs w:val="20"/>
        </w:rPr>
        <w:t> и </w:t>
      </w:r>
      <w:hyperlink r:id="rId28" w:anchor="Par38" w:history="1">
        <w:r>
          <w:rPr>
            <w:rStyle w:val="ab"/>
            <w:rFonts w:ascii="Verdana" w:hAnsi="Verdana"/>
            <w:color w:val="7D7D7D"/>
            <w:sz w:val="20"/>
            <w:szCs w:val="20"/>
          </w:rPr>
          <w:t>5</w:t>
        </w:r>
      </w:hyperlink>
      <w:r>
        <w:rPr>
          <w:rFonts w:ascii="Verdana" w:hAnsi="Verdana"/>
          <w:color w:val="292D24"/>
          <w:sz w:val="20"/>
          <w:szCs w:val="20"/>
        </w:rPr>
        <w:t>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Корочанского сельсовета Беловского района Курской области о местном бюджете и принимаемыми в соответствии с ним муниципальными правовыми актами Администрации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 работ, услуг, должны соответствовать общим требованиям, установленным Правительством Российской Федерации, и определять: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цели, условия и порядок предоставления субсидий;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возврата субсидий в бюджет в случае нарушения условий, установленных при их предоставлении;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 Муниципальные правовые акты, регулирующие предоставление субсидий юридическим лицам (за исключением субсидий муниципальными учреждениям), индивидуальными предпринимателям, а также физическим лицам- производителям товаров, работ, услуг, должны соответствовать общим требованиям, установленным Правительством Российской Федерации, и определять случаи и порядок возврата в текущем финансовом году получателем субсидий остатков субсидий, предоставляемых </w:t>
      </w:r>
      <w:r>
        <w:rPr>
          <w:rFonts w:ascii="Verdana" w:hAnsi="Verdana"/>
          <w:color w:val="292D24"/>
          <w:sz w:val="20"/>
          <w:szCs w:val="20"/>
        </w:rPr>
        <w:lastRenderedPageBreak/>
        <w:t>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29" w:anchor="Par10" w:history="1">
        <w:r>
          <w:rPr>
            <w:rStyle w:val="ab"/>
            <w:rFonts w:ascii="Verdana" w:hAnsi="Verdana"/>
            <w:color w:val="7D7D7D"/>
            <w:sz w:val="20"/>
            <w:szCs w:val="20"/>
          </w:rPr>
          <w:t>пунктом 3</w:t>
        </w:r>
      </w:hyperlink>
      <w:r>
        <w:rPr>
          <w:rFonts w:ascii="Verdana" w:hAnsi="Verdana"/>
          <w:color w:val="292D24"/>
          <w:sz w:val="20"/>
          <w:szCs w:val="20"/>
        </w:rPr>
        <w:t> настоящей статьи, возврату в бюджет.</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 - частном партнерстве, концессионными соглашениями, заключенными в </w:t>
      </w:r>
      <w:hyperlink r:id="rId30" w:history="1">
        <w:r>
          <w:rPr>
            <w:rStyle w:val="ab"/>
            <w:rFonts w:ascii="Verdana" w:hAnsi="Verdana"/>
            <w:color w:val="7D7D7D"/>
            <w:sz w:val="20"/>
            <w:szCs w:val="20"/>
          </w:rPr>
          <w:t>порядке</w:t>
        </w:r>
      </w:hyperlink>
      <w:r>
        <w:rPr>
          <w:rFonts w:ascii="Verdana" w:hAnsi="Verdana"/>
          <w:color w:val="292D24"/>
          <w:sz w:val="20"/>
          <w:szCs w:val="20"/>
        </w:rPr>
        <w:t>, определенном соответственно законодательством Российской Федерации о государственно-частном партнерстве, муниципально- частном партнерстве, законодательством Российской Федерации о концессионных соглашениях.</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заключение соглашений о муниципально- частном партнерстве, конфессионных соглашений от имени муниципального образования на срок, превышающий срок действия утвержденных лимитов бюджетных обязательств, осуществляется  в случаях, предусмотренных решениями местной администрации, принимаемыми в порядке, определяемом местной администрацией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В решении о бюджете могут предусматриваться бюджетные ассигнования на предоставление в соответствии с решениями администрации Корочанского сельсовета Беловского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предоставления указанных субсидий из местных бюджетов, если данный порядок не определен решениями, предусмотренными абзацем первым настоящего пункта, устанавливается соответственно муниципальными правовыми актами администрации Корочанского сельсовета Беловского района, которые должны соответствовать общим требованиям, установленным Правительством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r>
        <w:rPr>
          <w:rStyle w:val="aa"/>
          <w:rFonts w:ascii="Verdana" w:hAnsi="Verdana"/>
          <w:color w:val="292D24"/>
          <w:sz w:val="20"/>
          <w:szCs w:val="20"/>
        </w:rPr>
        <w:t>Статья 14. Резервный фонд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расходной части бюджета муниципального образования создается резервный фонд Администрации Корочанского сельсовета Беловского района. Размер резервного фонда Администрации Корочанского сельсовета Беловского района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использования бюджетных ассигнований резервного фонда устанавливается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об использовании бюджетных ассигнований резервного фонда Администрации Корочанского сельсовета Беловского района прилагается к ежеквартальному и годовому отчетам об исполнении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Статья 15. Муниципальные программы Корочанского</w:t>
      </w:r>
      <w:r>
        <w:rPr>
          <w:rFonts w:ascii="Verdana" w:hAnsi="Verdana"/>
          <w:color w:val="292D24"/>
          <w:sz w:val="20"/>
          <w:szCs w:val="20"/>
        </w:rPr>
        <w:t> </w:t>
      </w:r>
      <w:r>
        <w:rPr>
          <w:rStyle w:val="aa"/>
          <w:rFonts w:ascii="Verdana" w:hAnsi="Verdana"/>
          <w:color w:val="292D24"/>
          <w:sz w:val="20"/>
          <w:szCs w:val="20"/>
        </w:rPr>
        <w:t>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Муниципальные программы Корочанского сельсовета Беловского района утверждаются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Сроки реализации муниципальных программ Корочанского сельсовета Беловского района определяются Администрацией Корочанского сельсовета Беловского района в установленном ею порядке.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принятия решений о разработке муниципальных программ Корочанского сельсовета Беловского района и формирования и реализации указанных программ устанавливается нормативным правовым актом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Объем бюджетных ассигнований на финансовое обеспечение реализации муниципальных программ Корочанского сельсовета Беловского района утверждается решением Собрания депутатов Корочанского сельсовета Беловского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программы Корочанского сельсовета Беловского района, предлагаемые к реализации начиная с очередного финансового года, а также изменения в ранее утвержденные муниципальные программы Корочанского сельсовета Беловского района подлежат утверждению в сроки, установленные Администрацией Корочанского сельсовета Беловского района. Собрание депутатов Корочанского сельсовета Беловского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Муниципальные программы Корочанского сельсовета Беловского района подлежат приведению в соответствие с решением о бюджете Корочанского сельсовета Беловского района не позднее трех месяцев со дня вступления его в силу.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 каждой муниципальной программе Корочанского сельсовета Беловского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указанной оценки Администрацией Корочанского сельсовета Беловского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Корочанского сельсовета Беловского района, в том числе необходимости изменения объема бюджетных ассигнований на финансовое обеспечение реализации муниципальной программы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15.1. Ведомственные целевые программы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15.2. Муниципальный дорожный фонд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16. Порядок и сроки составления проекта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Порядок и сроки составления проекта бюджета муниципального образования устанавливаются Администрацией Корочанского сельсовета Беловского района с соблюдением требований, устанавливаемых Бюджетным кодексом Российской Федерации 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2.Согласование показателей прогноза социально-экономического развития Корочанского сельсовета Беловского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17. Общие положения рассмотрения и утверждения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Корочанского сельсовета Беловского района(кроме решения о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о бюджете утверждаются: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доходов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главных администраторов источников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Бюджетным Кодексом, законом субъекта Российской </w:t>
      </w:r>
      <w:r>
        <w:rPr>
          <w:rFonts w:ascii="Verdana" w:hAnsi="Verdana"/>
          <w:color w:val="292D24"/>
          <w:sz w:val="20"/>
          <w:szCs w:val="20"/>
        </w:rPr>
        <w:lastRenderedPageBreak/>
        <w:t>Федерации, муниципальным правовым актом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ведомственная структура расходов бюджета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бюджетных ассигнований, направляемых на исполнение публичных нормативных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источники финансирования дефицита бюджета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местного бюджета, установленные Бюджетным кодексом Российской Федерации, настоящим Положением.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утверждения бюджета муниципального образования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параметров планового периода бюджета осуществляется в соответствии с муниципальным правовым актом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Решением Собрания депутатов Корочанского сельсовета Беловского района 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Корочанского сельсовета Беловского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18. Документы и материалы, представляемые одновременно с проектом бюджета</w:t>
      </w:r>
      <w:r>
        <w:rPr>
          <w:rFonts w:ascii="Verdana" w:hAnsi="Verdana"/>
          <w:color w:val="292D24"/>
          <w:sz w:val="20"/>
          <w:szCs w:val="20"/>
        </w:rPr>
        <w:t> </w:t>
      </w:r>
      <w:r>
        <w:rPr>
          <w:rStyle w:val="aa"/>
          <w:rFonts w:ascii="Verdana" w:hAnsi="Verdana"/>
          <w:color w:val="292D24"/>
          <w:sz w:val="20"/>
          <w:szCs w:val="20"/>
        </w:rPr>
        <w:t>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Одновременно с проектом решения о бюджете муниципального образования в Собрание депутатов Корочанского сельсовета Корочанского сельсовета Беловского района Курской области представляются: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основные направления бюджетной политики и основные направления налоговой политики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социально-экономического развития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к проекту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методики (проекты методик) и расчеты распределения межбюджетных трансфертов;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оценка ожидаемого исполнения бюджета на текущий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реестры источников доходов бюджетов бюджетной системы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документы и материалы.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19. Внесение проекта решения о бюджете муниципального образования в Собрание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Администрация Корочанского сельсовета Беловского района вносит проект решения о бюджете на очередной финансовый год и плановый период на рассмотрение Собранию депутатов Корочанского сельсовета Беловского района Курской области не позднее 15 ноября текущего года.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2.Одновременно с проектом бюджета муниципального образования в Собрание депутатов Корочанского сельсовета Беловского района Курской области представляются документы и материалы в соответствии со статьей 18 настоящего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20. Публичные слушания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Корочанского сельсовета.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 Рассмотрение и утверждение проекта решения о бюджете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21. Внесение и подготовка к рассмотрению в Собрании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Корочанского сельсовета Беловского района Курской области не позднее 15 ноября текущего года.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После получения проекта решения о бюджете муниципального образования на очередной финансовый год и плановый период председатель Собрания депутатов Корочанского сельсовета Беловского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Корочанского сельсовета Беловского района Курской области для подготовки заключений в комиссии Собрания депутатов Корочанского сельсовета Беловского района Курской области, в контрольно-счетный орган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Председателем Собрания депутатов Корочанского сельсовета Беловского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Корочанского сельсовета Беловского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Корочанского сельсовета Беловского района, начальника отдела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рассмотрения комиссии Собрания депутатов Корочанского сельсовета Беловского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Комиссии Собрания депутатов Корочанского сельсовета Беловского района Курской области, субъекты права законодательной инициативы направляют в комиссию Собрания депутатов Корочанского сельсовета Беловского района Курской области по </w:t>
      </w:r>
      <w:r>
        <w:rPr>
          <w:rFonts w:ascii="Verdana" w:hAnsi="Verdana"/>
          <w:color w:val="292D24"/>
          <w:sz w:val="20"/>
          <w:szCs w:val="20"/>
        </w:rPr>
        <w:lastRenderedPageBreak/>
        <w:t>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Контрольно-счетный орган Беловского района Курской области готовит свое заключение на проект решения о бюджете муниципального образования «Корочанский сельсовет» на очередной финансовый год и плановый период и направляет его в Собрание депутатов Корочанского сельсовета Беловского района Курской области и Главе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Постоянная комиссия Собрания депутатов Корочанского сельсовета Беловского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Беловского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Корочанского сельсовета Беловского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обсуждение Собранием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прогноза социально-экономического развития Корочанского сельсовета Беловского района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основных направлений бюджетной политики и основных направлениях налоговой политики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утверждение основных характеристик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общего объема расходов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верхнего предела муниципального долга муниципального образования «Корочанский сельсовет» Беловского района Курской области на конец очередного финансового года и конец каждого года планового периода;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прогнозируемого дефицита (профицита)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иных показателей бюджета муниципального образования, определенных частью 3 статьи 18 настоящего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Заседание Собрания депутатов Корочанского сельсовета Беловского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Корочанского сельсовета Беловского района и председателя контрольно-счетного органа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по предмету первого чтения.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Корочанского сельсовета Беловского района Курской области может: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предложениями и рекомендациями, изложенными в заключениях комиссий, ответственных за рассмотрение предмета первого чтения, и </w:t>
      </w:r>
      <w:r>
        <w:rPr>
          <w:rFonts w:ascii="Verdana" w:hAnsi="Verdana"/>
          <w:color w:val="292D24"/>
          <w:sz w:val="20"/>
          <w:szCs w:val="20"/>
        </w:rPr>
        <w:lastRenderedPageBreak/>
        <w:t>заключении постоянной комиссии по вопросам экономической политики, ответственного за рассмотрение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вернуть указанный проект решения Главе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принимается раздельным голосованием членов согласительной комиссии от Собрания депутатов Корочанского сельсовета Беловского района Курской области и Администрации Корочанского сельсовета Беловского района(далее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10 календарных дней после первого заседания, производится: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рассмотрение и принятие решений по вопросам, решение по которым согласительной комиссией не принято;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Корочанского сельсовета Беловского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Корочанского сельсовета Беловского района Курской области поправки к проекту решения о бюджете муниципального образования по предмету второго чтения.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 течение последующих 10 календарных дней постоянная комиссия Собрания депутатов Корочанского сельсовета Беловского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«Корочанский сельсовет» Беловского района Курской области готовит сводную таблицу поправок с рекомендациями по ним и проект решения Собрания депутатов Корочанского сельсовета Беловского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Корочанского сельсовета Беловского района показатели, утвержденные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голосование проекта решения о бюджете муниципального образования на очередной финансовый год и плановый период во втором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Корочанского сельсовета Беловского района Курской области передает указанный проект решения в согласительную комиссию,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Решение согласительной комиссии выносится на очередное заседание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На очередном заседании Собрания депутатов Корочанского сельсовета Беловского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голосование решения, принятого согласительной комиссией;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рассмотрение и принятие решений по вопросам, решение по которым согласительной комиссией не принято;</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голосование проекта решения о бюджете муниципального образования на очередной финансовый год и плановый период во втором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Решение о бюджете муниципального образования на очередной финансовый год и плановый период, принятое Собранием депутатов Корочанского сельсовета Беловского района Курской области, направляется Главе Корочанского сельсовета Беловского района для подписания и обнародования в течение 10 дней.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25. Рассмотрение Собранием депутатов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Корочанского сельсовета</w:t>
      </w:r>
      <w:r>
        <w:rPr>
          <w:rFonts w:ascii="Verdana" w:hAnsi="Verdana"/>
          <w:color w:val="292D24"/>
          <w:sz w:val="20"/>
          <w:szCs w:val="20"/>
        </w:rPr>
        <w:t> </w:t>
      </w:r>
      <w:r>
        <w:rPr>
          <w:rStyle w:val="aa"/>
          <w:rFonts w:ascii="Verdana" w:hAnsi="Verdana"/>
          <w:color w:val="292D24"/>
          <w:sz w:val="20"/>
          <w:szCs w:val="20"/>
        </w:rPr>
        <w:t>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В случае отклонения Главой Корочанского сельсовета Беловского района принятого Собранием депутатов Корочанского сельсовета Беловского района Курской области решения о бюджете муниципального образования на очередной финансовый год и плановый период вето Главы Корочанского сельсовета Беловского района преодолевается двумя третями голосов от списочного числа депутатов Собрания депутатов Корочанского сельсовета Беловского района Курской области. В случае не преодоления Собранием депутатов Корочанского сельсовета Беловского района </w:t>
      </w:r>
      <w:r>
        <w:rPr>
          <w:rFonts w:ascii="Verdana" w:hAnsi="Verdana"/>
          <w:color w:val="292D24"/>
          <w:sz w:val="20"/>
          <w:szCs w:val="20"/>
        </w:rPr>
        <w:lastRenderedPageBreak/>
        <w:t>Курской области вето Главы Корочанского сельсовета Беловского района указанное решение передается для преодоления возникших разногласий в согласительную комиссию. Работа согласительной комиссии организуется в соответствии с частями 4, 5 статьи 24 настоящего Решения.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Согласительная комиссия в течение 10 дней выносит на повторное рассмотрение Собрания депутатов Корочанского сельсовета Беловского района Курской области согласованное решение о бюджете муниципального образования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Собрание депутатов Корочанского сельсовета Беловского района 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Принятое Собранием депутатов Корочанского сельсовета Беловского района 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Корочанского сельсовета Беловского района в течение семи дней и обнародованию.</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26. Внесение изменений и дополнений в решение о бюджете муниципального образования на очередной финансовый год и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Глава Корочанского сельсовета Беловского района вносит в Собрание депутатов Корочанского сельсовета Беловского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по всем вопросам ,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«Корочанский сельсовет» Беловского района Курской области, а также распределение расходов в ведомственной структуре расходов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Корочанского сельсовета Беловского района вносит в Собрание депутатов Корочанского сельсовета Беловского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Проект решения о внесении изменений и дополнений в решение о бюджете муниципального образования в случаях, предусмотренных подпунктами «а» или «б» </w:t>
      </w:r>
      <w:r>
        <w:rPr>
          <w:rFonts w:ascii="Verdana" w:hAnsi="Verdana"/>
          <w:color w:val="292D24"/>
          <w:sz w:val="20"/>
          <w:szCs w:val="20"/>
        </w:rPr>
        <w:lastRenderedPageBreak/>
        <w:t>части 1 настоящей статьи, рассматривается Собранием депутатов Корочанского сельсовета Беловского района Курской области и контрольно-счетным органом Корочанского сельсовета Беловского района Курской области во внеочередном порядке.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Заключение контрольно-счетного органа Корочанского сельсовета Беловского района Курской области по представленному Главой Корочанского сельсовета Беловского района проекту решения в случаях, предусмотренных подпунктами «а» и «б» части 1 настоящей статьи, направляется в Собрание депутатов Корочанского сельсовета Беловского района Курской области и Главе Корочанского сельсовета Беловского района в течение одной недели после его поступления в контрольно-счетный орган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иных случаях заключение контрольно-счетного органа Корочанского сельсовета Беловского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Корочанского сельсовета Беловского района Курской области и Главе Корочанского сельсовета Беловского района в срок не позднее 30 календарных дней.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Комиссии Собрания депутатов Корочанского сельсовета Беловского района Курской области рассматривают представленный Главой Корочанского сельсовета Беловского района проект решения и направляют в постоянную комиссию Собрания депутатов Корочанского сельсовета Беловского района Курской области по вопросам экономической политики поправки к 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Постоянная комиссия Собрания депутатов Корочанского сельсовета Беловского района Курской области по вопросам экономической политики рассматривает представленный Главой Корочанского сельсовета Беловского района проект решения, заключение контрольно-счетного органа Корочанского сельсовета Беловского района Курской области, поправки и предложения комиссий Собрания депутатов Корочанского сельсовета Беловского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«Корочанский сельсовет» Беловского района Курской области, которое представляет на рассмотрение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Корочанского сельсовета Беловского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Корочанского сельсовета Беловского района Курской области, Администрация Корочанского сельсовета Беловского района имеет право на пропорциональное сокращение расходов бюджета впредь до принятия решения по </w:t>
      </w:r>
      <w:r>
        <w:rPr>
          <w:rFonts w:ascii="Verdana" w:hAnsi="Verdana"/>
          <w:color w:val="292D24"/>
          <w:sz w:val="20"/>
          <w:szCs w:val="20"/>
        </w:rPr>
        <w:lastRenderedPageBreak/>
        <w:t>данному вопросу при условии, что решением о бюджете муниципального образования на очередной финансовый год и плановый период не предусмотрено иное.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Депутаты Собрания депутатов Корочанского сельсовета Беловского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Корочанского сельсовета Беловского района не внес в Собрание депутатов Корочанского сельсовета Беловского района Курской области соответствующий проект решения в течение 10 календарных дней со дня рассмотрения Собранием депутатов Корочанского сельсовета Беловского района Курской области отчета об исполнении бюджета муниципального образования за период, в котором получено указанное превышение.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27. Временное управление бюджетом муниципального образовании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случае если решение о бюджете не вступило в силу с начала финансового года: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Корочанского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Если решение о бюджете не вступило в силу через три месяца после начала финансового года, Администрация Корочанского сельсовета Беловского района организует исполнение бюджета при соблюдении условий, определенных пунктом 1 настоящей статьи.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Администрация Корочанского сельсовета Беловского района не имеет права: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предоставлять бюджетные кредиты;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осуществлять заимствования в размере более одной восьмой объема заимствований предыдущего финансового года в расчете на квартал;</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формировать резервный фонд.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Корочанского сельсовета Беловского района представляет на рассмотрение и утверждение Собрания депутатов Корочанского </w:t>
      </w:r>
      <w:r>
        <w:rPr>
          <w:rFonts w:ascii="Verdana" w:hAnsi="Verdana"/>
          <w:color w:val="292D24"/>
          <w:sz w:val="20"/>
          <w:szCs w:val="20"/>
        </w:rPr>
        <w:lastRenderedPageBreak/>
        <w:t>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Указанный проект решения рассматривается и утверждается Собранием депутатов Корочанского сельсовета Беловского района Курской области в срок, не превышающий 15 дней со дня его представления.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4.1. Исполнение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 Основы исполнения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1.Исполнение бюджета муниципального образования обеспечивается администрацией Корочанского сельсовета Беловского района на основе сводной бюджетной росписи и кассового плана, в соответствии с Бюджетным кодексом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28.1.Кассовый план</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2.Администрация Корочанского сельсовета Беловского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Составление и ведение кассового плана осуществляются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28.2.Исполнение бюджетов по доходам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Исполнение бюджетов по доходам предусматривает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зачет излишне уплаченных или излишне взысканных сумм в соответствии с </w:t>
      </w:r>
      <w:hyperlink r:id="rId31"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уточнение администратором доходов бюджета платежей в бюджеты бюджетной системы Российской Федерации;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lastRenderedPageBreak/>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32" w:history="1">
        <w:r>
          <w:rPr>
            <w:rStyle w:val="ab"/>
            <w:rFonts w:ascii="Verdana" w:hAnsi="Verdana"/>
            <w:color w:val="7D7D7D"/>
            <w:sz w:val="20"/>
            <w:szCs w:val="20"/>
          </w:rPr>
          <w:t>порядке</w:t>
        </w:r>
      </w:hyperlink>
      <w:r>
        <w:rPr>
          <w:rFonts w:ascii="Verdana" w:hAnsi="Verdana"/>
          <w:color w:val="292D24"/>
          <w:sz w:val="20"/>
          <w:szCs w:val="20"/>
        </w:rPr>
        <w:t>, установленном Министерством финансов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28.3 Исполнение бюджета по расходам</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Исполнение бюджета по расходам осуществляется в </w:t>
      </w:r>
      <w:hyperlink r:id="rId33" w:anchor="dst100011" w:history="1">
        <w:r>
          <w:rPr>
            <w:rStyle w:val="ab"/>
            <w:rFonts w:ascii="Verdana" w:hAnsi="Verdana"/>
            <w:color w:val="7D7D7D"/>
            <w:sz w:val="20"/>
            <w:szCs w:val="20"/>
          </w:rPr>
          <w:t>порядке</w:t>
        </w:r>
      </w:hyperlink>
      <w:r>
        <w:rPr>
          <w:rFonts w:ascii="Verdana" w:hAnsi="Verdana"/>
          <w:color w:val="292D24"/>
          <w:sz w:val="20"/>
          <w:szCs w:val="20"/>
        </w:rPr>
        <w:t>,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Исполнение бюджета по расходам предусматривает:</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принятие и </w:t>
      </w:r>
      <w:hyperlink r:id="rId34" w:history="1">
        <w:r>
          <w:rPr>
            <w:rStyle w:val="ab"/>
            <w:rFonts w:ascii="Verdana" w:hAnsi="Verdana"/>
            <w:color w:val="7D7D7D"/>
            <w:sz w:val="20"/>
            <w:szCs w:val="20"/>
          </w:rPr>
          <w:t>учет</w:t>
        </w:r>
      </w:hyperlink>
      <w:r>
        <w:rPr>
          <w:rFonts w:ascii="Verdana" w:hAnsi="Verdana"/>
          <w:color w:val="292D24"/>
          <w:sz w:val="20"/>
          <w:szCs w:val="20"/>
        </w:rPr>
        <w:t> бюджетных и денежных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денежных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санкционирование оплаты денежных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подтверждение исполнения денежных обязательств.</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          2.1.Финансовый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 w:anchor="dst100012" w:history="1">
        <w:r>
          <w:rPr>
            <w:rStyle w:val="ab"/>
            <w:rFonts w:ascii="Verdana" w:hAnsi="Verdana"/>
            <w:color w:val="7D7D7D"/>
            <w:sz w:val="20"/>
            <w:szCs w:val="20"/>
          </w:rPr>
          <w:t>форме</w:t>
        </w:r>
      </w:hyperlink>
      <w:r>
        <w:rPr>
          <w:rFonts w:ascii="Verdana" w:hAnsi="Verdana"/>
          <w:color w:val="292D24"/>
          <w:sz w:val="20"/>
          <w:szCs w:val="20"/>
        </w:rPr>
        <w:t>, установленной Министерством финансов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w:t>
      </w:r>
      <w:r>
        <w:rPr>
          <w:rStyle w:val="aa"/>
          <w:rFonts w:ascii="Verdana" w:hAnsi="Verdana"/>
          <w:color w:val="292D24"/>
          <w:sz w:val="20"/>
          <w:szCs w:val="20"/>
        </w:rPr>
        <w:t>Получатель бюджетных средств принимает новые бюджетные обязательства в объеме, не превышающей разницы между доведенными до него соответствующими лимитами бюджетных обязательств и принятыми , но неисполненными бюджетными обязательствами</w:t>
      </w:r>
      <w:r>
        <w:rPr>
          <w:rFonts w:ascii="Verdana" w:hAnsi="Verdana"/>
          <w:color w:val="292D24"/>
          <w:sz w:val="20"/>
          <w:szCs w:val="20"/>
        </w:rPr>
        <w:t>.</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5. 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r:id="rId36"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контроль за: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соответствием информации о денежном обязательстве информации о поставленном на учет соответствующем бюджетном обязательстве;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соответствием информации, указанной в платежном документе для оплаты денежного обязательства, информации о денежном обязательстве;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наличием документов, подтверждающих возникновение денежного обязательства.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порядке, установленном соответствующим финансовым органом (органом управления государственным внебюджетным фондом), и предусмотренном </w:t>
      </w:r>
      <w:hyperlink r:id="rId37" w:anchor="dst3654" w:history="1">
        <w:r>
          <w:rPr>
            <w:rStyle w:val="ab"/>
            <w:rFonts w:ascii="Verdana" w:hAnsi="Verdana"/>
            <w:color w:val="7D7D7D"/>
            <w:sz w:val="20"/>
            <w:szCs w:val="20"/>
          </w:rPr>
          <w:t>пунктом 1</w:t>
        </w:r>
      </w:hyperlink>
      <w:r>
        <w:rPr>
          <w:rFonts w:ascii="Verdana" w:hAnsi="Verdana"/>
          <w:color w:val="292D24"/>
          <w:sz w:val="20"/>
          <w:szCs w:val="20"/>
        </w:rPr>
        <w:t> настоящей статьи, в дополнение к указанной в настоящем пункте информации может определяться иная информация, подлежащая контролю.</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8" w:anchor="dst101474"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28.4 Бюджетная роспись</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1. </w:t>
      </w:r>
      <w:hyperlink r:id="rId39" w:history="1">
        <w:r>
          <w:rPr>
            <w:rStyle w:val="ab"/>
            <w:rFonts w:ascii="Verdana" w:hAnsi="Verdana"/>
            <w:color w:val="7D7D7D"/>
            <w:sz w:val="20"/>
            <w:szCs w:val="20"/>
          </w:rPr>
          <w:t>Порядок</w:t>
        </w:r>
      </w:hyperlink>
      <w:r>
        <w:rPr>
          <w:rFonts w:ascii="Verdana" w:hAnsi="Verdana"/>
          <w:color w:val="292D24"/>
          <w:sz w:val="20"/>
          <w:szCs w:val="20"/>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Корочанского сельсовета Беловского района лимитами бюджетных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Утверждение бюджетной росписи и внесение изменений в нее осуществляются главным распорядителем (распорядителем)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w:t>
      </w:r>
      <w:r>
        <w:rPr>
          <w:rFonts w:ascii="Verdana" w:hAnsi="Verdana"/>
          <w:color w:val="292D24"/>
          <w:sz w:val="20"/>
          <w:szCs w:val="20"/>
        </w:rPr>
        <w:lastRenderedPageBreak/>
        <w:t>росписи, без внесения соответствующих изменений в сводную бюджетную роспись не допускается.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28.5 Исполнение бюджета по источникам финансирования дефицита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r>
        <w:rPr>
          <w:rFonts w:ascii="Verdana" w:hAnsi="Verdana"/>
          <w:color w:val="292D24"/>
          <w:sz w:val="20"/>
          <w:szCs w:val="20"/>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по управлению остатками средств на едином счете бюджета, в соответствии с положениями Бюджетного Кодекса.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28.6 Предельные объемы финансирования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 В случае и </w:t>
      </w:r>
      <w:hyperlink r:id="rId40" w:history="1">
        <w:r>
          <w:rPr>
            <w:rStyle w:val="ab"/>
            <w:rFonts w:ascii="Verdana" w:hAnsi="Verdana"/>
            <w:color w:val="7D7D7D"/>
            <w:sz w:val="20"/>
            <w:szCs w:val="20"/>
          </w:rPr>
          <w:t>порядке</w:t>
        </w:r>
      </w:hyperlink>
      <w:r>
        <w:rPr>
          <w:rFonts w:ascii="Verdana" w:hAnsi="Verdana"/>
          <w:color w:val="292D24"/>
          <w:sz w:val="20"/>
          <w:szCs w:val="20"/>
        </w:rPr>
        <w:t>, установленных Администрацией Корочанского сельсовета Беловского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28.7 Использование доходов, фактически полученных при исполнении бюджета сверх утвержденных решением о бюджете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Корочанского сельсовета Беловского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Субсидии, субвенции , иные межбюджетные трансферты, имеющие целевое назначение( в случае получения уведомления об их предоставлении) ,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на плановый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5 Составление, внешняя проверка, рассмотрение и утверждение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29. Основы бюджетного учета и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Бюджетный учет осуществляется в соответствии с планом счетов, включающим в себя бюджетную классификацию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Бюджетная отчетность включает:</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отчет об исполнении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баланс исполнения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 финансовых результатах деятельности;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отчет о движении денежных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пояснительную записку.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Баланс исполнения местного бюджета содержит данные о нефинансовых и финансовых активах, обязательствах Корочанского сельсовета Беловского района на первый и последний дни отчетного периода по счетам плана счетов бюджетного учета.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Полномочия органов местной администрации (их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общими требованиями,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30. Составление бюджетной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1. Бюджетная отчетность Корочанского сельсовета Беловского района является годовой. Отчет об исполнении бюджета является ежеквартальным.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в Собрание депутатов Корочанского сельсовета Беловского района Курской области и контрольно-счетный орган Корочанского сельсовета Беловского района Курской области в месячный срок после представления отчета в управление финансов администрации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Годовой отчет об исполнении бюджета муниципального образования подлежит утверждению решением Собрания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31. Внешняя проверка годового отчета об исполнении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Годовой отчет об исполнении бюджета муниципального образования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2. Внешняя проверка годового отчета об исполнении бюджета муниципального образования «Корочанский сельсовет» Беловского района Курской области осуществляется Ревизионной комиссией Беловского района Курской области в порядке, установленном Решением Собрания депутатов Корочанского сельсовета Беловского района с соблюдением требований Бюджетного </w:t>
      </w:r>
      <w:hyperlink r:id="rId41"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с учетом особенностей, установленных федеральными законами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Администрация Корочанского сельсовета Беловского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 Ревизионная комиссия Беловского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4. Заключение на годовой отчет об исполнении бюджета представляется Ревизионной комиссией Беловского  района Курской области в Собрание депутатов Корочанского сельсовета Беловского района с одновременным направлением в Администрацию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32. Представление, рассмотрение и утверждение годового отчета об исполнении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1. Ежегодно не позднее 1 мая текущего года Администрация Корочанского сельсовета Беловского района представляет в Собрание депутатов Корочанского сельсовета </w:t>
      </w:r>
      <w:r>
        <w:rPr>
          <w:rFonts w:ascii="Verdana" w:hAnsi="Verdana"/>
          <w:color w:val="292D24"/>
          <w:sz w:val="20"/>
          <w:szCs w:val="20"/>
        </w:rPr>
        <w:lastRenderedPageBreak/>
        <w:t>Беловского района Курской области годовой отчет об исполнении бюджета муниципального образования за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Одновременно с годовым отчетом об исполнении бюджета представляются: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проект решения об исполнении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баланс исполнения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отчет о финансовых результатах деятельности;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отчет о движении денежных средств;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пояснительная записка;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сведения об использовании бюджетных ассигнований резервного фонда Администрации Корочанского сельсовета Беловского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бюджетная отчетность об исполнении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 предоставлении межбюджетных трансфертов бюджетам муниципальных поселений Беловского района Курской области за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информацию о размещении средств бюджета муниципального образования на банковских депозитах за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информация об использовании бюджетных ассигнований дорожного фонда муниципального образования за отчетный финансовый год;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сводный годовой доклад о ходе реализации и об оценке эффективности муниципальных программ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иные документы, предусмотренные бюджетным законодательством.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 результатам рассмотрения годового отчета об исполнении бюджета муниципального образования «Корочанский сельсовет» Собрание депутатов Корочанского сельсовета Беловского района Курской области принимает решение об утверждении либо отклонении решения об исполнении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отклонения Собранием депутатов Корочанского сельсовета Беловского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33. Решение об исполнении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Отдельными приложениями к решению Собрания депутатов Корочанского сельсовета Беловского района Курской области об исполнении бюджета муниципального образования за отчетный финансовый год утверждаются показатели: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доходов бюджета муниципального образования по кодам классификации доходов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ведомственной структуре расходов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расходов бюджета муниципального образования по разделам и подразделам классификации расходов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Глава 6 Муниципальный финансовый контроль</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 Виды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финансовый контроль подразделяется на внешний и внутренний, предварительный и последующий.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Внешний муниципальный финансовый контроль в сфере бюджетных правоотношений является контрольной деятельностью Контрольно-счетного органа Корочанского сельсовета Беловского района Курской области (далее - орган внешнего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Корочанского сельсовета Беловского района(далее - органы внутреннего муниципального финансового контроля), финансового органа Корочанского сельсовета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назначение, бюджетные кредиты, местная администрация;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7)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муниципальных контрактов, кредиты, обеспеченные муниципальными гарантиями;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34.1. Объекты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Объектами муниципального финансового контроля являются: юридические лица  (за исключением муниципальных учреждений,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 условий договоров (соглашений) о предоставлении средств из соответствующего бюджета бюджетной системы Российской Федерации, муниципальных контрактов, а также контрактов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и ценные бумаги таких юридических лиц.</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государственные (муниципальные) контракты</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34.2. Методы осуществления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Методами осуществления муниципального финансового контроля являются проверка, ревизия, обследование.</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(финансовой) отчетности в отношении деятельности объекта контроля за определенный период.</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проверки, ревизии оформляются актом.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Проверки подразделяются на камеральные и выездные, в том числе встречные проверки.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Под обследованием в целях настоящего Кодекса понимаются анализ и оценка состояния определенной сферы деятельности объекта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Результаты обследования оформляются заключением.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35. Полномочия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контрольно-счетного органа Корочанского сельсовета Беловского района Курской области по осуществлению внешнего муниципального финансового контроля являются: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осуществлении полномочий по внешнему муниципальному финансовому контролю контрольно-счетным органом Корочанского сельсовета Беловского района Курской области:</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2" w:history="1">
        <w:r>
          <w:rPr>
            <w:rStyle w:val="ab"/>
            <w:rFonts w:ascii="Verdana" w:hAnsi="Verdana"/>
            <w:color w:val="7D7D7D"/>
            <w:sz w:val="20"/>
            <w:szCs w:val="20"/>
          </w:rPr>
          <w:t>законом</w:t>
        </w:r>
      </w:hyperlink>
      <w:r>
        <w:rPr>
          <w:rFonts w:ascii="Verdana" w:hAnsi="Verdana"/>
          <w:color w:val="292D24"/>
          <w:sz w:val="20"/>
          <w:szCs w:val="2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представления, предписания;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Порядок осуществления полномочий контрольно-счетного органа Корочанского сельсовета Беловского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проводятся проверки, ревизии и обследования;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объектам контроля акты, заключения, представления и (или) предписания;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30EAE" w:rsidRDefault="00630EAE" w:rsidP="00630EAE">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w:t>
      </w:r>
      <w:hyperlink r:id="rId43" w:history="1">
        <w:r>
          <w:rPr>
            <w:rStyle w:val="ab"/>
            <w:rFonts w:ascii="Verdana" w:hAnsi="Verdana"/>
            <w:color w:val="7D7D7D"/>
            <w:sz w:val="20"/>
            <w:szCs w:val="20"/>
          </w:rPr>
          <w:t>Порядок</w:t>
        </w:r>
      </w:hyperlink>
      <w:r>
        <w:rPr>
          <w:rFonts w:ascii="Verdana" w:hAnsi="Verdana"/>
          <w:color w:val="292D24"/>
          <w:sz w:val="20"/>
          <w:szCs w:val="20"/>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Корочанского сельсовета Беловского района, а также стандартами осуществления внутреннего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Корочанского сельсовета Беловского района.</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Статья 37 Представления и предписания органов муниципального финансового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«Корочанский сельсовет» Беловского района Курской области.</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«Корочанский  сельсовет» Беловского района Курской области ущерба является основанием для обращения уполномоченного муниципальным правовым актом администрации Корочанского сельсовета Беловского района муниципального органа в суд с исковыми заявлениями о возмещении ущерба, причиненного муниципальному образованию «Корочанский сельсовет» Беловского района Курской области нарушением бюджетного законодательства Российской </w:t>
      </w:r>
      <w:r>
        <w:rPr>
          <w:rFonts w:ascii="Verdana" w:hAnsi="Verdana"/>
          <w:color w:val="292D24"/>
          <w:sz w:val="20"/>
          <w:szCs w:val="20"/>
        </w:rPr>
        <w:lastRenderedPageBreak/>
        <w:t>Федерации и иных нормативных правовых актов, регулирующих бюджетные правоотношения.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требование об устранении бюджетного нарушения и о принятии мер по устранению его причин и условий;</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требование о принятии мер по устранению причин и условий бюджетного нарушения в случае невозможности его устранения;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-документ органа внутреннего муниципального финансового контроля, направляемый объекту контроля в случае невозможности устранения либо не 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случаях, установленных федеральными стандартами внутреннего государственного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органам местного самоуправления, осуществляющим функции и полномочия учредителя, иным органам и организациям;</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представлениях и предписаниях органа государственного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630EAE" w:rsidRDefault="00630EAE" w:rsidP="00630EAE">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w:t>
      </w:r>
    </w:p>
    <w:p w:rsidR="00BA313B" w:rsidRPr="00630EAE" w:rsidRDefault="00BA313B" w:rsidP="00630EAE"/>
    <w:sectPr w:rsidR="00BA313B" w:rsidRPr="00630EAE"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6661"/>
    <w:rsid w:val="000A448E"/>
    <w:rsid w:val="000A61EA"/>
    <w:rsid w:val="000B07F2"/>
    <w:rsid w:val="000B44BC"/>
    <w:rsid w:val="000C2B3D"/>
    <w:rsid w:val="000C4CB4"/>
    <w:rsid w:val="000C76E5"/>
    <w:rsid w:val="000D74EC"/>
    <w:rsid w:val="000D7B53"/>
    <w:rsid w:val="000E6217"/>
    <w:rsid w:val="000F2F02"/>
    <w:rsid w:val="00100B31"/>
    <w:rsid w:val="00101F40"/>
    <w:rsid w:val="00116A79"/>
    <w:rsid w:val="00122082"/>
    <w:rsid w:val="00132CCF"/>
    <w:rsid w:val="001340D9"/>
    <w:rsid w:val="0014083F"/>
    <w:rsid w:val="00167386"/>
    <w:rsid w:val="00175EF5"/>
    <w:rsid w:val="00177212"/>
    <w:rsid w:val="00185A22"/>
    <w:rsid w:val="001865B9"/>
    <w:rsid w:val="001940D3"/>
    <w:rsid w:val="00196BEB"/>
    <w:rsid w:val="001A1A18"/>
    <w:rsid w:val="001A48FC"/>
    <w:rsid w:val="001A5F06"/>
    <w:rsid w:val="001C003C"/>
    <w:rsid w:val="001D176F"/>
    <w:rsid w:val="001D4E83"/>
    <w:rsid w:val="001E1728"/>
    <w:rsid w:val="001F0916"/>
    <w:rsid w:val="001F0ABD"/>
    <w:rsid w:val="001F4676"/>
    <w:rsid w:val="002022A5"/>
    <w:rsid w:val="002129E6"/>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D132F"/>
    <w:rsid w:val="006D2630"/>
    <w:rsid w:val="00712E14"/>
    <w:rsid w:val="00733D98"/>
    <w:rsid w:val="00753093"/>
    <w:rsid w:val="00753212"/>
    <w:rsid w:val="00756F55"/>
    <w:rsid w:val="0077119C"/>
    <w:rsid w:val="007822ED"/>
    <w:rsid w:val="00784C03"/>
    <w:rsid w:val="00796D11"/>
    <w:rsid w:val="007B0430"/>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4920"/>
    <w:rsid w:val="0095639C"/>
    <w:rsid w:val="00961341"/>
    <w:rsid w:val="00976C7C"/>
    <w:rsid w:val="0098268B"/>
    <w:rsid w:val="00992DCD"/>
    <w:rsid w:val="00995693"/>
    <w:rsid w:val="009C4E6E"/>
    <w:rsid w:val="009C6345"/>
    <w:rsid w:val="009D2CCF"/>
    <w:rsid w:val="009E4829"/>
    <w:rsid w:val="009F2C71"/>
    <w:rsid w:val="009F5FE8"/>
    <w:rsid w:val="009F74FC"/>
    <w:rsid w:val="00A04BC7"/>
    <w:rsid w:val="00A12E65"/>
    <w:rsid w:val="00A161F1"/>
    <w:rsid w:val="00A22B34"/>
    <w:rsid w:val="00A336FE"/>
    <w:rsid w:val="00A35186"/>
    <w:rsid w:val="00A356FC"/>
    <w:rsid w:val="00A35FE4"/>
    <w:rsid w:val="00A5356F"/>
    <w:rsid w:val="00A568B4"/>
    <w:rsid w:val="00A6026D"/>
    <w:rsid w:val="00A6136C"/>
    <w:rsid w:val="00A67CC2"/>
    <w:rsid w:val="00A735B6"/>
    <w:rsid w:val="00A856F6"/>
    <w:rsid w:val="00AA3EF6"/>
    <w:rsid w:val="00AB10C0"/>
    <w:rsid w:val="00AC6444"/>
    <w:rsid w:val="00AC77B2"/>
    <w:rsid w:val="00AD0FFC"/>
    <w:rsid w:val="00AE37C4"/>
    <w:rsid w:val="00AE77FA"/>
    <w:rsid w:val="00AF25FD"/>
    <w:rsid w:val="00AF3B1D"/>
    <w:rsid w:val="00AF5538"/>
    <w:rsid w:val="00AF58E2"/>
    <w:rsid w:val="00B1677A"/>
    <w:rsid w:val="00B25606"/>
    <w:rsid w:val="00B329FA"/>
    <w:rsid w:val="00B4167D"/>
    <w:rsid w:val="00B513F9"/>
    <w:rsid w:val="00B57EBD"/>
    <w:rsid w:val="00B8343C"/>
    <w:rsid w:val="00B8592F"/>
    <w:rsid w:val="00B85C72"/>
    <w:rsid w:val="00BA0084"/>
    <w:rsid w:val="00BA095C"/>
    <w:rsid w:val="00BA1522"/>
    <w:rsid w:val="00BA313B"/>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4412"/>
    <w:rsid w:val="00CF0679"/>
    <w:rsid w:val="00D01321"/>
    <w:rsid w:val="00D04CF6"/>
    <w:rsid w:val="00D477DE"/>
    <w:rsid w:val="00D479ED"/>
    <w:rsid w:val="00D67B1B"/>
    <w:rsid w:val="00D71841"/>
    <w:rsid w:val="00D7223B"/>
    <w:rsid w:val="00D73F5C"/>
    <w:rsid w:val="00D7546B"/>
    <w:rsid w:val="00DA3CB2"/>
    <w:rsid w:val="00DA4520"/>
    <w:rsid w:val="00DA7E09"/>
    <w:rsid w:val="00DC069F"/>
    <w:rsid w:val="00DC32FC"/>
    <w:rsid w:val="00DC3E74"/>
    <w:rsid w:val="00DC5E91"/>
    <w:rsid w:val="00DD3267"/>
    <w:rsid w:val="00DD7D3C"/>
    <w:rsid w:val="00DF0ADF"/>
    <w:rsid w:val="00DF6037"/>
    <w:rsid w:val="00E02EB0"/>
    <w:rsid w:val="00E22C12"/>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FF74D2430EEC35AEBCF0E188DBFE65727F4BC189B0A50CBF5D0F92DAC7jDL" TargetMode="External"/><Relationship Id="rId13" Type="http://schemas.openxmlformats.org/officeDocument/2006/relationships/hyperlink" Target="consultantplus://offline/ref=A2AA199F18D6ACC83E030C0CFEA5BC0195E06700BAECDEA5E07A0A1E858823201E83E75430E32F7AIBxAJ" TargetMode="External"/><Relationship Id="rId18" Type="http://schemas.openxmlformats.org/officeDocument/2006/relationships/hyperlink" Target="consultantplus://offline/ref=02728A47B5FD19CFD3203088075DAC1F1AE8CE6FD1AD2BF679F5CEA39156657221289A5251E0FA7AiFiEL" TargetMode="External"/><Relationship Id="rId26"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39" Type="http://schemas.openxmlformats.org/officeDocument/2006/relationships/hyperlink" Target="consultantplus://offline/ref=8F5C9E2A619D258A30CD90FC68D8ABE63F03CF35E3E3736BFA380C6AC5642530F671F527B2B03A43B2gBH" TargetMode="External"/><Relationship Id="rId3" Type="http://schemas.openxmlformats.org/officeDocument/2006/relationships/styles" Target="styles.xml"/><Relationship Id="rId21" Type="http://schemas.openxmlformats.org/officeDocument/2006/relationships/hyperlink" Target="consultantplus://offline/ref=E1D00317FAB1CB8FAD8B390FF6B61CFBBA84C3D6AB10921C6D272397D64C73F010BF4731C312iAy9L" TargetMode="External"/><Relationship Id="rId34" Type="http://schemas.openxmlformats.org/officeDocument/2006/relationships/hyperlink" Target="consultantplus://offline/ref=DAE7B7EEF7CEA68D6DDE0A3AB350C9F9154537A994042CCC73A59C9F18C9B3C9CD3D8A280F043C6Bd0b8H" TargetMode="External"/><Relationship Id="rId42" Type="http://schemas.openxmlformats.org/officeDocument/2006/relationships/hyperlink" Target="consultantplus://offline/ref=FBFF353D1E468DBA63EA820A3D4BC1B1BACACD39D2BD069DF67595C89BFEgCJ" TargetMode="External"/><Relationship Id="rId7" Type="http://schemas.openxmlformats.org/officeDocument/2006/relationships/hyperlink" Target="consultantplus://offline/ref=CA57107C4052A6F7E38C7DC272F9FA5277DD6FBA739CC5515CA41FAFAE0Ac0L" TargetMode="External"/><Relationship Id="rId12" Type="http://schemas.openxmlformats.org/officeDocument/2006/relationships/hyperlink" Target="consultantplus://offline/ref=567421811991AF3B4D64B19F952F632F271F120E31870A9F532BD1E1C0yEV8I" TargetMode="External"/><Relationship Id="rId17" Type="http://schemas.openxmlformats.org/officeDocument/2006/relationships/hyperlink" Target="consultantplus://offline/ref=02728A47B5FD19CFD3203088075DAC1F1AE8CE6FD1AD2BF679F5CEA39156657221289A5251E0FA7BiFi9L" TargetMode="External"/><Relationship Id="rId25"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33" Type="http://schemas.openxmlformats.org/officeDocument/2006/relationships/hyperlink" Target="http://www.consultant.ru/document/cons_doc_LAW_285884/" TargetMode="External"/><Relationship Id="rId38" Type="http://schemas.openxmlformats.org/officeDocument/2006/relationships/hyperlink" Target="http://www.consultant.ru/document/cons_doc_LAW_342380/187d5d35a23a5720192d8f96419c300258202cd9/" TargetMode="External"/><Relationship Id="rId2" Type="http://schemas.openxmlformats.org/officeDocument/2006/relationships/numbering" Target="numbering.xml"/><Relationship Id="rId16" Type="http://schemas.openxmlformats.org/officeDocument/2006/relationships/hyperlink" Target="consultantplus://offline/ref=64543789B8635168C42BDDA46487AE67CF3C352F8376ED5722AA5FEB05E0B70BB29E3DF1934E48FEO3WCH" TargetMode="External"/><Relationship Id="rId20" Type="http://schemas.openxmlformats.org/officeDocument/2006/relationships/hyperlink" Target="consultantplus://offline/ref=E1D00317FAB1CB8FAD8B390FF6B61CFBB98CCBD7AA1E921C6D272397D64C73F010BF4733CB10AF00iAy0L" TargetMode="External"/><Relationship Id="rId29"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41" Type="http://schemas.openxmlformats.org/officeDocument/2006/relationships/hyperlink" Target="consultantplus://offline/ref=D14F1BCDD2FCD931311B07FE0DD6D02CD58203DA669D26B7788DD5EA43p6SDM" TargetMode="External"/><Relationship Id="rId1" Type="http://schemas.openxmlformats.org/officeDocument/2006/relationships/customXml" Target="../customXml/item1.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24" Type="http://schemas.openxmlformats.org/officeDocument/2006/relationships/hyperlink" Target="consultantplus://offline/ref=DB808C97257ECEDA78272EA1B5B0D0144D44F53F7A75AAC3254C8713DFAA94C10AE15582EA721EDANFbEL" TargetMode="External"/><Relationship Id="rId32" Type="http://schemas.openxmlformats.org/officeDocument/2006/relationships/hyperlink" Target="consultantplus://offline/ref=1C0ED1648BD25622C4E972B8026784A5A0BF8EB128F6DA36DF78AF8A68D59CD9EDEEB7E3EC6AA7312BYDH" TargetMode="External"/><Relationship Id="rId37" Type="http://schemas.openxmlformats.org/officeDocument/2006/relationships/hyperlink" Target="http://www.consultant.ru/document/cons_doc_LAW_327958/15d7c58c01bf75dcd6cf84a008bfef761ba731eb/" TargetMode="External"/><Relationship Id="rId40" Type="http://schemas.openxmlformats.org/officeDocument/2006/relationships/hyperlink" Target="consultantplus://offline/ref=3C7CFC2A70A919F4C602F81FD23BFCBCFDB6FE06B0C0C21EFBFBBA7BFDCDD0B58FF72017A9982D36x3P7I"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A6AE5AF11D589B2FBEB2C85848A60FC64DECD7CDBE7B2984768091FB43F049E469F11577E9AC247b047J" TargetMode="External"/><Relationship Id="rId23"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28"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36" Type="http://schemas.openxmlformats.org/officeDocument/2006/relationships/hyperlink" Target="http://www.consultant.ru/document/cons_doc_LAW_327958/15d7c58c01bf75dcd6cf84a008bfef761ba731eb/" TargetMode="External"/><Relationship Id="rId10"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19" Type="http://schemas.openxmlformats.org/officeDocument/2006/relationships/hyperlink" Target="consultantplus://offline/ref=02728A47B5FD19CFD3203088075DAC1F1AE8CE6FD1AD2BF679F5CEA39156657221289A5251E0FA79iFiBL" TargetMode="External"/><Relationship Id="rId31" Type="http://schemas.openxmlformats.org/officeDocument/2006/relationships/hyperlink" Target="consultantplus://offline/ref=1C0ED1648BD25622C4E972B8026784A5A0BF8AB629F6DA36DF78AF8A68D59CD9EDEEB7E3EC6AA0372BY0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consultantplus://offline/ref=EDA3D9569E525340EB9CE9029EC5F9F319C58FB8B0509BA13B2BA26C96KD0CJ" TargetMode="External"/><Relationship Id="rId22" Type="http://schemas.openxmlformats.org/officeDocument/2006/relationships/hyperlink" Target="consultantplus://offline/ref=DB808C97257ECEDA78272EA1B5B0D0144D48FE3A757BAAC3254C8713DFAA94C10AE15582EA7217DENFb8L" TargetMode="External"/><Relationship Id="rId27" Type="http://schemas.openxmlformats.org/officeDocument/2006/relationships/hyperlink" Target="https://admkoros.ru/munitsipalnye-i-pravovye-akty/resheniya/1735-reshenie-ot-25-05-2020-goda-vi-9-68-o-vnesenii-izmenenij-i-dopolnenij-v-reshenie-sobraniya-deputatov-ot-25-02-2020-goda-vi-17-36-ob-utverzhdenii-polozheniya-o-byudzhetnom-protsesse-v-munitsipal-nom-obrazovanii-korochanskij-sel-sovet-belovskogo-rajona-kurskoj-oblasti" TargetMode="External"/><Relationship Id="rId30" Type="http://schemas.openxmlformats.org/officeDocument/2006/relationships/hyperlink" Target="consultantplus://offline/ref=4AC1E4020A97423BFCD9A93F0E66C1CCE73D8DDF86C0143FFE320ADE133A13FEC1541851370BE7CEW5r3L" TargetMode="External"/><Relationship Id="rId35" Type="http://schemas.openxmlformats.org/officeDocument/2006/relationships/hyperlink" Target="http://www.consultant.ru/document/cons_doc_LAW_330132/" TargetMode="External"/><Relationship Id="rId43" Type="http://schemas.openxmlformats.org/officeDocument/2006/relationships/hyperlink" Target="consultantplus://offline/ref=1C6A6290CC33E5DFE4C5D9D7FFEC8B3D9C43899EED5236FDDE65A7917077C7BFE80EA780CB396481KDt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93C1-C986-4635-AFF9-EDB67BDB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4828</TotalTime>
  <Pages>44</Pages>
  <Words>20863</Words>
  <Characters>118923</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370</cp:revision>
  <cp:lastPrinted>2020-01-20T13:02:00Z</cp:lastPrinted>
  <dcterms:created xsi:type="dcterms:W3CDTF">2020-01-17T12:11:00Z</dcterms:created>
  <dcterms:modified xsi:type="dcterms:W3CDTF">2023-11-14T19:02:00Z</dcterms:modified>
</cp:coreProperties>
</file>