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СОБРАНИЕ ДЕПУТАТОВ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КУРСКОЙ ОБЛАСТИ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РЕШЕНИЕ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t>05 апреля 2021 года         № VI-7/66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0"/>
      </w:tblGrid>
      <w:tr w:rsidR="009C4E6E" w:rsidTr="009C4E6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4E6E" w:rsidRDefault="009C4E6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Об утверждении Порядка выдвижения, внесения, обсуждения,  рассмотрения инициативных проектов,</w:t>
            </w:r>
          </w:p>
          <w:p w:rsidR="009C4E6E" w:rsidRDefault="009C4E6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а также проведения  их конкурсного отбора в </w:t>
            </w:r>
            <w:proofErr w:type="spell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Корочанском</w:t>
            </w:r>
            <w:proofErr w:type="spellEnd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 сельсовете Беловского района</w:t>
            </w:r>
          </w:p>
        </w:tc>
      </w:tr>
    </w:tbl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9C4E6E" w:rsidRDefault="009C4E6E" w:rsidP="009C4E6E">
      <w:pPr>
        <w:pStyle w:val="1"/>
        <w:shd w:val="clear" w:color="auto" w:fill="F8FAFB"/>
        <w:spacing w:before="150" w:line="468" w:lineRule="atLeast"/>
        <w:rPr>
          <w:rFonts w:ascii="Palatino Linotype" w:hAnsi="Palatino Linotype"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 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В соответствии со статьями 74 и 86 Бюджетного кодекса Российской Федерации, статьей 26.1 Федерального закона от 6 октября2003 года № 131-ФЗ «Об общих принципах организации местного самоуправления в Российской Федерации», с целью активизации участия жителей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в осуществлении местного самоуправления и решения вопросов местного значения посредством реализации на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инициативных проектов, руководствуясь Уставом муниципального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района,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РЕШИЛО: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Утвердить прилагаемый Порядок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сельсовете Беловского района.</w:t>
      </w:r>
    </w:p>
    <w:p w:rsidR="009C4E6E" w:rsidRDefault="009C4E6E" w:rsidP="009C4E6E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Настоящее решение разместить на официальном сайте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в сети «Интернет» (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http://admkoros.ru</w:t>
        </w:r>
      </w:hyperlink>
      <w:r>
        <w:rPr>
          <w:rFonts w:ascii="Verdana" w:hAnsi="Verdana"/>
          <w:color w:val="292D24"/>
          <w:sz w:val="20"/>
          <w:szCs w:val="20"/>
        </w:rPr>
        <w:t>).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                        Ю.В.Петрова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                                                                 М.И.Звягинцева                                                   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УТВЕРЖДЕН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решением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05.04.2021 № VI-7/66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Порядок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выдвижения, внесения, обсуждения, рассмотрения инициативных проектов, а также проведения их конкурсного отбора в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Корочанском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сельсовете Беловского района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сельсовете Беловского района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проведения их конкурсного отбора 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района.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В целях реализации мероприятий, имеющих приоритетное значение для жителей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может быть внесен инициативный проект.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С инициативой о внесении инициативного проекта вправе выступить:</w:t>
      </w:r>
    </w:p>
    <w:p w:rsidR="009C4E6E" w:rsidRDefault="009C4E6E" w:rsidP="009C4E6E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инициативная группа численностью не менее </w:t>
      </w:r>
      <w:r>
        <w:rPr>
          <w:rStyle w:val="aa"/>
          <w:rFonts w:ascii="Verdana" w:hAnsi="Verdana"/>
          <w:color w:val="292D24"/>
          <w:sz w:val="20"/>
          <w:szCs w:val="20"/>
        </w:rPr>
        <w:t>десяти</w:t>
      </w:r>
      <w:hyperlink r:id="rId7" w:anchor="_ftn1" w:history="1">
        <w:r>
          <w:rPr>
            <w:rStyle w:val="aa"/>
            <w:rFonts w:ascii="Verdana" w:hAnsi="Verdana"/>
            <w:color w:val="7D7D7D"/>
            <w:sz w:val="20"/>
            <w:szCs w:val="20"/>
            <w:vertAlign w:val="superscript"/>
          </w:rPr>
          <w:t>[1</w:t>
        </w:r>
      </w:hyperlink>
      <w:hyperlink r:id="rId8" w:history="1">
        <w:r>
          <w:rPr>
            <w:rStyle w:val="ab"/>
            <w:rFonts w:ascii="Verdana" w:hAnsi="Verdana"/>
            <w:b/>
            <w:bCs/>
            <w:color w:val="7D7D7D"/>
            <w:sz w:val="20"/>
            <w:szCs w:val="20"/>
          </w:rPr>
          <w:t>http://admkoros.ru</w:t>
        </w:r>
      </w:hyperlink>
      <w:r>
        <w:rPr>
          <w:rStyle w:val="aa"/>
          <w:rFonts w:ascii="Verdana" w:hAnsi="Verdana"/>
          <w:color w:val="292D24"/>
          <w:sz w:val="20"/>
          <w:szCs w:val="20"/>
        </w:rPr>
        <w:t>) информацию о внесении инициативного проекта, с указанием сведений установленных пунктом 3 статьей 26.1 Федерального закона от 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Свои замечания и предложения вправе направлять жители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 Беловского района, достигшие шестнадцатилетнего возраста.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8. Инициативный проект рассматривается Администрацией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 Беловского района в течение 30 дней со дня его внесения. По результатам рассмотрения инициативного проекта Администрация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 Беловского района принимает одно из следующих решений: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 сельсовета Беловского района, на соответствующие цели и (или) в соответствии с порядком составления и рассмотрения проекта местного бюджета;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2) поддержать инициативный проект и направить его на конкурсный отбор проектов (программ) муниципальных образований Курской области в рамках проекта «Народный бюджет» в Курской области;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3)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9. Администрация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 Беловского района принимает решение об отказе в поддержке инициативного проекта в одном из следующих случаев: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1) несоблюдения установленного порядка внесения инициативного проекта и его рассмотрения;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Уставу муниципального образования «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области;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3) невозможности реализации инициативного проекта ввиду отсутствия у органов местного самоуправления необходимых полномочий и прав;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5) наличия возможности решения описанной в инициативном проекте проблемы более эффективным способом;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6) признания инициативного проекта не прошедшим конкурсный отбор.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10. Администрация вправе, а в случае, предусмотренном подпунктом 5 пункта 9 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11. В случае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,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если в Администрацию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 Беловского района внесено несколько инициативных проектов, в том числе с описанием аналогичных по содержанию приоритетных проблем, Администрация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 Беловского района организует проведение конкурсного отбора и информирует об этом инициаторов проекта.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12. Проведение конкурсного отбора возлагается на коллегиальный орган - Конкурсную комиссию.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13. Состав Конкурсной комиссии формируется Администрацией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 Беловского района. При этом половина от общего числа членов Конкурсной комиссии должна быть назначена на основе предложений Собрания депутатов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 Беловского района.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Конкурсная комиссия по результатам рассмотрения инициативного проекта принимает одно из следующих решений: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признать инициативный проект прошедшим конкурсный отбор;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признать инициативный проект не прошедшим конкурсный отбор.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14. Инициаторы проекта, другие граждане, проживающие на территории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 Беловского района,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контроль за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15. Информация о рассмотрении инициативного проекта Администрацией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 Беловского 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 Беловского района в информационно-телекоммуникационной сети «Интернет». Отчет Администрации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 Беловского района об итогах </w:t>
      </w: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 xml:space="preserve">реализации инициативного проекта подлежит опубликованию (обнародованию) и размещению на официальном сайте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 Беловского района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9C4E6E" w:rsidRDefault="009C4E6E" w:rsidP="009C4E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9C4E6E" w:rsidRDefault="009C4E6E" w:rsidP="009C4E6E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9" w:anchor="_ftnref1" w:history="1">
        <w:r>
          <w:rPr>
            <w:rStyle w:val="ab"/>
            <w:rFonts w:ascii="Verdana" w:hAnsi="Verdana"/>
            <w:b/>
            <w:bCs/>
            <w:color w:val="7D7D7D"/>
            <w:sz w:val="20"/>
            <w:szCs w:val="20"/>
            <w:vertAlign w:val="superscript"/>
          </w:rPr>
          <w:t>[1]</w:t>
        </w:r>
      </w:hyperlink>
      <w:r>
        <w:rPr>
          <w:rStyle w:val="aa"/>
          <w:rFonts w:ascii="Verdana" w:hAnsi="Verdana"/>
          <w:color w:val="292D24"/>
          <w:sz w:val="20"/>
          <w:szCs w:val="20"/>
        </w:rPr>
        <w:t> Минимальная численность инициативной группы может быть уменьшена данным НПА.</w:t>
      </w:r>
    </w:p>
    <w:p w:rsidR="009C4E6E" w:rsidRDefault="009C4E6E" w:rsidP="009C4E6E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10" w:anchor="_ftnref2" w:history="1">
        <w:r>
          <w:rPr>
            <w:rStyle w:val="ab"/>
            <w:rFonts w:ascii="Verdana" w:hAnsi="Verdana"/>
            <w:b/>
            <w:bCs/>
            <w:color w:val="7D7D7D"/>
            <w:sz w:val="20"/>
            <w:szCs w:val="20"/>
            <w:vertAlign w:val="superscript"/>
          </w:rPr>
          <w:t>[2]</w:t>
        </w:r>
      </w:hyperlink>
      <w:r>
        <w:rPr>
          <w:rStyle w:val="aa"/>
          <w:rFonts w:ascii="Verdana" w:hAnsi="Verdana"/>
          <w:color w:val="292D24"/>
          <w:sz w:val="20"/>
          <w:szCs w:val="20"/>
        </w:rPr>
        <w:t> Право выступить инициатором проекта в соответствии с данным НПА может быть предоставлено также иным лицам, осуществляющим деятельность на территории муниципального образования.</w:t>
      </w:r>
    </w:p>
    <w:p w:rsidR="009C4E6E" w:rsidRDefault="009C4E6E" w:rsidP="009C4E6E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11" w:anchor="_ftnref3" w:history="1">
        <w:r>
          <w:rPr>
            <w:rStyle w:val="ab"/>
            <w:rFonts w:ascii="Verdana" w:hAnsi="Verdana"/>
            <w:b/>
            <w:bCs/>
            <w:color w:val="7D7D7D"/>
            <w:sz w:val="20"/>
            <w:szCs w:val="20"/>
            <w:vertAlign w:val="superscript"/>
          </w:rPr>
          <w:t>[3]</w:t>
        </w:r>
      </w:hyperlink>
      <w:r>
        <w:rPr>
          <w:rStyle w:val="aa"/>
          <w:rFonts w:ascii="Verdana" w:hAnsi="Verdana"/>
          <w:color w:val="292D24"/>
          <w:sz w:val="20"/>
          <w:szCs w:val="20"/>
        </w:rPr>
        <w:t> Может содержать и иные сведения установленные данным НПА</w:t>
      </w:r>
    </w:p>
    <w:p w:rsidR="00BA313B" w:rsidRPr="009C4E6E" w:rsidRDefault="00BA313B" w:rsidP="009C4E6E"/>
    <w:sectPr w:rsidR="00BA313B" w:rsidRPr="009C4E6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548AE"/>
    <w:rsid w:val="00060D3C"/>
    <w:rsid w:val="00060D99"/>
    <w:rsid w:val="00062BEC"/>
    <w:rsid w:val="000637D0"/>
    <w:rsid w:val="00065ACC"/>
    <w:rsid w:val="00071C7C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100B31"/>
    <w:rsid w:val="00101F40"/>
    <w:rsid w:val="00116A79"/>
    <w:rsid w:val="00122082"/>
    <w:rsid w:val="00132CCF"/>
    <w:rsid w:val="001340D9"/>
    <w:rsid w:val="0014083F"/>
    <w:rsid w:val="00167386"/>
    <w:rsid w:val="00175EF5"/>
    <w:rsid w:val="00177212"/>
    <w:rsid w:val="00185A22"/>
    <w:rsid w:val="001865B9"/>
    <w:rsid w:val="001940D3"/>
    <w:rsid w:val="00196BEB"/>
    <w:rsid w:val="001A1A18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A52"/>
    <w:rsid w:val="00576B51"/>
    <w:rsid w:val="00577638"/>
    <w:rsid w:val="00580D97"/>
    <w:rsid w:val="0058137A"/>
    <w:rsid w:val="005857C2"/>
    <w:rsid w:val="005A3E3D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D132F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53F0A"/>
    <w:rsid w:val="008565F9"/>
    <w:rsid w:val="008671B3"/>
    <w:rsid w:val="008774C6"/>
    <w:rsid w:val="00880D47"/>
    <w:rsid w:val="00891661"/>
    <w:rsid w:val="008947E5"/>
    <w:rsid w:val="00895DDC"/>
    <w:rsid w:val="008A0793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23251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77B2"/>
    <w:rsid w:val="00AD0FFC"/>
    <w:rsid w:val="00AE37C4"/>
    <w:rsid w:val="00AE77FA"/>
    <w:rsid w:val="00AF25FD"/>
    <w:rsid w:val="00AF3B1D"/>
    <w:rsid w:val="00AF5538"/>
    <w:rsid w:val="00AF58E2"/>
    <w:rsid w:val="00B1677A"/>
    <w:rsid w:val="00B25606"/>
    <w:rsid w:val="00B329FA"/>
    <w:rsid w:val="00B4167D"/>
    <w:rsid w:val="00B513F9"/>
    <w:rsid w:val="00B57EBD"/>
    <w:rsid w:val="00B8343C"/>
    <w:rsid w:val="00B8592F"/>
    <w:rsid w:val="00B85C72"/>
    <w:rsid w:val="00BA0084"/>
    <w:rsid w:val="00BA095C"/>
    <w:rsid w:val="00BA1522"/>
    <w:rsid w:val="00BA313B"/>
    <w:rsid w:val="00BB0EAF"/>
    <w:rsid w:val="00BB2D4A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56DAA"/>
    <w:rsid w:val="00C678AF"/>
    <w:rsid w:val="00C76029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oros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dmkoros.ru/munitsipalnye-i-pravovye-akty/resheniya/1704-reshenie-05-aprelya-2021-goda-vi-7-66-ob-utverzhdenii-poryadka-vydvizheniya-vneseniya-obsuzhdeniya-rassmotreniya-initsiativnykh-proektov-a-takzhe-provedeniya-ikh-konkursnogo-otbora-v-korochanskom-sel-sovete-belovskogo-rajon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koros.ru/" TargetMode="External"/><Relationship Id="rId11" Type="http://schemas.openxmlformats.org/officeDocument/2006/relationships/hyperlink" Target="https://admkoros.ru/munitsipalnye-i-pravovye-akty/resheniya/1704-reshenie-05-aprelya-2021-goda-vi-7-66-ob-utverzhdenii-poryadka-vydvizheniya-vneseniya-obsuzhdeniya-rassmotreniya-initsiativnykh-proektov-a-takzhe-provedeniya-ikh-konkursnogo-otbora-v-korochanskom-sel-sovete-belovskogo-rajon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mkoros.ru/munitsipalnye-i-pravovye-akty/resheniya/1704-reshenie-05-aprelya-2021-goda-vi-7-66-ob-utverzhdenii-poryadka-vydvizheniya-vneseniya-obsuzhdeniya-rassmotreniya-initsiativnykh-proektov-a-takzhe-provedeniya-ikh-konkursnogo-otbora-v-korochanskom-sel-sovete-belovskogo-rajo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koros.ru/munitsipalnye-i-pravovye-akty/resheniya/1704-reshenie-05-aprelya-2021-goda-vi-7-66-ob-utverzhdenii-poryadka-vydvizheniya-vneseniya-obsuzhdeniya-rassmotreniya-initsiativnykh-proektov-a-takzhe-provedeniya-ikh-konkursnogo-otbora-v-korochanskom-sel-sovete-belovskogo-rajo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B23DA-8DF6-45E9-84BC-FC8EA24B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4826</TotalTime>
  <Pages>4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366</cp:revision>
  <cp:lastPrinted>2020-01-20T13:02:00Z</cp:lastPrinted>
  <dcterms:created xsi:type="dcterms:W3CDTF">2020-01-17T12:11:00Z</dcterms:created>
  <dcterms:modified xsi:type="dcterms:W3CDTF">2023-11-14T19:00:00Z</dcterms:modified>
</cp:coreProperties>
</file>