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AE" w:rsidRDefault="000548AE" w:rsidP="000548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a"/>
          <w:rFonts w:ascii="Verdana" w:hAnsi="Verdana"/>
          <w:color w:val="292D24"/>
          <w:sz w:val="20"/>
          <w:szCs w:val="20"/>
        </w:rPr>
        <w:t>СОБРАНИЕ ДЕПУТАТОВ</w:t>
      </w:r>
    </w:p>
    <w:p w:rsidR="000548AE" w:rsidRDefault="000548AE" w:rsidP="000548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0548AE" w:rsidRDefault="000548AE" w:rsidP="000548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0548AE" w:rsidRDefault="000548AE" w:rsidP="000548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0548AE" w:rsidRDefault="000548AE" w:rsidP="000548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548AE" w:rsidRDefault="000548AE" w:rsidP="000548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РЕШЕНИЕ</w:t>
      </w:r>
    </w:p>
    <w:p w:rsidR="000548AE" w:rsidRDefault="000548AE" w:rsidP="000548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15 апреля 2022г. № VI-25/97</w:t>
      </w:r>
    </w:p>
    <w:p w:rsidR="000548AE" w:rsidRDefault="000548AE" w:rsidP="000548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548AE" w:rsidRDefault="000548AE" w:rsidP="000548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 внесении дополнений в решение Собрания депутатов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 от 24 апреля 2017 года № 9 «Об утверждении Положения о размере, условиях оплаты труда и гарантиях главы муниципального образования «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</w:t>
      </w:r>
    </w:p>
    <w:p w:rsidR="000548AE" w:rsidRDefault="000548AE" w:rsidP="000548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548AE" w:rsidRDefault="000548AE" w:rsidP="000548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Руководствуясь Законом Курской области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сельсоветаБеловского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района РЕШИЛО:</w:t>
      </w:r>
    </w:p>
    <w:p w:rsidR="000548AE" w:rsidRDefault="000548AE" w:rsidP="000548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Дополнить раздел 1 п.п.1.1. Положения, утвержденного решением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от 24 апреля 2017 года № 9 «Об утверждении Положения о размере, условиях оплаты труда и гарантиях главы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 следующего содержания:</w:t>
      </w:r>
    </w:p>
    <w:p w:rsidR="000548AE" w:rsidRDefault="000548AE" w:rsidP="000548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 </w:t>
      </w:r>
    </w:p>
    <w:p w:rsidR="000548AE" w:rsidRDefault="000548AE" w:rsidP="000548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1.1.Установить Главе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ежегодную выплату материального поощрения в размере 100% ежемесячного денежного вознаграждения пропорционально отработанному времени (по 50 % за каждое полугодие)</w:t>
      </w:r>
    </w:p>
    <w:p w:rsidR="000548AE" w:rsidRDefault="000548AE" w:rsidP="000548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  решения возложить на заместителя Главы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</w:t>
      </w:r>
      <w:proofErr w:type="spellStart"/>
      <w:r>
        <w:rPr>
          <w:rFonts w:ascii="Verdana" w:hAnsi="Verdana"/>
          <w:color w:val="292D24"/>
          <w:sz w:val="20"/>
          <w:szCs w:val="20"/>
        </w:rPr>
        <w:t>Дуденко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А.П.</w:t>
      </w:r>
    </w:p>
    <w:p w:rsidR="000548AE" w:rsidRDefault="000548AE" w:rsidP="000548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решение вступает в силу с момента подписания и распространяется на правоотношения, возникшие с 1 января 2022 года после его официального опубликования в установленном порядке.</w:t>
      </w:r>
    </w:p>
    <w:p w:rsidR="000548AE" w:rsidRDefault="000548AE" w:rsidP="000548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0548AE" w:rsidRDefault="000548AE" w:rsidP="000548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                                                      Ю.В.Петрова</w:t>
      </w:r>
    </w:p>
    <w:p w:rsidR="000548AE" w:rsidRDefault="000548AE" w:rsidP="000548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0548AE" w:rsidRDefault="000548AE" w:rsidP="000548A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                                                       А.М.Щетинин</w:t>
      </w:r>
    </w:p>
    <w:p w:rsidR="00BA313B" w:rsidRPr="000548AE" w:rsidRDefault="00BA313B" w:rsidP="000548AE"/>
    <w:sectPr w:rsidR="00BA313B" w:rsidRPr="000548A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3746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026D"/>
    <w:rsid w:val="00A6136C"/>
    <w:rsid w:val="00A67CC2"/>
    <w:rsid w:val="00A735B6"/>
    <w:rsid w:val="00A856F6"/>
    <w:rsid w:val="00AA3EF6"/>
    <w:rsid w:val="00AB10C0"/>
    <w:rsid w:val="00AC6444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29760-40D8-48C3-8608-48AB6ACD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346</cp:revision>
  <cp:lastPrinted>2020-01-20T13:02:00Z</cp:lastPrinted>
  <dcterms:created xsi:type="dcterms:W3CDTF">2020-01-17T12:11:00Z</dcterms:created>
  <dcterms:modified xsi:type="dcterms:W3CDTF">2023-11-14T18:26:00Z</dcterms:modified>
</cp:coreProperties>
</file>