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КОРОЧАНСКОГО СЕЛЬСОВЕТА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КУРСКОЙ ОБЛАСТИ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 29 июля 2019 г. N 51</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 УТВЕРЖДЕНИИ АДМИНИСТРАТИВНОГО РЕГЛАМЕНТА АДМИНИСТРАЦИИ КОРОЧАНСКОГО СЕЛЬСОВЕТА БЕЛОВСКОГО РАЙОНА ПО ИСПОЛНЕНИЮ МУНИЦИПАЛЬНОЙ ФУНКЦИИ "ОСУЩЕСТВЛЕНИЕ МУНИЦИПАЛЬНОГО КОНТРОЛЯ В ОБЛАСТИ ТОРГОВОЙ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ДЕЯТЕЛЬНОСТИ НА ТЕРРИТОРИИ МУНИЦИПАЛЬНОГО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ОБРАЗОВАНИЯ "КОРОЧАНСКИЙ СЕЛЬСОВЕТ" БЕЛОВСКОГО РАЙОНА КУРСКОЙ ОБЛАСТИ</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 соответствии с Федеральным </w:t>
      </w:r>
      <w:hyperlink r:id="rId6" w:history="1">
        <w:r>
          <w:rPr>
            <w:rStyle w:val="ab"/>
            <w:rFonts w:ascii="Verdana" w:hAnsi="Verdana"/>
            <w:color w:val="7D7D7D"/>
            <w:sz w:val="20"/>
            <w:szCs w:val="20"/>
          </w:rPr>
          <w:t>законом</w:t>
        </w:r>
      </w:hyperlink>
      <w:r>
        <w:rPr>
          <w:rFonts w:ascii="Verdana" w:hAnsi="Verdana"/>
          <w:color w:val="292D24"/>
          <w:sz w:val="20"/>
          <w:szCs w:val="20"/>
        </w:rPr>
        <w:t> от 06.10.2003 N 131-ФЗ "Об общих принципах организации местного самоуправления в Российской Федерации", Федеральным </w:t>
      </w:r>
      <w:hyperlink r:id="rId7" w:history="1">
        <w:r>
          <w:rPr>
            <w:rStyle w:val="ab"/>
            <w:rFonts w:ascii="Verdana" w:hAnsi="Verdana"/>
            <w:color w:val="7D7D7D"/>
            <w:sz w:val="20"/>
            <w:szCs w:val="20"/>
          </w:rPr>
          <w:t>законом</w:t>
        </w:r>
      </w:hyperlink>
      <w:r>
        <w:rPr>
          <w:rFonts w:ascii="Verdana" w:hAnsi="Verdana"/>
          <w:color w:val="292D24"/>
          <w:sz w:val="20"/>
          <w:szCs w:val="20"/>
        </w:rPr>
        <w:t> от 28.12.2009 N 381-ФЗ "Об основах государственного регулирования торговой деятельности в Российской Федерации", Федеральным </w:t>
      </w:r>
      <w:hyperlink r:id="rId8" w:history="1">
        <w:r>
          <w:rPr>
            <w:rStyle w:val="ab"/>
            <w:rFonts w:ascii="Verdana" w:hAnsi="Verdana"/>
            <w:color w:val="7D7D7D"/>
            <w:sz w:val="20"/>
            <w:szCs w:val="20"/>
          </w:rPr>
          <w:t>законом</w:t>
        </w:r>
      </w:hyperlink>
      <w:r>
        <w:rPr>
          <w:rFonts w:ascii="Verdana" w:hAnsi="Verdana"/>
          <w:color w:val="292D24"/>
          <w:sz w:val="20"/>
          <w:szCs w:val="2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 w:history="1">
        <w:r>
          <w:rPr>
            <w:rStyle w:val="ab"/>
            <w:rFonts w:ascii="Verdana" w:hAnsi="Verdana"/>
            <w:color w:val="7D7D7D"/>
            <w:sz w:val="20"/>
            <w:szCs w:val="20"/>
          </w:rPr>
          <w:t>законом</w:t>
        </w:r>
      </w:hyperlink>
      <w:r>
        <w:rPr>
          <w:rFonts w:ascii="Verdana" w:hAnsi="Verdana"/>
          <w:color w:val="292D24"/>
          <w:sz w:val="20"/>
          <w:szCs w:val="20"/>
        </w:rPr>
        <w:t>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10" w:history="1">
        <w:r>
          <w:rPr>
            <w:rStyle w:val="ab"/>
            <w:rFonts w:ascii="Verdana" w:hAnsi="Verdana"/>
            <w:color w:val="7D7D7D"/>
            <w:sz w:val="20"/>
            <w:szCs w:val="20"/>
          </w:rPr>
          <w:t>законом</w:t>
        </w:r>
      </w:hyperlink>
      <w:r>
        <w:rPr>
          <w:rFonts w:ascii="Verdana" w:hAnsi="Verdana"/>
          <w:color w:val="292D24"/>
          <w:sz w:val="20"/>
          <w:szCs w:val="20"/>
        </w:rPr>
        <w:t> от 30.12.2006 N 271-ФЗ "О розничных рынках и о внесении изменений в Трудовой кодекс Российской Федерации", </w:t>
      </w:r>
      <w:hyperlink r:id="rId11" w:history="1">
        <w:r>
          <w:rPr>
            <w:rStyle w:val="ab"/>
            <w:rFonts w:ascii="Verdana" w:hAnsi="Verdana"/>
            <w:color w:val="7D7D7D"/>
            <w:sz w:val="20"/>
            <w:szCs w:val="20"/>
          </w:rPr>
          <w:t>постановлением</w:t>
        </w:r>
      </w:hyperlink>
      <w:r>
        <w:rPr>
          <w:rFonts w:ascii="Verdana" w:hAnsi="Verdana"/>
          <w:color w:val="292D24"/>
          <w:sz w:val="20"/>
          <w:szCs w:val="20"/>
        </w:rPr>
        <w:t> Администрации Курской области от 29.09.2011 N473-па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2" w:history="1">
        <w:r>
          <w:rPr>
            <w:rStyle w:val="ab"/>
            <w:rFonts w:ascii="Verdana" w:hAnsi="Verdana"/>
            <w:color w:val="7D7D7D"/>
            <w:sz w:val="20"/>
            <w:szCs w:val="20"/>
          </w:rPr>
          <w:t>Уставом</w:t>
        </w:r>
      </w:hyperlink>
      <w:r>
        <w:rPr>
          <w:rFonts w:ascii="Verdana" w:hAnsi="Verdana"/>
          <w:color w:val="292D24"/>
          <w:sz w:val="20"/>
          <w:szCs w:val="20"/>
        </w:rPr>
        <w:t> Корочанского сельсовета ПОСТАНОВЛЯЮ:</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 Утвердить прилагаемый административный </w:t>
      </w:r>
      <w:hyperlink r:id="rId13" w:anchor="Par35" w:history="1">
        <w:r>
          <w:rPr>
            <w:rStyle w:val="ab"/>
            <w:rFonts w:ascii="Verdana" w:hAnsi="Verdana"/>
            <w:color w:val="7D7D7D"/>
            <w:sz w:val="20"/>
            <w:szCs w:val="20"/>
          </w:rPr>
          <w:t>регламент</w:t>
        </w:r>
      </w:hyperlink>
      <w:r>
        <w:rPr>
          <w:rFonts w:ascii="Verdana" w:hAnsi="Verdana"/>
          <w:color w:val="292D24"/>
          <w:sz w:val="20"/>
          <w:szCs w:val="20"/>
        </w:rPr>
        <w:t> Администрации Корочанского сельсовета Беловского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"Корочанский сельсовет" Беловского района.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Постановление вступает в силу со дня его официального опубликования.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М.И.Звягинцева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Утвержден</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Администрации Корочанского сельсовета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 29.07. 2019 года N 51</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АДМИНИСТРАТИВНЫЙ РЕГЛАМЕНТ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АДМИНИСТРАЦИИ КОРОЧАНСКОГО СЕЛЬСОВЕТА БЕЛОВСКОГО РАЙОНА ПО ИСПОЛНЕНИЮ МУНИЦИПАЛЬНОЙ ФУНКЦИИ"ОСУЩЕСТВЛЕНИЕ МУНИЦИПАЛЬНОГО КОНТРОЛЯ В ОБЛАСТИ ТОРГОВОЙ ДЕЯТЕЛЬНОСТИ НА ТЕРРИТОРИИ МУНИЦИПАЛЬНОГО ОБРАЗОВАНИЯ "КОРОЧАНСКИЙСЕЛЬСОВЕТ" БЕЛОВСКОГО РАЙОНА КУРСКОЙ ОБЛАСТИ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1. ОБЩИЕ ПОЛОЖЕНИЯ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 Наименование функции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Осуществление муниципального контроля в области торговой деятельности на территории муниципального образования "Корочанского  сельсовет" (далее - муниципальная функция, муниципальный контроль).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1.2. Наименование органа, осуществляющего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муниципальный контроль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Муниципальную функцию исполняет Администрация Корочанского сельсовета (далее - орган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заместитель главы Корочанского сельсовета.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 Нормативные правовые акты, регулирующие осуществление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муниципального контроля</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осуществление муниципального контроля, размещен на официальном сайте Администрации Корочанского сельсовета в сети "Интернет" www.admkoros.ru, а также в федеральной государственной информационной системе "Единый портал государственных и муниципальных услуг (функций)" (</w:t>
      </w:r>
      <w:hyperlink r:id="rId14" w:history="1">
        <w:r>
          <w:rPr>
            <w:rStyle w:val="ab"/>
            <w:rFonts w:ascii="Verdana" w:hAnsi="Verdana"/>
            <w:color w:val="7D7D7D"/>
            <w:sz w:val="20"/>
            <w:szCs w:val="20"/>
          </w:rPr>
          <w:t>http://gosuslugi.ru</w:t>
        </w:r>
      </w:hyperlink>
      <w:r>
        <w:rPr>
          <w:rFonts w:ascii="Verdana" w:hAnsi="Verdana"/>
          <w:color w:val="292D24"/>
          <w:sz w:val="20"/>
          <w:szCs w:val="20"/>
        </w:rPr>
        <w:t>) (далее - Единый портал).</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1.4. Предмет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соблюдению схемы размещения нестационарных торговых объектов на территории муниципального образования "Корочанский  сельсовет";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соблюдению особых требований к розничной продаже алкогольной продукции на территории муниципального образования "Корочанский сельсовет";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соблюдению организации и осуществления деятельности по продаже товаров (выполнению работ, оказанию услуг) на розничных рынках;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"Корочанский  сельсовет".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Организация и проведение мероприятий по профилактике нарушений указанных требований.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1.5. Права и обязанности должностных лиц при осуществлении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1.5.1. Должностные лица при осуществлении муниципального контроля имеют право: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при выявлении нарушений требований ст. </w:t>
      </w:r>
      <w:hyperlink r:id="rId15" w:history="1">
        <w:r>
          <w:rPr>
            <w:rStyle w:val="ab"/>
            <w:rFonts w:ascii="Verdana" w:hAnsi="Verdana"/>
            <w:color w:val="7D7D7D"/>
            <w:sz w:val="20"/>
            <w:szCs w:val="20"/>
          </w:rPr>
          <w:t>ст. 53</w:t>
        </w:r>
      </w:hyperlink>
      <w:r>
        <w:rPr>
          <w:rFonts w:ascii="Verdana" w:hAnsi="Verdana"/>
          <w:color w:val="292D24"/>
          <w:sz w:val="20"/>
          <w:szCs w:val="20"/>
        </w:rPr>
        <w:t>, </w:t>
      </w:r>
      <w:hyperlink r:id="rId16" w:history="1">
        <w:r>
          <w:rPr>
            <w:rStyle w:val="ab"/>
            <w:rFonts w:ascii="Verdana" w:hAnsi="Verdana"/>
            <w:color w:val="7D7D7D"/>
            <w:sz w:val="20"/>
            <w:szCs w:val="20"/>
          </w:rPr>
          <w:t>53.6</w:t>
        </w:r>
      </w:hyperlink>
      <w:r>
        <w:rPr>
          <w:rFonts w:ascii="Verdana" w:hAnsi="Verdana"/>
          <w:color w:val="292D24"/>
          <w:sz w:val="20"/>
          <w:szCs w:val="20"/>
        </w:rPr>
        <w:t> Закона Курской области от 04.01.2003 N 1-ЗКО "Об административных правонарушениях в Курской области", </w:t>
      </w:r>
      <w:hyperlink r:id="rId17" w:history="1">
        <w:r>
          <w:rPr>
            <w:rStyle w:val="ab"/>
            <w:rFonts w:ascii="Verdana" w:hAnsi="Verdana"/>
            <w:color w:val="7D7D7D"/>
            <w:sz w:val="20"/>
            <w:szCs w:val="20"/>
          </w:rPr>
          <w:t>ч. 1 ст. 19.4</w:t>
        </w:r>
      </w:hyperlink>
      <w:r>
        <w:rPr>
          <w:rFonts w:ascii="Verdana" w:hAnsi="Verdana"/>
          <w:color w:val="292D24"/>
          <w:sz w:val="20"/>
          <w:szCs w:val="20"/>
        </w:rPr>
        <w:t>, </w:t>
      </w:r>
      <w:hyperlink r:id="rId18" w:history="1">
        <w:r>
          <w:rPr>
            <w:rStyle w:val="ab"/>
            <w:rFonts w:ascii="Verdana" w:hAnsi="Verdana"/>
            <w:color w:val="7D7D7D"/>
            <w:sz w:val="20"/>
            <w:szCs w:val="20"/>
          </w:rPr>
          <w:t>ст. 19.4.1</w:t>
        </w:r>
      </w:hyperlink>
      <w:r>
        <w:rPr>
          <w:rFonts w:ascii="Verdana" w:hAnsi="Verdana"/>
          <w:color w:val="292D24"/>
          <w:sz w:val="20"/>
          <w:szCs w:val="20"/>
        </w:rPr>
        <w:t>, </w:t>
      </w:r>
      <w:hyperlink r:id="rId19" w:history="1">
        <w:r>
          <w:rPr>
            <w:rStyle w:val="ab"/>
            <w:rFonts w:ascii="Verdana" w:hAnsi="Verdana"/>
            <w:color w:val="7D7D7D"/>
            <w:sz w:val="20"/>
            <w:szCs w:val="20"/>
          </w:rPr>
          <w:t>ч. 1 ст. 19.5</w:t>
        </w:r>
      </w:hyperlink>
      <w:r>
        <w:rPr>
          <w:rFonts w:ascii="Verdana" w:hAnsi="Verdana"/>
          <w:color w:val="292D24"/>
          <w:sz w:val="20"/>
          <w:szCs w:val="20"/>
        </w:rPr>
        <w:t>, </w:t>
      </w:r>
      <w:hyperlink r:id="rId20" w:history="1">
        <w:r>
          <w:rPr>
            <w:rStyle w:val="ab"/>
            <w:rFonts w:ascii="Verdana" w:hAnsi="Verdana"/>
            <w:color w:val="7D7D7D"/>
            <w:sz w:val="20"/>
            <w:szCs w:val="20"/>
          </w:rPr>
          <w:t>ст. 19.7</w:t>
        </w:r>
      </w:hyperlink>
      <w:r>
        <w:rPr>
          <w:rFonts w:ascii="Verdana" w:hAnsi="Verdana"/>
          <w:color w:val="292D24"/>
          <w:sz w:val="20"/>
          <w:szCs w:val="20"/>
        </w:rPr>
        <w:t> Кодекса Российской Федерации об административных правонарушениях составлять протокол об административном правонарушении в соответствии с </w:t>
      </w:r>
      <w:hyperlink r:id="rId21" w:history="1">
        <w:r>
          <w:rPr>
            <w:rStyle w:val="ab"/>
            <w:rFonts w:ascii="Verdana" w:hAnsi="Verdana"/>
            <w:color w:val="7D7D7D"/>
            <w:sz w:val="20"/>
            <w:szCs w:val="20"/>
          </w:rPr>
          <w:t>частью 3 статьи 1.3.1</w:t>
        </w:r>
      </w:hyperlink>
      <w:r>
        <w:rPr>
          <w:rFonts w:ascii="Verdana" w:hAnsi="Verdana"/>
          <w:color w:val="292D24"/>
          <w:sz w:val="20"/>
          <w:szCs w:val="20"/>
        </w:rPr>
        <w:t> Кодекса Российской Федерации об административных правонарушениях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1.5.2. При осуществлении муниципального контроля должностные лица обязаны: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проводить проверку на основании распоряжения Главы Корочанского сельсовета, лица, его замещающего, в соответствии с предметом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Корочанского сельсовета или лица, его замещающего, о проведении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7) соблюдать сроки проведения проверки, установленные Федеральным </w:t>
      </w:r>
      <w:hyperlink r:id="rId22" w:history="1">
        <w:r>
          <w:rPr>
            <w:rStyle w:val="ab"/>
            <w:rFonts w:ascii="Verdana" w:hAnsi="Verdana"/>
            <w:color w:val="7D7D7D"/>
            <w:sz w:val="20"/>
            <w:szCs w:val="20"/>
          </w:rPr>
          <w:t>законом</w:t>
        </w:r>
      </w:hyperlink>
      <w:r>
        <w:rPr>
          <w:rFonts w:ascii="Verdana" w:hAnsi="Verdana"/>
          <w:color w:val="292D24"/>
          <w:sz w:val="20"/>
          <w:szCs w:val="20"/>
        </w:rPr>
        <w:t xml:space="preserve"> от 26.12.2008 N 294-ФЗ "О защите прав юридических лиц и индивидуальных </w:t>
      </w:r>
      <w:r>
        <w:rPr>
          <w:rFonts w:ascii="Verdana" w:hAnsi="Verdana"/>
          <w:color w:val="292D24"/>
          <w:sz w:val="20"/>
          <w:szCs w:val="20"/>
        </w:rPr>
        <w:lastRenderedPageBreak/>
        <w:t>предпринимателей при осуществлении государственного контроля (надзора) и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23" w:history="1">
        <w:r>
          <w:rPr>
            <w:rStyle w:val="ab"/>
            <w:rFonts w:ascii="Verdana" w:hAnsi="Verdana"/>
            <w:color w:val="7D7D7D"/>
            <w:sz w:val="20"/>
            <w:szCs w:val="20"/>
          </w:rPr>
          <w:t>Распоряжением</w:t>
        </w:r>
      </w:hyperlink>
      <w:r>
        <w:rPr>
          <w:rFonts w:ascii="Verdana" w:hAnsi="Verdana"/>
          <w:color w:val="292D24"/>
          <w:sz w:val="20"/>
          <w:szCs w:val="20"/>
        </w:rPr>
        <w:t> Правительства Российской Федерации от 19 апреля 2016 года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1.6. Права и обязанности лиц, в отношении которых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осуществляются мероприятия по контролю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1.6.1. Юридические лица, индивидуальные предприниматели при осуществлении муниципального контроля имеют право: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1) непосредственно присутствовать при проведении проверки, давать объяснения по вопросам, относящимся к предмету проверки;</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4" w:history="1">
        <w:r>
          <w:rPr>
            <w:rStyle w:val="ab"/>
            <w:rFonts w:ascii="Verdana" w:hAnsi="Verdana"/>
            <w:color w:val="7D7D7D"/>
            <w:sz w:val="20"/>
            <w:szCs w:val="20"/>
          </w:rPr>
          <w:t>законом</w:t>
        </w:r>
      </w:hyperlink>
      <w:r>
        <w:rPr>
          <w:rFonts w:ascii="Verdana" w:hAnsi="Verdana"/>
          <w:color w:val="292D24"/>
          <w:sz w:val="20"/>
          <w:szCs w:val="2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9) вести </w:t>
      </w:r>
      <w:hyperlink r:id="rId25" w:history="1">
        <w:r>
          <w:rPr>
            <w:rStyle w:val="ab"/>
            <w:rFonts w:ascii="Verdana" w:hAnsi="Verdana"/>
            <w:color w:val="7D7D7D"/>
            <w:sz w:val="20"/>
            <w:szCs w:val="20"/>
          </w:rPr>
          <w:t>журнал</w:t>
        </w:r>
      </w:hyperlink>
      <w:r>
        <w:rPr>
          <w:rFonts w:ascii="Verdana" w:hAnsi="Verdana"/>
          <w:color w:val="292D24"/>
          <w:sz w:val="20"/>
          <w:szCs w:val="20"/>
        </w:rPr>
        <w:t> учета проверок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w:t>
      </w:r>
      <w:hyperlink r:id="rId26" w:history="1">
        <w:r>
          <w:rPr>
            <w:rStyle w:val="ab"/>
            <w:rFonts w:ascii="Verdana" w:hAnsi="Verdana"/>
            <w:color w:val="7D7D7D"/>
            <w:sz w:val="20"/>
            <w:szCs w:val="20"/>
          </w:rPr>
          <w:t>законом</w:t>
        </w:r>
      </w:hyperlink>
      <w:r>
        <w:rPr>
          <w:rFonts w:ascii="Verdana" w:hAnsi="Verdana"/>
          <w:color w:val="292D24"/>
          <w:sz w:val="20"/>
          <w:szCs w:val="2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1.6.2. При осуществлении муниципального контроля юридические лица, индивидуальные предприниматели обязаны: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7" w:history="1">
        <w:r>
          <w:rPr>
            <w:rStyle w:val="ab"/>
            <w:rFonts w:ascii="Verdana" w:hAnsi="Verdana"/>
            <w:color w:val="7D7D7D"/>
            <w:sz w:val="20"/>
            <w:szCs w:val="20"/>
          </w:rPr>
          <w:t>закона</w:t>
        </w:r>
      </w:hyperlink>
      <w:r>
        <w:rPr>
          <w:rFonts w:ascii="Verdana" w:hAnsi="Verdana"/>
          <w:color w:val="292D24"/>
          <w:sz w:val="20"/>
          <w:szCs w:val="20"/>
        </w:rPr>
        <w:t xml:space="preserve"> от </w:t>
      </w:r>
      <w:r>
        <w:rPr>
          <w:rFonts w:ascii="Verdana" w:hAnsi="Verdana"/>
          <w:color w:val="292D24"/>
          <w:sz w:val="20"/>
          <w:szCs w:val="20"/>
        </w:rPr>
        <w:lastRenderedPageBreak/>
        <w:t>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1.7. Описание результата осуществления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Результатом осуществления муниципального контроля является:</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hyperlink r:id="rId28" w:anchor="Par688" w:history="1">
        <w:r>
          <w:rPr>
            <w:rStyle w:val="ab"/>
            <w:rFonts w:ascii="Verdana" w:hAnsi="Verdana"/>
            <w:color w:val="7D7D7D"/>
            <w:sz w:val="20"/>
            <w:szCs w:val="20"/>
          </w:rPr>
          <w:t>акт</w:t>
        </w:r>
      </w:hyperlink>
      <w:r>
        <w:rPr>
          <w:rFonts w:ascii="Verdana" w:hAnsi="Verdana"/>
          <w:color w:val="292D24"/>
          <w:sz w:val="20"/>
          <w:szCs w:val="20"/>
        </w:rPr>
        <w:t>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hyperlink r:id="rId29" w:anchor="Par834" w:history="1">
        <w:r>
          <w:rPr>
            <w:rStyle w:val="ab"/>
            <w:rFonts w:ascii="Verdana" w:hAnsi="Verdana"/>
            <w:color w:val="7D7D7D"/>
            <w:sz w:val="20"/>
            <w:szCs w:val="20"/>
          </w:rPr>
          <w:t>предписание</w:t>
        </w:r>
      </w:hyperlink>
      <w:r>
        <w:rPr>
          <w:rFonts w:ascii="Verdana" w:hAnsi="Verdana"/>
          <w:color w:val="292D24"/>
          <w:sz w:val="20"/>
          <w:szCs w:val="20"/>
        </w:rPr>
        <w:t>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организация и проведение мероприятий по профилактике нарушений указанных требований.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1.8. Исчерпывающие перечни документов и (или) информации,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необходимых для осуществления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 достижения целей и задач проведения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приказ о назначении руководителя юридического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правоустанавливающие документы на объект недвижимости.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Документы и (или) информация, запрашиваемые и получаемые в ходе проверки в рамках межведомственного информационного взаимодействия: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сведения из Единого государственного реестра юридических лиц;</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сведения из Единого государственного реестра индивидуальных предпринимателей;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сведения из Единого государственного реестра налогоплательщиков;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выписка из Единого государственного реестра недвижимости о правах отдельного лица на имеющиеся у него объекты недвижимости.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ТРЕБОВАНИЯ К ПОРЯДКУ ОСУЩЕСТВЛЕНИЯ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 Порядок информирования об исполнении функции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по вопросам исполнения муниципальной функции, о ходе исполнения муниципальной функции осуществляется: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личном обращении к уполномоченным должностным лицам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посредством телефонной связи, по справочным телефонам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письменном обращении в адрес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письменном обращении через электронную почту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использовании информационно-телекоммуникационных сетей общего пользования (в том числе в сети "Интернет" на сайт Администрации Корочанского  сельсовета, региональном портале государственных и муниципальных услуг (функций) Курской области, на Едином портале).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Время индивидуального информирования в устной форме не должно превышать 10 минут.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Обращение, поступившее в форме электронного документа, подлежит рассмотрению в общем порядке. 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информационном стенде размещается следующая информация: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текст административного регламента;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осуществление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утвержденный Главой Корочанского сельсовета план проверок на соответствующий год.</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Справочная информация размещена на официальном сайте Администрации Корочанского_ сельсовета </w:t>
      </w:r>
      <w:hyperlink r:id="rId30" w:history="1">
        <w:r>
          <w:rPr>
            <w:rStyle w:val="ab"/>
            <w:rFonts w:ascii="Verdana" w:hAnsi="Verdana"/>
            <w:color w:val="7D7D7D"/>
            <w:sz w:val="20"/>
            <w:szCs w:val="20"/>
          </w:rPr>
          <w:t>http://www.admkoros.ru</w:t>
        </w:r>
      </w:hyperlink>
      <w:r>
        <w:rPr>
          <w:rFonts w:ascii="Verdana" w:hAnsi="Verdana"/>
          <w:color w:val="292D24"/>
          <w:sz w:val="20"/>
          <w:szCs w:val="20"/>
        </w:rPr>
        <w:t>, на Едином портале.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 Сведения о размере платы за услуги организации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(организаций), участвующей (участвующих) в исполнении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муниципальной функции, взимаемой с лица, в отношении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которого проводятся мероприятия по контролю (надзору)</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Исполнение муниципальной функции осуществляется бесплатно.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Муниципальная функция не предполагает привлечение организации (организаций), оказывающей (оказывающих) платные услуги в связи с ее исполнением.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2.3. Срок осуществления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проведения каждой из проверок - документарной и выездной - не может превышать двадцати рабочих дней.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Корочанского_ сельсовета или лицом, его замещающим,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СОСТАВ, ПОСЛЕДОВАТЕЛЬНОСТЬ И СРОКИ ВЫПОЛНЕНИЯ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АДМИНИСТРАТИВНЫХ ПРОЦЕДУР, ТРЕБОВАНИЯ К ПОРЯДКУ ИХ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ВЫПОЛНЕНИЯ, В ТОМ ЧИСЛЕ ОСОБЕННОСТИ ВЫПОЛНЕНИЯ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АДМИНИСТРАТИВНЫХ ПРОЦЕДУР В ЭЛЕКТРОННОЙ ФОРМЕ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 Исчерпывающий перечень административных процедур:</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формирование ежегодного плана проведения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организация и проведение плановой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организация и проведение внеплановой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 Формирование ежегодного плана проведения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3.2.1. Основанием для включения плановой проверки в ежегодный план проведения плановых проверок является истечение трех лет со дня: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государственной регистрации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окончания проведения последней плановой проверки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3.2.2. Проект плана проведения проверок разрабатывает ответственное должностное лицо органа муниципального контроля и передает для рассмотрения Главе Корочанского сельсовета или лицу, его замещающему.</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Проект плана составляется по форме, установленной </w:t>
      </w:r>
      <w:hyperlink r:id="rId31" w:history="1">
        <w:r>
          <w:rPr>
            <w:rStyle w:val="ab"/>
            <w:rFonts w:ascii="Verdana" w:hAnsi="Verdana"/>
            <w:color w:val="7D7D7D"/>
            <w:sz w:val="20"/>
            <w:szCs w:val="20"/>
          </w:rPr>
          <w:t>Правилами</w:t>
        </w:r>
      </w:hyperlink>
      <w:r>
        <w:rPr>
          <w:rFonts w:ascii="Verdana" w:hAnsi="Verdana"/>
          <w:color w:val="292D24"/>
          <w:sz w:val="20"/>
          <w:szCs w:val="20"/>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w:t>
      </w:r>
      <w:r>
        <w:rPr>
          <w:rFonts w:ascii="Verdana" w:hAnsi="Verdana"/>
          <w:color w:val="292D24"/>
          <w:sz w:val="20"/>
          <w:szCs w:val="20"/>
        </w:rPr>
        <w:lastRenderedPageBreak/>
        <w:t>предпринимателей, утвержденными Постановлением Правительства РФ от 30 июня 2010 года N 489.</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цель и основание проведения каждой плановой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дата начала и сроки проведения каждой плановой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наименование органа муниципального контроля, осуществляющего конкретную плановую проверку.</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3.2.4.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Корочанского_ сельсовета,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3.2.5. Внесение изменений в ежегодный план допускается в следующих случаях: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исключение проверки из ежегодного плана: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 связи с запретом на проведение плановых проверок, предусмотренным </w:t>
      </w:r>
      <w:hyperlink r:id="rId32" w:history="1">
        <w:r>
          <w:rPr>
            <w:rStyle w:val="ab"/>
            <w:rFonts w:ascii="Verdana" w:hAnsi="Verdana"/>
            <w:color w:val="7D7D7D"/>
            <w:sz w:val="20"/>
            <w:szCs w:val="20"/>
          </w:rPr>
          <w:t>ч. 1 ст. 26.2</w:t>
        </w:r>
      </w:hyperlink>
      <w:r>
        <w:rPr>
          <w:rFonts w:ascii="Verdana" w:hAnsi="Verdana"/>
          <w:color w:val="292D24"/>
          <w:sz w:val="20"/>
          <w:szCs w:val="20"/>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связи с наступлением обстоятельств непреодолимой силы;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изменение указанных в ежегодном плане сведений о юридическом лице или индивидуальном предпринимателе: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связи с реорганизацией юридического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связи с изменением наименования юридического лица, а также изменением фамилии, имени и отчества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Внесение изменений в ежегодный план осуществляется решением органа муниципального контроля.</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33" w:history="1">
        <w:r>
          <w:rPr>
            <w:rStyle w:val="ab"/>
            <w:rFonts w:ascii="Verdana" w:hAnsi="Verdana"/>
            <w:color w:val="7D7D7D"/>
            <w:sz w:val="20"/>
            <w:szCs w:val="20"/>
          </w:rPr>
          <w:t>пунктом 6</w:t>
        </w:r>
      </w:hyperlink>
      <w:r>
        <w:rPr>
          <w:rFonts w:ascii="Verdana" w:hAnsi="Verdana"/>
          <w:color w:val="292D24"/>
          <w:sz w:val="20"/>
          <w:szCs w:val="20"/>
        </w:rPr>
        <w:t> Правил, утвержденных Постановлением Правительства РФ от 30.06.2010 N 489, в течение 5 рабочих дней со дня внесения изменений.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3.2.7. Критериями принятия решения о готовности ежегодного плана для утверждения являются: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соответствие ежегодного плана установленной форме;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согласование ежегодного плана с органами прокуратуры.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Корочанского сельсовета в сети "Интернет".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 Организация межведомственного информационного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взаимодействия с государственными органами и органами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местного самоуправления по вопросам предоставления сведений,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необходимых для исполнения муниципальной функции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Формирование и направление запросов осуществляется ответственными должностными лицами органа муниципального контроля.</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Срок и порядок формирования и направления межведомственного запроса определяются </w:t>
      </w:r>
      <w:hyperlink r:id="rId34" w:history="1">
        <w:r>
          <w:rPr>
            <w:rStyle w:val="ab"/>
            <w:rFonts w:ascii="Verdana" w:hAnsi="Verdana"/>
            <w:color w:val="7D7D7D"/>
            <w:sz w:val="20"/>
            <w:szCs w:val="20"/>
          </w:rPr>
          <w:t>Постановлением</w:t>
        </w:r>
      </w:hyperlink>
      <w:r>
        <w:rPr>
          <w:rFonts w:ascii="Verdana" w:hAnsi="Verdana"/>
          <w:color w:val="292D24"/>
          <w:sz w:val="20"/>
          <w:szCs w:val="20"/>
        </w:rP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w:t>
      </w:r>
      <w:r>
        <w:rPr>
          <w:rFonts w:ascii="Verdana" w:hAnsi="Verdana"/>
          <w:color w:val="292D24"/>
          <w:sz w:val="20"/>
          <w:szCs w:val="20"/>
        </w:rPr>
        <w:lastRenderedPageBreak/>
        <w:t>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Запросы и ответы на них, имеющие форму электронного документа, подписываются усиленной квалифицированной электронной подписью.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w:t>
      </w:r>
      <w:hyperlink r:id="rId35" w:anchor="Par136" w:history="1">
        <w:r>
          <w:rPr>
            <w:rStyle w:val="ab"/>
            <w:rFonts w:ascii="Verdana" w:hAnsi="Verdana"/>
            <w:color w:val="7D7D7D"/>
            <w:sz w:val="20"/>
            <w:szCs w:val="20"/>
          </w:rPr>
          <w:t>пункте 1.8.2</w:t>
        </w:r>
      </w:hyperlink>
      <w:r>
        <w:rPr>
          <w:rFonts w:ascii="Verdana" w:hAnsi="Verdana"/>
          <w:color w:val="292D24"/>
          <w:sz w:val="20"/>
          <w:szCs w:val="20"/>
        </w:rPr>
        <w:t> настоящего административного регламента.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3.3.4. 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3.3.5. Результатом административной процедуры является получение ответов на межведомственный запрос.</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 Организация и проведение плановой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Корочанского_ сельсовета или лица, его замещающего, о проведении проверки.</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3.4.2. Решение о проведении плановой проверки оформляется в виде </w:t>
      </w:r>
      <w:hyperlink r:id="rId36" w:history="1">
        <w:r>
          <w:rPr>
            <w:rStyle w:val="ab"/>
            <w:rFonts w:ascii="Verdana" w:hAnsi="Verdana"/>
            <w:color w:val="7D7D7D"/>
            <w:sz w:val="20"/>
            <w:szCs w:val="20"/>
          </w:rPr>
          <w:t>распоряжения</w:t>
        </w:r>
      </w:hyperlink>
      <w:r>
        <w:rPr>
          <w:rFonts w:ascii="Verdana" w:hAnsi="Verdana"/>
          <w:color w:val="292D24"/>
          <w:sz w:val="20"/>
          <w:szCs w:val="20"/>
        </w:rPr>
        <w:t>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7" w:anchor="Par534" w:history="1">
        <w:r>
          <w:rPr>
            <w:rStyle w:val="ab"/>
            <w:rFonts w:ascii="Verdana" w:hAnsi="Verdana"/>
            <w:color w:val="7D7D7D"/>
            <w:sz w:val="20"/>
            <w:szCs w:val="20"/>
          </w:rPr>
          <w:t>приложение 1</w:t>
        </w:r>
      </w:hyperlink>
      <w:r>
        <w:rPr>
          <w:rFonts w:ascii="Verdana" w:hAnsi="Verdana"/>
          <w:color w:val="292D24"/>
          <w:sz w:val="20"/>
          <w:szCs w:val="20"/>
        </w:rPr>
        <w:t>).</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3.4.3. Плановая проверка проводится в форме документарной проверки и (или) выездной проверки в порядке, установленном соответственно </w:t>
      </w:r>
      <w:hyperlink r:id="rId38" w:history="1">
        <w:r>
          <w:rPr>
            <w:rStyle w:val="ab"/>
            <w:rFonts w:ascii="Verdana" w:hAnsi="Verdana"/>
            <w:color w:val="7D7D7D"/>
            <w:sz w:val="20"/>
            <w:szCs w:val="20"/>
          </w:rPr>
          <w:t>статьями 11</w:t>
        </w:r>
      </w:hyperlink>
      <w:r>
        <w:rPr>
          <w:rFonts w:ascii="Verdana" w:hAnsi="Verdana"/>
          <w:color w:val="292D24"/>
          <w:sz w:val="20"/>
          <w:szCs w:val="20"/>
        </w:rPr>
        <w:t> и </w:t>
      </w:r>
      <w:hyperlink r:id="rId39" w:history="1">
        <w:r>
          <w:rPr>
            <w:rStyle w:val="ab"/>
            <w:rFonts w:ascii="Verdana" w:hAnsi="Verdana"/>
            <w:color w:val="7D7D7D"/>
            <w:sz w:val="20"/>
            <w:szCs w:val="20"/>
          </w:rPr>
          <w:t>12</w:t>
        </w:r>
      </w:hyperlink>
      <w:r>
        <w:rPr>
          <w:rFonts w:ascii="Verdana" w:hAnsi="Verdana"/>
          <w:color w:val="292D24"/>
          <w:sz w:val="20"/>
          <w:szCs w:val="20"/>
        </w:rPr>
        <w:t> Федерального </w:t>
      </w:r>
      <w:hyperlink r:id="rId40" w:history="1">
        <w:r>
          <w:rPr>
            <w:rStyle w:val="ab"/>
            <w:rFonts w:ascii="Verdana" w:hAnsi="Verdana"/>
            <w:color w:val="7D7D7D"/>
            <w:sz w:val="20"/>
            <w:szCs w:val="20"/>
          </w:rPr>
          <w:t>закона</w:t>
        </w:r>
      </w:hyperlink>
      <w:r>
        <w:rPr>
          <w:rFonts w:ascii="Verdana" w:hAnsi="Verdana"/>
          <w:color w:val="292D24"/>
          <w:sz w:val="20"/>
          <w:szCs w:val="2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3.4.5. Документарная проверка проводится по месту нахождения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3.4.6.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запросу прилагается заверенная печатью копия распоряжения о проведении проверки по муниципальному контролю.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w:t>
      </w:r>
      <w:r>
        <w:rPr>
          <w:rFonts w:ascii="Verdana" w:hAnsi="Verdana"/>
          <w:color w:val="292D24"/>
          <w:sz w:val="20"/>
          <w:szCs w:val="20"/>
        </w:rPr>
        <w:lastRenderedPageBreak/>
        <w:t>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3.4.9. Выездная проверка проводится в случае, если при документарной проверке не представляется возможным: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3.4.10. Выездная проверка начинается с вручения заверенной печатью копии распоряжения Главы Корочанского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В случае, если документы и (или) информация, представленные субъектом проверки, не соответствуют документам и (или) информации, полученным органом </w:t>
      </w:r>
      <w:r>
        <w:rPr>
          <w:rFonts w:ascii="Verdana" w:hAnsi="Verdana"/>
          <w:color w:val="292D24"/>
          <w:sz w:val="20"/>
          <w:szCs w:val="20"/>
        </w:rPr>
        <w:lastRenderedPageBreak/>
        <w:t>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3.4.12.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3.4.13. По результатам проверки должностными лицами органа муниципального контроля, проводящими проверку, составляется </w:t>
      </w:r>
      <w:hyperlink r:id="rId41" w:history="1">
        <w:r>
          <w:rPr>
            <w:rStyle w:val="ab"/>
            <w:rFonts w:ascii="Verdana" w:hAnsi="Verdana"/>
            <w:color w:val="7D7D7D"/>
            <w:sz w:val="20"/>
            <w:szCs w:val="20"/>
          </w:rPr>
          <w:t>акт</w:t>
        </w:r>
      </w:hyperlink>
      <w:r>
        <w:rPr>
          <w:rFonts w:ascii="Verdana" w:hAnsi="Verdana"/>
          <w:color w:val="292D24"/>
          <w:sz w:val="20"/>
          <w:szCs w:val="20"/>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2" w:anchor="Par688" w:history="1">
        <w:r>
          <w:rPr>
            <w:rStyle w:val="ab"/>
            <w:rFonts w:ascii="Verdana" w:hAnsi="Verdana"/>
            <w:color w:val="7D7D7D"/>
            <w:sz w:val="20"/>
            <w:szCs w:val="20"/>
          </w:rPr>
          <w:t>приложение 2</w:t>
        </w:r>
      </w:hyperlink>
      <w:r>
        <w:rPr>
          <w:rFonts w:ascii="Verdana" w:hAnsi="Verdana"/>
          <w:color w:val="292D24"/>
          <w:sz w:val="20"/>
          <w:szCs w:val="20"/>
        </w:rPr>
        <w:t>).</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3.4.16. Если в результате проведения мероприятий по муниципальному контролю выявлены нарушения требований, установленных законодательством Российской </w:t>
      </w:r>
      <w:r>
        <w:rPr>
          <w:rFonts w:ascii="Verdana" w:hAnsi="Verdana"/>
          <w:color w:val="292D24"/>
          <w:sz w:val="20"/>
          <w:szCs w:val="20"/>
        </w:rPr>
        <w:lastRenderedPageBreak/>
        <w:t>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43" w:history="1">
        <w:r>
          <w:rPr>
            <w:rStyle w:val="ab"/>
            <w:rFonts w:ascii="Verdana" w:hAnsi="Verdana"/>
            <w:color w:val="7D7D7D"/>
            <w:sz w:val="20"/>
            <w:szCs w:val="20"/>
          </w:rPr>
          <w:t>главой 23</w:t>
        </w:r>
      </w:hyperlink>
      <w:r>
        <w:rPr>
          <w:rFonts w:ascii="Verdana" w:hAnsi="Verdana"/>
          <w:color w:val="292D24"/>
          <w:sz w:val="20"/>
          <w:szCs w:val="20"/>
        </w:rPr>
        <w:t> Кодекса Российской Федерации об административных правонарушениях.</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hyperlink r:id="rId44" w:anchor="Par834" w:history="1">
        <w:r>
          <w:rPr>
            <w:rStyle w:val="ab"/>
            <w:rFonts w:ascii="Verdana" w:hAnsi="Verdana"/>
            <w:color w:val="7D7D7D"/>
            <w:sz w:val="20"/>
            <w:szCs w:val="20"/>
          </w:rPr>
          <w:t>Предписание</w:t>
        </w:r>
      </w:hyperlink>
      <w:r>
        <w:rPr>
          <w:rFonts w:ascii="Verdana" w:hAnsi="Verdana"/>
          <w:color w:val="292D24"/>
          <w:sz w:val="20"/>
          <w:szCs w:val="20"/>
        </w:rPr>
        <w:t>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hyperlink r:id="rId45" w:anchor="Par943" w:history="1">
        <w:r>
          <w:rPr>
            <w:rStyle w:val="ab"/>
            <w:rFonts w:ascii="Verdana" w:hAnsi="Verdana"/>
            <w:color w:val="7D7D7D"/>
            <w:sz w:val="20"/>
            <w:szCs w:val="20"/>
          </w:rPr>
          <w:t>Протокол</w:t>
        </w:r>
      </w:hyperlink>
      <w:r>
        <w:rPr>
          <w:rFonts w:ascii="Verdana" w:hAnsi="Verdana"/>
          <w:color w:val="292D24"/>
          <w:sz w:val="20"/>
          <w:szCs w:val="20"/>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46" w:history="1">
        <w:r>
          <w:rPr>
            <w:rStyle w:val="ab"/>
            <w:rFonts w:ascii="Verdana" w:hAnsi="Verdana"/>
            <w:color w:val="7D7D7D"/>
            <w:sz w:val="20"/>
            <w:szCs w:val="20"/>
          </w:rPr>
          <w:t>статьей 28.2</w:t>
        </w:r>
      </w:hyperlink>
      <w:r>
        <w:rPr>
          <w:rFonts w:ascii="Verdana" w:hAnsi="Verdana"/>
          <w:color w:val="292D24"/>
          <w:sz w:val="20"/>
          <w:szCs w:val="20"/>
        </w:rPr>
        <w:t> Кодекса Российской Федерации об административных правонарушениях (приложение 4).</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отсутствии журнала учета проверок в акте проверки делается соответствующая запись.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3.4.19. После проведения плановой проверки орган муниципального контроля вносит сведения о проверке в Единый реестр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3.4.20. Критерием принятия решения по административной процедуре является: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полнота и достоверность сведений, представленных субъектом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проведение в полном объеме мероприятий по контролю, необходимых для достижения целей и задач проведения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3.4.21. Результатом административной процедуры является: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составление акта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3.4.22. Способом фиксации результата административной процедуры является: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запись в журнале учета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внесение сведений о проверке в федеральную государственную информационную систему "Единый реестр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 Проведение внеплановой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3.5.1. Основанием для принятия решения о проведении внеплановой проверки является: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Решение о проведении внеплановой проверки оформляется в виде </w:t>
      </w:r>
      <w:hyperlink r:id="rId47" w:history="1">
        <w:r>
          <w:rPr>
            <w:rStyle w:val="ab"/>
            <w:rFonts w:ascii="Verdana" w:hAnsi="Verdana"/>
            <w:color w:val="7D7D7D"/>
            <w:sz w:val="20"/>
            <w:szCs w:val="20"/>
          </w:rPr>
          <w:t>распоряжения</w:t>
        </w:r>
      </w:hyperlink>
      <w:r>
        <w:rPr>
          <w:rFonts w:ascii="Verdana" w:hAnsi="Verdana"/>
          <w:color w:val="292D24"/>
          <w:sz w:val="20"/>
          <w:szCs w:val="20"/>
        </w:rPr>
        <w:t> Главы Корочанского сельсовета или лица, его замещающего,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8" w:anchor="Par534" w:history="1">
        <w:r>
          <w:rPr>
            <w:rStyle w:val="ab"/>
            <w:rFonts w:ascii="Verdana" w:hAnsi="Verdana"/>
            <w:color w:val="7D7D7D"/>
            <w:sz w:val="20"/>
            <w:szCs w:val="20"/>
          </w:rPr>
          <w:t>приложение 1</w:t>
        </w:r>
      </w:hyperlink>
      <w:r>
        <w:rPr>
          <w:rFonts w:ascii="Verdana" w:hAnsi="Verdana"/>
          <w:color w:val="292D24"/>
          <w:sz w:val="20"/>
          <w:szCs w:val="20"/>
        </w:rPr>
        <w:t>).</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3.5.3.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3.5.5. Внеплановая проверка проводится в форме документарной проверки и (или) выездной проверки в порядке, установленном соответственно </w:t>
      </w:r>
      <w:hyperlink r:id="rId49" w:history="1">
        <w:r>
          <w:rPr>
            <w:rStyle w:val="ab"/>
            <w:rFonts w:ascii="Verdana" w:hAnsi="Verdana"/>
            <w:color w:val="7D7D7D"/>
            <w:sz w:val="20"/>
            <w:szCs w:val="20"/>
          </w:rPr>
          <w:t>статьями 11</w:t>
        </w:r>
      </w:hyperlink>
      <w:r>
        <w:rPr>
          <w:rFonts w:ascii="Verdana" w:hAnsi="Verdana"/>
          <w:color w:val="292D24"/>
          <w:sz w:val="20"/>
          <w:szCs w:val="20"/>
        </w:rPr>
        <w:t> и </w:t>
      </w:r>
      <w:hyperlink r:id="rId50" w:history="1">
        <w:r>
          <w:rPr>
            <w:rStyle w:val="ab"/>
            <w:rFonts w:ascii="Verdana" w:hAnsi="Verdana"/>
            <w:color w:val="7D7D7D"/>
            <w:sz w:val="20"/>
            <w:szCs w:val="20"/>
          </w:rPr>
          <w:t>12</w:t>
        </w:r>
      </w:hyperlink>
      <w:r>
        <w:rPr>
          <w:rFonts w:ascii="Verdana" w:hAnsi="Verdana"/>
          <w:color w:val="292D24"/>
          <w:sz w:val="20"/>
          <w:szCs w:val="20"/>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3.5.6. Документарная проверка проводится по месту нахождения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3.5.7.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учредительные документы;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правоустанавливающие документы на объект недвижимости.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запросу прилагается заверенная печатью копия распоряжения Главы Корочанского_ сельсовета или лица, его замещающего, о проведении документарной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w:t>
      </w:r>
      <w:r>
        <w:rPr>
          <w:rFonts w:ascii="Verdana" w:hAnsi="Verdana"/>
          <w:color w:val="292D24"/>
          <w:sz w:val="20"/>
          <w:szCs w:val="20"/>
        </w:rPr>
        <w:lastRenderedPageBreak/>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3.5.10. Выездная проверка проводится в случае, если при документарной проверке не представляется возможным: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3.5.11. Выездная проверка начинается с вручения заверенной печатью копии распоряжения Главы Корочанского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3.5.13.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w:t>
      </w:r>
      <w:r>
        <w:rPr>
          <w:rFonts w:ascii="Verdana" w:hAnsi="Verdana"/>
          <w:color w:val="292D24"/>
          <w:sz w:val="20"/>
          <w:szCs w:val="20"/>
        </w:rPr>
        <w:lastRenderedPageBreak/>
        <w:t>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3.5.14. По результатам проверки должностными лицами органа муниципального контроля, проводящими проверку, составляется </w:t>
      </w:r>
      <w:hyperlink r:id="rId51" w:history="1">
        <w:r>
          <w:rPr>
            <w:rStyle w:val="ab"/>
            <w:rFonts w:ascii="Verdana" w:hAnsi="Verdana"/>
            <w:color w:val="7D7D7D"/>
            <w:sz w:val="20"/>
            <w:szCs w:val="20"/>
          </w:rPr>
          <w:t>акт</w:t>
        </w:r>
      </w:hyperlink>
      <w:r>
        <w:rPr>
          <w:rFonts w:ascii="Verdana" w:hAnsi="Verdana"/>
          <w:color w:val="292D24"/>
          <w:sz w:val="20"/>
          <w:szCs w:val="20"/>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3.5.18.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w:t>
      </w:r>
      <w:r>
        <w:rPr>
          <w:rFonts w:ascii="Verdana" w:hAnsi="Verdana"/>
          <w:color w:val="292D24"/>
          <w:sz w:val="20"/>
          <w:szCs w:val="20"/>
        </w:rPr>
        <w:lastRenderedPageBreak/>
        <w:t>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52" w:history="1">
        <w:r>
          <w:rPr>
            <w:rStyle w:val="ab"/>
            <w:rFonts w:ascii="Verdana" w:hAnsi="Verdana"/>
            <w:color w:val="7D7D7D"/>
            <w:sz w:val="20"/>
            <w:szCs w:val="20"/>
          </w:rPr>
          <w:t>главой 23</w:t>
        </w:r>
      </w:hyperlink>
      <w:r>
        <w:rPr>
          <w:rFonts w:ascii="Verdana" w:hAnsi="Verdana"/>
          <w:color w:val="292D24"/>
          <w:sz w:val="20"/>
          <w:szCs w:val="20"/>
        </w:rPr>
        <w:t> Кодекса об административных правонарушениях РФ.</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hyperlink r:id="rId53" w:anchor="Par943" w:history="1">
        <w:r>
          <w:rPr>
            <w:rStyle w:val="ab"/>
            <w:rFonts w:ascii="Verdana" w:hAnsi="Verdana"/>
            <w:color w:val="7D7D7D"/>
            <w:sz w:val="20"/>
            <w:szCs w:val="20"/>
          </w:rPr>
          <w:t>Протокол</w:t>
        </w:r>
      </w:hyperlink>
      <w:r>
        <w:rPr>
          <w:rFonts w:ascii="Verdana" w:hAnsi="Verdana"/>
          <w:color w:val="292D24"/>
          <w:sz w:val="20"/>
          <w:szCs w:val="20"/>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54" w:history="1">
        <w:r>
          <w:rPr>
            <w:rStyle w:val="ab"/>
            <w:rFonts w:ascii="Verdana" w:hAnsi="Verdana"/>
            <w:color w:val="7D7D7D"/>
            <w:sz w:val="20"/>
            <w:szCs w:val="20"/>
          </w:rPr>
          <w:t>статьей 28.2</w:t>
        </w:r>
      </w:hyperlink>
      <w:r>
        <w:rPr>
          <w:rFonts w:ascii="Verdana" w:hAnsi="Verdana"/>
          <w:color w:val="292D24"/>
          <w:sz w:val="20"/>
          <w:szCs w:val="20"/>
        </w:rPr>
        <w:t> Кодекса об административных правонарушениях РФ (приложение 4).</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отсутствии журнала учета проверок в акте проверки делается соответствующая запись.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3.5.20. После проведения внеплановой проверки орган муниципального контроля вносит сведения о проверке в Единый реестр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3.5.21. Критерием принятия решения по административной процедуре является: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полнота и достоверность сведений, представленных субъектом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проведение в полном объеме мероприятий по контролю, необходимых для достижения целей и задач проведения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3.5.22. Результатом административной процедуры является: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составление акта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3.5.23. Способом фиксации результата административной процедуры является: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запись в журнале учета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внесение сведений о проверке в федеральную государственную информационную систему "Единый реестр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 Организация и проведение мероприятий по профилактике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нарушений обязательных требований и требований,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установленных муниципальными правовыми актами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3.6.1. Основанием административной процедуры является ежегодная программа профилактики нарушений, утвержденная Главой Корочанского сельсовета или лицом, его замещающим.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3.6.3. 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3.6.5. Решение о направлении предостережения принимает Глава Корочанского_ сельсовета или лицо, его замещающее, на основании предложений должностного лица органа муниципального контроля при наличии указанных в </w:t>
      </w:r>
      <w:hyperlink r:id="rId55" w:history="1">
        <w:r>
          <w:rPr>
            <w:rStyle w:val="ab"/>
            <w:rFonts w:ascii="Verdana" w:hAnsi="Verdana"/>
            <w:color w:val="7D7D7D"/>
            <w:sz w:val="20"/>
            <w:szCs w:val="20"/>
          </w:rPr>
          <w:t>части 5 статьи 8.2</w:t>
        </w:r>
      </w:hyperlink>
      <w:r>
        <w:rPr>
          <w:rFonts w:ascii="Verdana" w:hAnsi="Verdana"/>
          <w:color w:val="292D24"/>
          <w:sz w:val="20"/>
          <w:szCs w:val="2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w:t>
      </w:r>
      <w:r>
        <w:rPr>
          <w:rFonts w:ascii="Verdana" w:hAnsi="Verdana"/>
          <w:color w:val="292D24"/>
          <w:sz w:val="20"/>
          <w:szCs w:val="20"/>
        </w:rPr>
        <w:lastRenderedPageBreak/>
        <w:t>(надзора) и муниципального контроля" сведений, указанных в </w:t>
      </w:r>
      <w:hyperlink r:id="rId56" w:anchor="Par368" w:history="1">
        <w:r>
          <w:rPr>
            <w:rStyle w:val="ab"/>
            <w:rFonts w:ascii="Verdana" w:hAnsi="Verdana"/>
            <w:color w:val="7D7D7D"/>
            <w:sz w:val="20"/>
            <w:szCs w:val="20"/>
          </w:rPr>
          <w:t>п. 3.6.4</w:t>
        </w:r>
      </w:hyperlink>
      <w:r>
        <w:rPr>
          <w:rFonts w:ascii="Verdana" w:hAnsi="Verdana"/>
          <w:color w:val="292D24"/>
          <w:sz w:val="20"/>
          <w:szCs w:val="20"/>
        </w:rPr>
        <w:t> настоящего административного регламента.</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w:t>
      </w:r>
      <w:hyperlink r:id="rId57" w:anchor="Par368" w:history="1">
        <w:r>
          <w:rPr>
            <w:rStyle w:val="ab"/>
            <w:rFonts w:ascii="Verdana" w:hAnsi="Verdana"/>
            <w:color w:val="7D7D7D"/>
            <w:sz w:val="20"/>
            <w:szCs w:val="20"/>
          </w:rPr>
          <w:t>п. 3.6.4</w:t>
        </w:r>
      </w:hyperlink>
      <w:r>
        <w:rPr>
          <w:rFonts w:ascii="Verdana" w:hAnsi="Verdana"/>
          <w:color w:val="292D24"/>
          <w:sz w:val="20"/>
          <w:szCs w:val="20"/>
        </w:rPr>
        <w:t> настоящего административного регламента.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3.6.7. В предостережении указываются: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наименование органа муниципального контроля, который направляет предостережение;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дата и номер предостережения;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наименование юридического лица, фамилия, имя, отчество (при наличии)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наименование юридического лица, фамилия, имя, отчество (при наличии)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идентификационный номер налогоплательщика -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дата и номер предостережения, направленного в адрес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уведомлении об исполнении предостережения указываются: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наименование юридического лица, фамилия, имя, отчество (при наличии)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идентификационный номер налогоплательщика -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дата и номер предостережения, направленного в адрес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3.6.15. Результатом административной процедуры является выдача предостережения о недопустимости нарушения обязательных требований.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3.6.16. Способом фиксации результата административной процедуры является регистрация в журнале исходящей корреспонденции.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ПОРЯДОК И ФОРМЫ КОНТРОЛЯ ЗА ОСУЩЕСТВЛЕНИЕМ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4.1. Порядок осуществления текущего контроля за соблюдением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 исполнением должностными лицами органа муниципального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контроля положений регламента и иных нормативных правовых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актов, устанавливающих требования к осуществлению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муниципального контроля, а также за принятием ими решений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4.1.2. Руководитель органа муниципального контроля осуществляет оперативный контроль за действиями должностных лиц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4.1.4. Периодичность осуществления текущего контроля устанавливается руководителем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 Порядок и периодичность осуществления плановых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 внеплановых проверок полноты и качества осуществления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муниципального контроля, в том числе порядок и формы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контроля за полнотой и качеством осуществления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4.2.4. Проверка полноты и качества исполнения муниципальной функции проводится на соответствие административного регламента.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4.3. Ответственность должностных лиц органа местного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самоуправления за решения и действия (бездействие),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принимаемые (осуществляемые) ими в ходе осуществления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4.4. Положения, характеризующие требования к порядку</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 формам контроля за исполнением муниципальной функции,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том числе со стороны граждан, их объединений и организаций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4.4.1. 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Досудебный (внесудебный) порядок обжалования решений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 действий (бездействия) органов, осуществляющих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муниципальный контроль, а также их должностных лиц</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5.1. Информация для заинтересованных лиц об их праве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досудебное (внесудебное) обжалование действий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(бездействия) и (или) решений, принятых (осуществленных)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ходе осуществления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(далее - жалоба)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5.2. Предмет досудебного (внесудебного) обжалования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5.3. Исчерпывающий перечень оснований для приостановления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рассмотрения жалобы и случаев, в которых ответ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жалобу не дается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5.3.1. Основания для приостановления рассмотрения обращения отсутствуют.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5.3.2. Порядок рассмотрения отдельных обращений: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5.3.4. 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5.4. Основания для начала процедуры досудебного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(внесудебного) обжалования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5.4.2. Жалоба (обращение) должна содержать следующую информацию: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w:t>
      </w:r>
      <w:r>
        <w:rPr>
          <w:rFonts w:ascii="Verdana" w:hAnsi="Verdana"/>
          <w:color w:val="292D24"/>
          <w:sz w:val="20"/>
          <w:szCs w:val="20"/>
        </w:rPr>
        <w:lastRenderedPageBreak/>
        <w:t>почты (при наличии) и почтовый адрес, по которым должен быть направлен ответ заинтересованному лицу;</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суть нарушенных прав и законных интересов, противоправного решения, действия (бездействия);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жалобой заинтересованное лицо ставит личную подпись и дату.</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5.5. Права заинтересованных лиц на получение информации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 документов, необходимых для обоснования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 рассмотрения жалобы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5.5.1. Заинтересованное лицо имеет право на получение информации и документов, необходимых для обоснования и рассмотрения жалобы.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5.6. Органы местного самоуправления, организации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 уполномоченные на рассмотрение жалобы лица, которым может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быть направлена жалоба заинтересованного лица в досудебном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(внесудебном) порядке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5.6.1. 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 Главе Корочанского сельсовета или заместителю главы Администрации Корочанского сельсовета, в ведении которого находится орган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5.6.4. Заинтересованное лицо вправе отозвать жалобу (обращение) полностью или частично до принятия решения по жалобе.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5.6.5. 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w:t>
      </w:r>
      <w:r>
        <w:rPr>
          <w:rFonts w:ascii="Verdana" w:hAnsi="Verdana"/>
          <w:color w:val="292D24"/>
          <w:sz w:val="20"/>
          <w:szCs w:val="20"/>
        </w:rPr>
        <w:lastRenderedPageBreak/>
        <w:t>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5.7. Сроки рассмотрения жалобы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5.7.2. В исключительных случаях, а также в случае направления запроса, предусмотренного </w:t>
      </w:r>
      <w:hyperlink r:id="rId58" w:history="1">
        <w:r>
          <w:rPr>
            <w:rStyle w:val="ab"/>
            <w:rFonts w:ascii="Verdana" w:hAnsi="Verdana"/>
            <w:color w:val="7D7D7D"/>
            <w:sz w:val="20"/>
            <w:szCs w:val="20"/>
          </w:rPr>
          <w:t>частью 2 статьи 10</w:t>
        </w:r>
      </w:hyperlink>
      <w:r>
        <w:rPr>
          <w:rFonts w:ascii="Verdana" w:hAnsi="Verdana"/>
          <w:color w:val="292D24"/>
          <w:sz w:val="20"/>
          <w:szCs w:val="20"/>
        </w:rPr>
        <w:t> Федерального закона от 02.05.2006 N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5.8. Результат досудебного (внесудебного) обжалования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применительно к каждой процедуре либо инстанции обжалования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Результатом досудебного (внесудебного) обжалования является: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признание жалобы необоснованной и отказ в ее удовлетворении.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№1</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административному регламенту по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исполнению муниципальной функции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"Осуществление муниципального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контроля в области торговой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деятельности на территории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муниципального образования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 сельсовет"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ФОРМА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распоряжения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 проведении проверки юридического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и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(наименование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РАСПОРЯЖЕНИЕ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 проведении ______________________________________________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(плановой/внеплановой, документарной/выездной)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 "____" _______________ _______ г. N 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Провести проверку в отношении 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(наименование юридического лица, фамилия, имя, отчество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(последнее - при наличии)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2. Место нахождения: 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(юридического лица (филиалов, представительств, обособленных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структурных подразделений), места фактического осуществления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деятельности индивидуальным предпринимателем и (или)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используемых ими производственных объектов)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3. Назначить лицом(ами), уполномоченным(и) на проведение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(фамилия, имя, отчество (последнее - при наличии), должность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должностного лица (должностных лиц), уполномоченного(ых)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 проведение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4. Привлечь к проведению проверки в качестве экспертов,  представителей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экспертных организаций следующих лиц:</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(фамилия, имя, отчество (последнее - при наличии), должности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привлекаемых к проведению проверки экспертов и (или)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наименование экспертной организации с указанием реквизитов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свидетельства об аккредитации и наименования органа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 аккредитации, выдавшего свидетельство об аккредитации)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5. Настоящая проверка проводится в рамках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(наименование вида (видов)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реестровый(ые) номер(а) функции(й) в федеральной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государственной информационной системе "Федеральный реестр</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государственных и муниципальных услуг (функций)")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6. Установить, что: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настоящая проверка проводится с целью: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установлении  целей  проводимой  проверки  указывается  следующая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информация: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а) в случае проведения плановой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ссылка на утвержденный ежегодный план проведения плановых проверок;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реквизиты проверочного листа (списка контрольных вопросов), если  при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проведении плановой  проверки  должен  быть  использован  проверочный  лист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(список контрольных вопросов);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 в случае проведения внеплановой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реквизиты ранее выданного проверяемому лицу предписания об устранении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выявленного нарушения, срок для исполнения которого истек;</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задачами настоящей проверки являются: 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7. Предметом настоящей проверки является (отметить нужное):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соблюдение обязательных требований  и (или)  требований,  установленных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муниципальными правовыми актами;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выполнение предписаний органов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8. Срок проведения проверки: 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 проведению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приступить с                   ___ _____________ 2__ года.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Проверку окончить не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позднее                        ___ _____________ 2__ года.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9. Правовые основания проведения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(ссылка на положения нормативного правового акта,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соответствии с которым осуществляется проверка)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10. Обязательные   требования   и   (или)   требования,   установленные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муниципальными правовыми актами, подлежащие проверке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11. В процессе проверки провести  следующие  мероприятия  по  контролю,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необходимые для достижения целей и задач проведения  проверки  (с указанием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наименования мероприятия по контролю и сроков его проведения):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12. Перечень   положений   об   осуществлении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административных регламентов  по  осуществлению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их наличии):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 указанием наименований, номеров и дат их принятия)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13. Перечень   документов,  представление  которых  юридическим  лицом,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индивидуальным предпринимателем  необходимо для  достижения  целей  и задач</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проведения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(должность, фамилия, инициалы руководителя,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заместителя руководителя органа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муниципального контроля, издавшего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распоряжение о проведении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(подпись, заверенная печатью)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(фамилия, имя, отчество (последнее - при наличии) и должность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должностного лица, непосредственно подготовившего проект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распоряжения, контактный телефон, электронный адрес (при наличии)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2</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административному регламенту по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исполнению муниципальной функции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"Осуществление муниципального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контроля в области торговой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деятельности на территории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муниципального образования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 сельсовет"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АКТ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органом муниципального контроля юридического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N 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(наименование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                       "__" _____________ 20__ г.</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(место составления акта)                          (дата составления акта)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(время составления акта)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АКТ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органом муниципального контроля юридического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N 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адресу/адресам: 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(место проведения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основании: 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(вид документа с указанием реквизитов (номер, дата))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была проведена ______________________________________ проверка в отношении: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(плановая/внеплановая, документарная/выездная)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(наименование юридического лица, фамилия, имя, отчество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(последнее - при наличии)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Дата и время проведения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 ___ 20__ г. с __ час __ мин  до __ час __ мин. Продолжительность 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 ___ 20__ г. с __ час __ мин  до __ час __ мин. Продолжительность 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(заполняется в случае проведения проверок филиалов,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представительств, обособленных структурных подразделений юридического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лица или при осуществлении деятельности индивидуального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предпринимателя по нескольким адресам)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Общая продолжительность проверки: 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(рабочих дней/часов)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Акт составлен: 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(наименование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 копией распоряжения/приказа о проведении проверки ознакомлен(ы):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(заполняется при проведении выездной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(фамилии, инициалы, подпись, дата, время)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Дата и номер решения прокурора (его заместителя) о согласовании  проведения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проверки: 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(заполняется в случае необходимости согласования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 органами прокуратуры)</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Лицо(а), проводившее проверку: 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(фамилия, имя, отчество (последнее - при наличии), должность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должностного лица (должностных лиц), проводившего(их) проверку; в случае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привлечения к участию в проверке экспертов, экспертных организаций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указываются фамилии, имена, отчества (последнее - при наличии),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должности экспертов и/или наименования экспертных организаций с указанием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реквизитов свидетельства об аккредитации и наименование органа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 аккредитации, выдавшего свидетельство)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При проведении проверки присутствовали: 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(фамилия, имя, отчество (последнее - при наличии), должность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руководителя, иного должностного лица (должностных лиц) или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уполномоченного представителя юридического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уполномоченного представителя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уполномоченного представителя саморегулируемой организации (в случае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проведения проверки члена саморегулируемой организации),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присутствовавших при проведении мероприятий по проверке)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ходе проведения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выявлены   нарушения     обязательных    требований     или     требований,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установленных   муниципальными  правовыми  актами  (с  указанием  положений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(нормативных) правовых актов): 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 указанием характера нарушений; лиц, допустивших нарушения)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выявлены несоответствия  сведений,  содержащихся  в  уведомлении  о  начале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осуществления   отдельных    видов    предпринимательской     деятельности,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обязательным  требованиям  (с  указанием  положений (нормативных)  правовых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актов): 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выявлены факты невыполнения предписаний органов муниципального контроля  (с указанием реквизитов выданных предписаний):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нарушений не выявлено 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Запись   в   Журнал   учета проверок   юридического   лица, индивидуального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предпринимателя,   проводимых  органами  муниципального  контроля,  внесена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(заполняется при проведении выездной 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       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(подпись проверяющего)          (подпись уполномоченного представителя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юридического лица, индивидуального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предпринимателя, его уполномоченного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представителя)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Журнал учета проверок юридического лица,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проводимых органами    государственного    контроля   (надзора),   органами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муниципального контроля, отсутствует (заполняется  при  проведении выездной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проверки):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  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(подпись проверяющего)        (подпись уполномоченного представителя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юридического лица, индивидуального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предпринимателя, его уполномоченного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представителя)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Прилагаемые к акту документы: 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Подписи лиц, проводивших проверку: 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  актом проверки  ознакомлен(а),  копию   акта   со   всеми   приложениями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получил(а): 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(фамилия, имя, отчество (последнее - при наличии), должность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руководителя, иного должностного лица или уполномоченного представителя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юридического лица, индивидуального предпринимателя, его уполномоченного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представителя)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"__" ______________ 20__ г.</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Пометка об отказе ознакомления с актом проверки: 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(подпись уполномоченного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должностного лица (лиц),</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проводившего проверку)</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3</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административному регламенту по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исполнению муниципальной функции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"Осуществление муниципального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контроля в области торговой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деятельности на территории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муниципального образования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 сельсовет"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ФОРМА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предписания об устранении выявленных нарушений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при осуществлении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(наименование и адрес места нахождения органа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ПРЕДПИСАНИЕ N 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устранении выявленных нарушений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при осуществлении муниципального контроля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 ____________                                 "___" ____________ 20___ г.</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(должность, фамилия, имя и (если имеется) отчество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должностного лица, выдающего предписание) по результатам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проведенной проверки при осуществлении муниципального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контроля установил:</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Согласно акту проверки от "____" ______________ 20___ г. N 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(наименование юридического лица, фамилия, имя и (если имеется)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отчество гражданина,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адрес места нахождения (регистрации места жительства))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нарушены следующие обязательные требования и требования, предусмотренные муниципальными правовыми актами: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(указываются конкретные нормы законодательства, нарушение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которых установлено при проверке)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что выразилось в следующем: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___________________________________________________________________________________________________________________________________________________________________________________________________________.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(указываются конкретные факты, установленные при проверке)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основании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(указываются нормативные правовые акты, на основании которых</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выносится предписание)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(наименование юридического лица; фамилия, имя и (в случае,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если имеется) отчество индивидуального предпринимателя)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обязываю: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(указываются действия, которые необходимо совершить лицу,</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которому выдано предписание, для устранения нарушений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обязательных требований)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срок до "____" _______________ 20___ г.</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Информацию   об   исполнении   настоящего    предписания    с   приложением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документов, подтверждающих устранение  нарушения  обязательных  требований,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или ходатайство о продлении срока исполнения предписания с указанием причин</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невозможности исполнения предписания  в срок,  подтвержденных соответствующими документами, представлять в</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(наименование органа муниципального контроля, адрес его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места нахождения)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  ___________________ 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(наименование должности лица, (подпись, заверенная   (расшифровка подписи)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выдавшего предписание)           печатью)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Отметка о направлении (вручении) настоящего  предписания лицу, в  отношении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которого оно выдано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Предписание вручено лично лицу (его уполномоченному представителю):</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(фамилия, имя, отчество (при наличии) получившего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действующему на основании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(реквизиты документа, подтверждающего полномочия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 представительство)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 ____________ 20__ г. 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(дата вручения)            (подпись лица, получившего предписание,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 ее расшифровка)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Предписание направлено заказным письмом с уведомлением о вручении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(квитанция N _____ от "____" _____________ 20___ г.)</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4</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административному регламенту по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исполнению муниципальной функции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"Осуществление муниципального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контроля в области торговой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деятельности на территории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муниципального образования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 сельсовет"</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ФОРМА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протокола об административном правонарушении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в отношении юридического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ПРОТОКОЛ N 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 административном правонарушении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 ___________ 20__ г.                                     С. 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Протокол составлен: 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(Ф.И.О., должность лица, составившего протокол)</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Лицо,  в   отношении   которого   возбуждено   дело   об   административном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правонарушении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Юридическое лицо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Место нахождения: 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Банковские реквизиты: ИНН ____________________ КПП 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Р/с: _________________________, БИК ______________ Кор/с: 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ОГРН _____________________ ОКТМО _____________ ОКПО 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ОКОПФ 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Адрес банка или иной кредитной  организации,  где обслуживается юридическое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лицо: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Дата, время, место, событие административного правонарушения: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___._______.20___ года в ___ час _____ мин установлено, что 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то есть совершил административное  правонарушение,  предусмотренное статьей</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_________ </w:t>
      </w:r>
      <w:hyperlink r:id="rId59" w:history="1">
        <w:r>
          <w:rPr>
            <w:rStyle w:val="ab"/>
            <w:rFonts w:ascii="Verdana" w:hAnsi="Verdana"/>
            <w:color w:val="7D7D7D"/>
            <w:sz w:val="20"/>
            <w:szCs w:val="20"/>
          </w:rPr>
          <w:t>Закона</w:t>
        </w:r>
      </w:hyperlink>
      <w:r>
        <w:rPr>
          <w:rFonts w:ascii="Verdana" w:hAnsi="Verdana"/>
          <w:color w:val="292D24"/>
          <w:sz w:val="20"/>
          <w:szCs w:val="20"/>
        </w:rPr>
        <w:t> Курской области от 04.01.2003 N 1-ЗКО "Об административных правонарушениях в Курской области".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Свидетели: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(Ф.И.О., место жительства)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Владеет ли русским языком законный представитель юридического лица 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Нуждается ли в помощи переводчика 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Переводчик 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(Ф.И.О.)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составлении  протокола  об  административном  правонарушении  законному</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представителю юридического лица и иным участникам производства (свидетелям,</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понятым,     переводчику)   согласно   ст. </w:t>
      </w:r>
      <w:hyperlink r:id="rId60" w:history="1">
        <w:r>
          <w:rPr>
            <w:rStyle w:val="ab"/>
            <w:rFonts w:ascii="Verdana" w:hAnsi="Verdana"/>
            <w:color w:val="7D7D7D"/>
            <w:sz w:val="20"/>
            <w:szCs w:val="20"/>
          </w:rPr>
          <w:t>ст. 48</w:t>
        </w:r>
      </w:hyperlink>
      <w:r>
        <w:rPr>
          <w:rFonts w:ascii="Verdana" w:hAnsi="Verdana"/>
          <w:color w:val="292D24"/>
          <w:sz w:val="20"/>
          <w:szCs w:val="20"/>
        </w:rPr>
        <w:t>, </w:t>
      </w:r>
      <w:hyperlink r:id="rId61" w:history="1">
        <w:r>
          <w:rPr>
            <w:rStyle w:val="ab"/>
            <w:rFonts w:ascii="Verdana" w:hAnsi="Verdana"/>
            <w:color w:val="7D7D7D"/>
            <w:sz w:val="20"/>
            <w:szCs w:val="20"/>
          </w:rPr>
          <w:t>51</w:t>
        </w:r>
      </w:hyperlink>
      <w:r>
        <w:rPr>
          <w:rFonts w:ascii="Verdana" w:hAnsi="Verdana"/>
          <w:color w:val="292D24"/>
          <w:sz w:val="20"/>
          <w:szCs w:val="20"/>
        </w:rPr>
        <w:t>    Конституции    РФ,</w:t>
      </w:r>
    </w:p>
    <w:p w:rsidR="00E945EE" w:rsidRDefault="00E945EE" w:rsidP="00E945E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ст. </w:t>
      </w:r>
      <w:hyperlink r:id="rId62" w:history="1">
        <w:r>
          <w:rPr>
            <w:rStyle w:val="ab"/>
            <w:rFonts w:ascii="Verdana" w:hAnsi="Verdana"/>
            <w:color w:val="7D7D7D"/>
            <w:sz w:val="20"/>
            <w:szCs w:val="20"/>
          </w:rPr>
          <w:t>ст. 25.1</w:t>
        </w:r>
      </w:hyperlink>
      <w:r>
        <w:rPr>
          <w:rFonts w:ascii="Verdana" w:hAnsi="Verdana"/>
          <w:color w:val="292D24"/>
          <w:sz w:val="20"/>
          <w:szCs w:val="20"/>
        </w:rPr>
        <w:t> - </w:t>
      </w:r>
      <w:hyperlink r:id="rId63" w:history="1">
        <w:r>
          <w:rPr>
            <w:rStyle w:val="ab"/>
            <w:rFonts w:ascii="Verdana" w:hAnsi="Verdana"/>
            <w:color w:val="7D7D7D"/>
            <w:sz w:val="20"/>
            <w:szCs w:val="20"/>
          </w:rPr>
          <w:t>25.7</w:t>
        </w:r>
      </w:hyperlink>
      <w:r>
        <w:rPr>
          <w:rFonts w:ascii="Verdana" w:hAnsi="Verdana"/>
          <w:color w:val="292D24"/>
          <w:sz w:val="20"/>
          <w:szCs w:val="20"/>
        </w:rPr>
        <w:t>, </w:t>
      </w:r>
      <w:hyperlink r:id="rId64" w:history="1">
        <w:r>
          <w:rPr>
            <w:rStyle w:val="ab"/>
            <w:rFonts w:ascii="Verdana" w:hAnsi="Verdana"/>
            <w:color w:val="7D7D7D"/>
            <w:sz w:val="20"/>
            <w:szCs w:val="20"/>
          </w:rPr>
          <w:t>25.10</w:t>
        </w:r>
      </w:hyperlink>
      <w:r>
        <w:rPr>
          <w:rFonts w:ascii="Verdana" w:hAnsi="Verdana"/>
          <w:color w:val="292D24"/>
          <w:sz w:val="20"/>
          <w:szCs w:val="20"/>
        </w:rPr>
        <w:t> КоАП РФ разъяснены их права и обязанности: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Законному представителю юридического лица 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(Ф.И.О., должность, доверенность)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отношении которого  ведется  производство  по  делу  об  административном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правонарушении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Подпись 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(законного представителя юридического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Иным участникам производства (свидетелям, понятым, переводчику)</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(нужное подчеркнуть)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Фамилия и инициалы ___________________ Подпись лица 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Фамилия и инициалы ___________________ Подпись лица 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Фамилия и инициалы ___________________ Подпись лица 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Объяснение законного представителя юридического лица, в отношении  которого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ведется производство по делу об административном правонарушении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Запись об отказе дачи объяснений 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Свидетели (понятые):</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(Ф.И.О., место жительства)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Замечания и объяснения по содержанию протокола: 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(подпись)</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протоколу прилагается: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(перечень прилагаемых к протоколу документов и вещей)</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   ___________      ___________________________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(должность лица,             (подпись)       (Ф.И.О. должностного лица)</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составившего протокол)</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Копию протокола получил  (вручается  законному  представителю  юридического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лица,   в   отношении   которых   возбуждено   дело   об   административном</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правонарушении):</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 _________ 20___ г. ____________________     _______________________</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(подпись законного           (Ф.И.О законного</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представителя              представителя</w:t>
      </w:r>
    </w:p>
    <w:p w:rsidR="00E945EE" w:rsidRDefault="00E945EE" w:rsidP="00E945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юридического лица)         юридического лица)</w:t>
      </w:r>
    </w:p>
    <w:p w:rsidR="00BA313B" w:rsidRPr="00E945EE" w:rsidRDefault="00BA313B" w:rsidP="00E945EE"/>
    <w:sectPr w:rsidR="00BA313B" w:rsidRPr="00E945EE"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7513"/>
    <w:rsid w:val="003B6182"/>
    <w:rsid w:val="003B6B39"/>
    <w:rsid w:val="003B6E98"/>
    <w:rsid w:val="003C090D"/>
    <w:rsid w:val="003C29FC"/>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757"/>
    <w:rsid w:val="00450E62"/>
    <w:rsid w:val="00452839"/>
    <w:rsid w:val="0045449E"/>
    <w:rsid w:val="00455452"/>
    <w:rsid w:val="0046071C"/>
    <w:rsid w:val="00462CEC"/>
    <w:rsid w:val="00465993"/>
    <w:rsid w:val="004666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E5B95"/>
    <w:rsid w:val="006F5F2D"/>
    <w:rsid w:val="00701C01"/>
    <w:rsid w:val="00701E26"/>
    <w:rsid w:val="00712E14"/>
    <w:rsid w:val="00713460"/>
    <w:rsid w:val="00714AF8"/>
    <w:rsid w:val="007218B3"/>
    <w:rsid w:val="00733D98"/>
    <w:rsid w:val="00743FAA"/>
    <w:rsid w:val="007476CC"/>
    <w:rsid w:val="00750906"/>
    <w:rsid w:val="00752970"/>
    <w:rsid w:val="00753093"/>
    <w:rsid w:val="00753212"/>
    <w:rsid w:val="00756F55"/>
    <w:rsid w:val="0077119C"/>
    <w:rsid w:val="007737E3"/>
    <w:rsid w:val="0077524A"/>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B664F"/>
    <w:rsid w:val="008C156B"/>
    <w:rsid w:val="008C21F2"/>
    <w:rsid w:val="008C4C14"/>
    <w:rsid w:val="008C5270"/>
    <w:rsid w:val="008C5607"/>
    <w:rsid w:val="008C5FBC"/>
    <w:rsid w:val="008D7516"/>
    <w:rsid w:val="008D7A73"/>
    <w:rsid w:val="008E20EF"/>
    <w:rsid w:val="008E6699"/>
    <w:rsid w:val="008E7236"/>
    <w:rsid w:val="008E766E"/>
    <w:rsid w:val="008F1A80"/>
    <w:rsid w:val="009011DC"/>
    <w:rsid w:val="00901636"/>
    <w:rsid w:val="00902413"/>
    <w:rsid w:val="0090532E"/>
    <w:rsid w:val="009128DF"/>
    <w:rsid w:val="00914697"/>
    <w:rsid w:val="00917FF7"/>
    <w:rsid w:val="0092139D"/>
    <w:rsid w:val="00923251"/>
    <w:rsid w:val="00924541"/>
    <w:rsid w:val="00932256"/>
    <w:rsid w:val="00934920"/>
    <w:rsid w:val="009354D8"/>
    <w:rsid w:val="00940A2D"/>
    <w:rsid w:val="0095639C"/>
    <w:rsid w:val="00957C4C"/>
    <w:rsid w:val="00961341"/>
    <w:rsid w:val="00975433"/>
    <w:rsid w:val="00975EB3"/>
    <w:rsid w:val="00976C7C"/>
    <w:rsid w:val="0098268B"/>
    <w:rsid w:val="0098304D"/>
    <w:rsid w:val="0098408B"/>
    <w:rsid w:val="00992DCD"/>
    <w:rsid w:val="00995693"/>
    <w:rsid w:val="009A2F0E"/>
    <w:rsid w:val="009C4E6E"/>
    <w:rsid w:val="009C6345"/>
    <w:rsid w:val="009D2CCF"/>
    <w:rsid w:val="009E3AF3"/>
    <w:rsid w:val="009E4829"/>
    <w:rsid w:val="009E6800"/>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260F"/>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28E7"/>
    <w:rsid w:val="00B5581E"/>
    <w:rsid w:val="00B57EBD"/>
    <w:rsid w:val="00B72C64"/>
    <w:rsid w:val="00B8343C"/>
    <w:rsid w:val="00B84983"/>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0631"/>
    <w:rsid w:val="00DA2C4B"/>
    <w:rsid w:val="00DA3CB2"/>
    <w:rsid w:val="00DA4520"/>
    <w:rsid w:val="00DA7E09"/>
    <w:rsid w:val="00DB0015"/>
    <w:rsid w:val="00DC069F"/>
    <w:rsid w:val="00DC32FC"/>
    <w:rsid w:val="00DC3E74"/>
    <w:rsid w:val="00DC5E91"/>
    <w:rsid w:val="00DD3267"/>
    <w:rsid w:val="00DD7D3C"/>
    <w:rsid w:val="00DE0E97"/>
    <w:rsid w:val="00DE672B"/>
    <w:rsid w:val="00DF0ADF"/>
    <w:rsid w:val="00DF29C1"/>
    <w:rsid w:val="00DF4648"/>
    <w:rsid w:val="00DF6037"/>
    <w:rsid w:val="00DF780C"/>
    <w:rsid w:val="00E02EB0"/>
    <w:rsid w:val="00E20BA5"/>
    <w:rsid w:val="00E211D0"/>
    <w:rsid w:val="00E21A72"/>
    <w:rsid w:val="00E22C12"/>
    <w:rsid w:val="00E432B6"/>
    <w:rsid w:val="00E545C7"/>
    <w:rsid w:val="00E62426"/>
    <w:rsid w:val="00E63FA4"/>
    <w:rsid w:val="00E72803"/>
    <w:rsid w:val="00E821A3"/>
    <w:rsid w:val="00E945EE"/>
    <w:rsid w:val="00EA044F"/>
    <w:rsid w:val="00EA21A3"/>
    <w:rsid w:val="00EA2D08"/>
    <w:rsid w:val="00EA3AA0"/>
    <w:rsid w:val="00EA6E60"/>
    <w:rsid w:val="00EA722C"/>
    <w:rsid w:val="00EB155F"/>
    <w:rsid w:val="00EC1CF0"/>
    <w:rsid w:val="00EC7A89"/>
    <w:rsid w:val="00EC7E19"/>
    <w:rsid w:val="00ED085D"/>
    <w:rsid w:val="00ED7D7F"/>
    <w:rsid w:val="00EE515B"/>
    <w:rsid w:val="00EE56E9"/>
    <w:rsid w:val="00EE7E39"/>
    <w:rsid w:val="00EF2D2C"/>
    <w:rsid w:val="00EF3149"/>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koros.ru/munitsipalnye-i-pravovye-akty/postanovleniya/1608-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18" Type="http://schemas.openxmlformats.org/officeDocument/2006/relationships/hyperlink" Target="consultantplus://offline/ref=60AEC92D032F5566399BBBEDC8045700D30D120D54577E6FBF387D01A6E2B8B382317DB443C01E7D9B89B2C1128F87E5FA5A0A94555Aq072G" TargetMode="External"/><Relationship Id="rId26" Type="http://schemas.openxmlformats.org/officeDocument/2006/relationships/hyperlink" Target="consultantplus://offline/ref=60AEC92D032F5566399BBBEDC8045700D30D150E55537E6FBF387D01A6E2B8B3903125BE4ACD0676C8C6F4941Eq876G" TargetMode="External"/><Relationship Id="rId39" Type="http://schemas.openxmlformats.org/officeDocument/2006/relationships/hyperlink" Target="consultantplus://offline/ref=60AEC92D032F5566399BBBEDC8045700D30D150E55537E6FBF387D01A6E2B8B382317DB24AC91970C6D3A2C55BDA8EFBFE4314914B590B42q670G" TargetMode="External"/><Relationship Id="rId21" Type="http://schemas.openxmlformats.org/officeDocument/2006/relationships/hyperlink" Target="consultantplus://offline/ref=60AEC92D032F5566399BBBEDC8045700D30D120D54577E6FBF387D01A6E2B8B382317DB24FC0117D9B89B2C1128F87E5FA5A0A94555Aq072G" TargetMode="External"/><Relationship Id="rId34" Type="http://schemas.openxmlformats.org/officeDocument/2006/relationships/hyperlink" Target="consultantplus://offline/ref=60AEC92D032F5566399BBBEDC8045700D10611025B5E7E6FBF387D01A6E2B8B3903125BE4ACD0676C8C6F4941Eq876G" TargetMode="External"/><Relationship Id="rId42" Type="http://schemas.openxmlformats.org/officeDocument/2006/relationships/hyperlink" Target="https://admkoros.ru/munitsipalnye-i-pravovye-akty/postanovleniya/1608-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47" Type="http://schemas.openxmlformats.org/officeDocument/2006/relationships/hyperlink" Target="consultantplus://offline/ref=60AEC92D032F5566399BBBEDC8045700D20F11085E557E6FBF387D01A6E2B8B382317DB248C013229E9CA3991F8B9DFBFD43169654q572G" TargetMode="External"/><Relationship Id="rId50" Type="http://schemas.openxmlformats.org/officeDocument/2006/relationships/hyperlink" Target="consultantplus://offline/ref=60AEC92D032F5566399BBBEDC8045700D30D150E55537E6FBF387D01A6E2B8B382317DB24AC91970C6D3A2C55BDA8EFBFE4314914B590B42q670G" TargetMode="External"/><Relationship Id="rId55" Type="http://schemas.openxmlformats.org/officeDocument/2006/relationships/hyperlink" Target="consultantplus://offline/ref=60AEC92D032F5566399BBBEDC8045700D30D150E55537E6FBF387D01A6E2B8B382317DB043C813229E9CA3991F8B9DFBFD43169654q572G" TargetMode="External"/><Relationship Id="rId63" Type="http://schemas.openxmlformats.org/officeDocument/2006/relationships/hyperlink" Target="consultantplus://offline/ref=60AEC92D032F5566399BBBEDC8045700D30D120D54577E6FBF387D01A6E2B8B382317DB24ACB1B72CDD3A2C55BDA8EFBFE4314914B590B42q670G" TargetMode="External"/><Relationship Id="rId7" Type="http://schemas.openxmlformats.org/officeDocument/2006/relationships/hyperlink" Target="consultantplus://offline/ref=60AEC92D032F5566399BBBEDC8045700D30F160C54507E6FBF387D01A6E2B8B3903125BE4ACD0676C8C6F4941Eq876G" TargetMode="External"/><Relationship Id="rId2" Type="http://schemas.openxmlformats.org/officeDocument/2006/relationships/numbering" Target="numbering.xml"/><Relationship Id="rId16" Type="http://schemas.openxmlformats.org/officeDocument/2006/relationships/hyperlink" Target="consultantplus://offline/ref=60AEC92D032F5566399BA5E0DE680D0CD70449065B507C3BE067265CF1EBB2E4C57E24F00EC41976CFD1F59614DBD2BFAF5014924B5B0C5D6BCF7CqC77G" TargetMode="External"/><Relationship Id="rId20" Type="http://schemas.openxmlformats.org/officeDocument/2006/relationships/hyperlink" Target="consultantplus://offline/ref=60AEC92D032F5566399BBBEDC8045700D30D120D54577E6FBF387D01A6E2B8B382317DB24AC81E74CBD3A2C55BDA8EFBFE4314914B590B42q670G" TargetMode="External"/><Relationship Id="rId29" Type="http://schemas.openxmlformats.org/officeDocument/2006/relationships/hyperlink" Target="https://admkoros.ru/munitsipalnye-i-pravovye-akty/postanovleniya/1608-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41" Type="http://schemas.openxmlformats.org/officeDocument/2006/relationships/hyperlink" Target="consultantplus://offline/ref=60AEC92D032F5566399BBBEDC8045700D20F11085E557E6FBF387D01A6E2B8B382317DB24ACB13229E9CA3991F8B9DFBFD43169654q572G" TargetMode="External"/><Relationship Id="rId54" Type="http://schemas.openxmlformats.org/officeDocument/2006/relationships/hyperlink" Target="consultantplus://offline/ref=60AEC92D032F5566399BBBEDC8045700D30D120D54577E6FBF387D01A6E2B8B382317DB24ACB1D7EC7D3A2C55BDA8EFBFE4314914B590B42q670G" TargetMode="External"/><Relationship Id="rId62" Type="http://schemas.openxmlformats.org/officeDocument/2006/relationships/hyperlink" Target="consultantplus://offline/ref=60AEC92D032F5566399BBBEDC8045700D30D120D54577E6FBF387D01A6E2B8B382317DB24ACB1B76CDD3A2C55BDA8EFBFE4314914B590B42q670G" TargetMode="External"/><Relationship Id="rId1" Type="http://schemas.openxmlformats.org/officeDocument/2006/relationships/customXml" Target="../customXml/item1.xml"/><Relationship Id="rId6" Type="http://schemas.openxmlformats.org/officeDocument/2006/relationships/hyperlink" Target="consultantplus://offline/ref=60AEC92D032F5566399BBBEDC8045700D30D130B5A537E6FBF387D01A6E2B8B3903125BE4ACD0676C8C6F4941Eq876G" TargetMode="External"/><Relationship Id="rId11" Type="http://schemas.openxmlformats.org/officeDocument/2006/relationships/hyperlink" Target="consultantplus://offline/ref=60AEC92D032F5566399BA5E0DE680D0CD70449065B527631EA67265CF1EBB2E4C57E24E20E9C1576CBC6F693018D83FAqF73G" TargetMode="External"/><Relationship Id="rId24" Type="http://schemas.openxmlformats.org/officeDocument/2006/relationships/hyperlink" Target="consultantplus://offline/ref=60AEC92D032F5566399BBBEDC8045700D30D150E55537E6FBF387D01A6E2B8B3903125BE4ACD0676C8C6F4941Eq876G" TargetMode="External"/><Relationship Id="rId32" Type="http://schemas.openxmlformats.org/officeDocument/2006/relationships/hyperlink" Target="consultantplus://offline/ref=60AEC92D032F5566399BBBEDC8045700D30D150E55537E6FBF387D01A6E2B8B382317DB74BC813229E9CA3991F8B9DFBFD43169654q572G" TargetMode="External"/><Relationship Id="rId37" Type="http://schemas.openxmlformats.org/officeDocument/2006/relationships/hyperlink" Target="https://admkoros.ru/munitsipalnye-i-pravovye-akty/postanovleniya/1608-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40" Type="http://schemas.openxmlformats.org/officeDocument/2006/relationships/hyperlink" Target="consultantplus://offline/ref=60AEC92D032F5566399BBBEDC8045700D30D150E55537E6FBF387D01A6E2B8B3903125BE4ACD0676C8C6F4941Eq876G" TargetMode="External"/><Relationship Id="rId45" Type="http://schemas.openxmlformats.org/officeDocument/2006/relationships/hyperlink" Target="https://admkoros.ru/munitsipalnye-i-pravovye-akty/postanovleniya/1608-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53" Type="http://schemas.openxmlformats.org/officeDocument/2006/relationships/hyperlink" Target="https://admkoros.ru/munitsipalnye-i-pravovye-akty/postanovleniya/1608-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58" Type="http://schemas.openxmlformats.org/officeDocument/2006/relationships/hyperlink" Target="consultantplus://offline/ref=60AEC92D032F5566399BBBEDC8045700D30E13035E567E6FBF387D01A6E2B8B382317DB24AC91873C7D3A2C55BDA8EFBFE4314914B590B42q670G"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AEC92D032F5566399BA5E0DE680D0CD70449065B507C3BE067265CF1EBB2E4C57E24F00EC41976CFDEF19514DBD2BFAF5014924B5B0C5D6BCF7CqC77G" TargetMode="External"/><Relationship Id="rId23" Type="http://schemas.openxmlformats.org/officeDocument/2006/relationships/hyperlink" Target="consultantplus://offline/ref=60AEC92D032F5566399BBBEDC8045700D30E110C5B517E6FBF387D01A6E2B8B3903125BE4ACD0676C8C6F4941Eq876G" TargetMode="External"/><Relationship Id="rId28" Type="http://schemas.openxmlformats.org/officeDocument/2006/relationships/hyperlink" Target="https://admkoros.ru/munitsipalnye-i-pravovye-akty/postanovleniya/1608-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36" Type="http://schemas.openxmlformats.org/officeDocument/2006/relationships/hyperlink" Target="consultantplus://offline/ref=60AEC92D032F5566399BBBEDC8045700D20F11085E557E6FBF387D01A6E2B8B382317DB248C013229E9CA3991F8B9DFBFD43169654q572G" TargetMode="External"/><Relationship Id="rId49" Type="http://schemas.openxmlformats.org/officeDocument/2006/relationships/hyperlink" Target="consultantplus://offline/ref=60AEC92D032F5566399BBBEDC8045700D30D150E55537E6FBF387D01A6E2B8B382317DB24AC91973C8D3A2C55BDA8EFBFE4314914B590B42q670G" TargetMode="External"/><Relationship Id="rId57" Type="http://schemas.openxmlformats.org/officeDocument/2006/relationships/hyperlink" Target="https://admkoros.ru/munitsipalnye-i-pravovye-akty/postanovleniya/1608-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61" Type="http://schemas.openxmlformats.org/officeDocument/2006/relationships/hyperlink" Target="consultantplus://offline/ref=60AEC92D032F5566399BBBEDC8045700D207100E5700296DEE6D7304AEB2F0A3CC7470B34BC01E7D9B89B2C1128F87E5FA5A0A94555Aq072G" TargetMode="External"/><Relationship Id="rId10" Type="http://schemas.openxmlformats.org/officeDocument/2006/relationships/hyperlink" Target="consultantplus://offline/ref=60AEC92D032F5566399BBBEDC8045700D108140B5F537E6FBF387D01A6E2B8B3903125BE4ACD0676C8C6F4941Eq876G" TargetMode="External"/><Relationship Id="rId19" Type="http://schemas.openxmlformats.org/officeDocument/2006/relationships/hyperlink" Target="consultantplus://offline/ref=60AEC92D032F5566399BBBEDC8045700D30D120D54577E6FBF387D01A6E2B8B382317DB648CF1F7D9B89B2C1128F87E5FA5A0A94555Aq072G" TargetMode="External"/><Relationship Id="rId31" Type="http://schemas.openxmlformats.org/officeDocument/2006/relationships/hyperlink" Target="consultantplus://offline/ref=60AEC92D032F5566399BBBEDC8045700D30E1102545E7E6FBF387D01A6E2B8B382317DB24AC91876C6D3A2C55BDA8EFBFE4314914B590B42q670G" TargetMode="External"/><Relationship Id="rId44" Type="http://schemas.openxmlformats.org/officeDocument/2006/relationships/hyperlink" Target="https://admkoros.ru/munitsipalnye-i-pravovye-akty/postanovleniya/1608-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52" Type="http://schemas.openxmlformats.org/officeDocument/2006/relationships/hyperlink" Target="consultantplus://offline/ref=60AEC92D032F5566399BBBEDC8045700D30D120D54577E6FBF387D01A6E2B8B382317DB24AC81070C7D3A2C55BDA8EFBFE4314914B590B42q670G" TargetMode="External"/><Relationship Id="rId60" Type="http://schemas.openxmlformats.org/officeDocument/2006/relationships/hyperlink" Target="consultantplus://offline/ref=60AEC92D032F5566399BBBEDC8045700D207100E5700296DEE6D7304AEB2F0A3CC7470B34BC11D7D9B89B2C1128F87E5FA5A0A94555Aq072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0AEC92D032F5566399BBBEDC8045700D30D130B5D517E6FBF387D01A6E2B8B3903125BE4ACD0676C8C6F4941Eq876G" TargetMode="External"/><Relationship Id="rId14" Type="http://schemas.openxmlformats.org/officeDocument/2006/relationships/hyperlink" Target="http://gosuslugi.ru/" TargetMode="External"/><Relationship Id="rId22" Type="http://schemas.openxmlformats.org/officeDocument/2006/relationships/hyperlink" Target="consultantplus://offline/ref=60AEC92D032F5566399BBBEDC8045700D30D150E55537E6FBF387D01A6E2B8B3903125BE4ACD0676C8C6F4941Eq876G" TargetMode="External"/><Relationship Id="rId27" Type="http://schemas.openxmlformats.org/officeDocument/2006/relationships/hyperlink" Target="consultantplus://offline/ref=60AEC92D032F5566399BBBEDC8045700D30D150E55537E6FBF387D01A6E2B8B3903125BE4ACD0676C8C6F4941Eq876G" TargetMode="External"/><Relationship Id="rId30" Type="http://schemas.openxmlformats.org/officeDocument/2006/relationships/hyperlink" Target="http://www.admkoros.ru/" TargetMode="External"/><Relationship Id="rId35" Type="http://schemas.openxmlformats.org/officeDocument/2006/relationships/hyperlink" Target="https://admkoros.ru/munitsipalnye-i-pravovye-akty/postanovleniya/1608-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43" Type="http://schemas.openxmlformats.org/officeDocument/2006/relationships/hyperlink" Target="consultantplus://offline/ref=60AEC92D032F5566399BBBEDC8045700D30D120D54577E6FBF387D01A6E2B8B382317DB24AC81070C7D3A2C55BDA8EFBFE4314914B590B42q670G" TargetMode="External"/><Relationship Id="rId48" Type="http://schemas.openxmlformats.org/officeDocument/2006/relationships/hyperlink" Target="https://admkoros.ru/munitsipalnye-i-pravovye-akty/postanovleniya/1608-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56" Type="http://schemas.openxmlformats.org/officeDocument/2006/relationships/hyperlink" Target="https://admkoros.ru/munitsipalnye-i-pravovye-akty/postanovleniya/1608-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64" Type="http://schemas.openxmlformats.org/officeDocument/2006/relationships/hyperlink" Target="consultantplus://offline/ref=60AEC92D032F5566399BBBEDC8045700D30D120D54577E6FBF387D01A6E2B8B382317DB24ACB1B71CDD3A2C55BDA8EFBFE4314914B590B42q670G" TargetMode="External"/><Relationship Id="rId8" Type="http://schemas.openxmlformats.org/officeDocument/2006/relationships/hyperlink" Target="consultantplus://offline/ref=60AEC92D032F5566399BBBEDC8045700D30D150E55537E6FBF387D01A6E2B8B382317DB14DCE13229E9CA3991F8B9DFBFD43169654q572G" TargetMode="External"/><Relationship Id="rId51" Type="http://schemas.openxmlformats.org/officeDocument/2006/relationships/hyperlink" Target="consultantplus://offline/ref=60AEC92D032F5566399BBBEDC8045700D20F11085E557E6FBF387D01A6E2B8B382317DB24ACB13229E9CA3991F8B9DFBFD43169654q572G" TargetMode="External"/><Relationship Id="rId3" Type="http://schemas.openxmlformats.org/officeDocument/2006/relationships/styles" Target="styles.xml"/><Relationship Id="rId12" Type="http://schemas.openxmlformats.org/officeDocument/2006/relationships/hyperlink" Target="consultantplus://offline/ref=60AEC92D032F5566399BA5E0DE680D0CD70449065B507D3DE667265CF1EBB2E4C57E24F00EC41976CEDAF29514DBD2BFAF5014924B5B0C5D6BCF7CqC77G" TargetMode="External"/><Relationship Id="rId17" Type="http://schemas.openxmlformats.org/officeDocument/2006/relationships/hyperlink" Target="consultantplus://offline/ref=60AEC92D032F5566399BBBEDC8045700D30D120D54577E6FBF387D01A6E2B8B382317DB443C01D7D9B89B2C1128F87E5FA5A0A94555Aq072G" TargetMode="External"/><Relationship Id="rId25" Type="http://schemas.openxmlformats.org/officeDocument/2006/relationships/hyperlink" Target="consultantplus://offline/ref=60AEC92D032F5566399BBBEDC8045700D20F11085E557E6FBF387D01A6E2B8B382317DB74FC24C278B8DFB941B9183FCE45F1497q57CG" TargetMode="External"/><Relationship Id="rId33" Type="http://schemas.openxmlformats.org/officeDocument/2006/relationships/hyperlink" Target="consultantplus://offline/ref=60AEC92D032F5566399BBBEDC8045700D30E1102545E7E6FBF387D01A6E2B8B382317DB24AC91874CBD3A2C55BDA8EFBFE4314914B590B42q670G" TargetMode="External"/><Relationship Id="rId38" Type="http://schemas.openxmlformats.org/officeDocument/2006/relationships/hyperlink" Target="consultantplus://offline/ref=60AEC92D032F5566399BBBEDC8045700D30D150E55537E6FBF387D01A6E2B8B382317DB24AC91973C8D3A2C55BDA8EFBFE4314914B590B42q670G" TargetMode="External"/><Relationship Id="rId46" Type="http://schemas.openxmlformats.org/officeDocument/2006/relationships/hyperlink" Target="consultantplus://offline/ref=60AEC92D032F5566399BBBEDC8045700D30D120D54577E6FBF387D01A6E2B8B382317DB24ACB1D7EC7D3A2C55BDA8EFBFE4314914B590B42q670G" TargetMode="External"/><Relationship Id="rId59" Type="http://schemas.openxmlformats.org/officeDocument/2006/relationships/hyperlink" Target="consultantplus://offline/ref=60AEC92D032F5566399BA5E0DE680D0CD70449065B507C3BE067265CF1EBB2E4C57E24E20E9C1576CBC6F693018D83FAqF7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C0097-C965-449E-8111-01DCB59D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6831</TotalTime>
  <Pages>42</Pages>
  <Words>19092</Words>
  <Characters>108828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654</cp:revision>
  <cp:lastPrinted>2020-01-20T13:02:00Z</cp:lastPrinted>
  <dcterms:created xsi:type="dcterms:W3CDTF">2020-01-17T12:11:00Z</dcterms:created>
  <dcterms:modified xsi:type="dcterms:W3CDTF">2023-11-16T04:25:00Z</dcterms:modified>
</cp:coreProperties>
</file>