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БЕЛОВСКОГО  РАЙОНА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ПОСТАНОВЛЕНИЕ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17 мая 2021года             № 25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Курской области 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Курской области № 450-ра от 26.10.2018г. «О внесении изменений в распоряжение Администрации Курской области от 18.05.2015г. № 350-ра»,  постановлением Администрации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  от 26.03.2018г. № 7 </w:t>
      </w:r>
      <w:proofErr w:type="gram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( </w:t>
      </w:r>
      <w:proofErr w:type="gram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в редакции от 16.08.2019 г № 52) «Об утверждении перечня муниципальных услуг Администрации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   сельсовета Беловского района, Администрация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>  сельсовета Беловского района Курской области </w:t>
      </w: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ПОСТАНОВЛЯЕТ: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1. Внести в Административный регламент по предоставлению Администрацией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 утвержденный постановлением Администрации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№16 от 23.01.2019 года следующие изменения: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      а) пункт «2.2.2»  раздела 2.2 Административного регламента изложить в новой редакции: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2.2.2.  В предоставлении муниципальной услуги участвуют органы записи актов гражданского состояния.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      б) подпункты «б» «в» пункта 2.6.2 раздела 2.6 Административного регламента изложить в новой редакции: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б) «копия свидетельства о государственной регистрации рождения, выданного компетентным органом иностранного государства, и его нотариально удостоверенный перевод на русский язык для лиц, желающих вступить в брак (с предъявлением его оригинала) в случае рождения ребенка;</w:t>
      </w:r>
      <w:proofErr w:type="gramEnd"/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в) копия свидетельства о государственной регистрации установления отцовства, выданного компетентным органом иностранного государства, и его нотариально удостоверенный перевод на русский язык;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г) раздел 2.7 Административного регламента, подпункт изложить в новой редакции: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Для предоставления муниципальной услуги в рамках межведомственного информационного взаимодействия Администрация запрашивает следующие документы: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- сведения о государственной регистрации рождения;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lastRenderedPageBreak/>
        <w:t>- сведения о государственной регистрации установления отцовства.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д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>) раздел III Административного регламента, пункт 2 изложить в новой редакции: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е) раздел 3.2 Административного регламента изложить в новой редакции:</w:t>
      </w:r>
    </w:p>
    <w:p w:rsidR="009E6800" w:rsidRPr="009E6800" w:rsidRDefault="009E6800" w:rsidP="009E680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3D4437"/>
          <w:sz w:val="20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3.2.2. Ответственный исполнитель  Администрации в день поступления заявления в Администрацию осуществляет подготовку и направление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межведомственн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запросов </w:t>
      </w:r>
      <w:proofErr w:type="gram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в</w:t>
      </w:r>
      <w:proofErr w:type="gramEnd"/>
      <w:r w:rsidRPr="009E6800">
        <w:rPr>
          <w:rFonts w:ascii="Verdana" w:hAnsi="Verdana"/>
          <w:color w:val="292D24"/>
          <w:sz w:val="20"/>
          <w:szCs w:val="20"/>
          <w:lang w:eastAsia="ru-RU"/>
        </w:rPr>
        <w:t>: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- органы записи актов гражданского состояния  -  о предоставлении сведений о государственной регистрации рождения, сведений о государственной регистрации установления отцовства.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3.2.5. Ответ на запрос  регистрируется в установленном порядке.      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lastRenderedPageBreak/>
        <w:t xml:space="preserve">2. Административный регламент по предоставлению Администрацией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 утвердить в новой редакции.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3. </w:t>
      </w:r>
      <w:proofErr w:type="gram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Контроль за</w:t>
      </w:r>
      <w:proofErr w:type="gram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в сети «Интернет».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E680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E6800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E6800" w:rsidRPr="009E6800" w:rsidRDefault="009E6800" w:rsidP="009E680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6800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                                                 М.И.Звягинцева</w:t>
      </w:r>
    </w:p>
    <w:p w:rsidR="00BA313B" w:rsidRPr="009E6800" w:rsidRDefault="00BA313B" w:rsidP="009E6800"/>
    <w:sectPr w:rsidR="00BA313B" w:rsidRPr="009E680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4DC2718"/>
    <w:multiLevelType w:val="multilevel"/>
    <w:tmpl w:val="FFD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376D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7A86-AE8F-4507-9D79-E34C5A32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625</cp:revision>
  <cp:lastPrinted>2020-01-20T13:02:00Z</cp:lastPrinted>
  <dcterms:created xsi:type="dcterms:W3CDTF">2020-01-17T12:11:00Z</dcterms:created>
  <dcterms:modified xsi:type="dcterms:W3CDTF">2023-11-15T18:35:00Z</dcterms:modified>
</cp:coreProperties>
</file>