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1C" w:rsidRDefault="0046071C" w:rsidP="0046071C">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02 ноября 2023 г. № 43</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Об утверждении методики расчета иных межбюджетных трансфертов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финансовое обеспечение переданных полномочий по осуществлению внутреннего и внешнего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В целях осуществления внешнего и внутреннего муниципального финансового контроля, а также в соответствии с Бюджетным кодексом РФ, со ст. 14, 65 Федерального закона от 06.10.2003г. № 131-ФЗ «Об общих принципах организации местного самоуправления в Российской Федерации», ч.11. ст. 3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Pr>
          <w:rFonts w:ascii="Verdana" w:hAnsi="Verdana"/>
          <w:color w:val="292D24"/>
          <w:sz w:val="20"/>
          <w:szCs w:val="20"/>
        </w:rPr>
        <w:t>», Администрация Корочанского сельсовета Беловского района Курской области ПОСТАНОВЛЯЕТ:</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Методики расчета иных межбюджетных трансфертов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финансовое обеспечение переданных полномочий по осуществлению внутреннего и внешнего муниципального финансового контроля (Приложение № 1).</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Признать утратившим силу постановление Администрации Корочанского сельсовета от 02 ноября 2022 года №51</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 утверждении методики расчета иных межбюджетных трансфертов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финансовое обеспечение переданных полномочий по осуществлению внутреннего и внешнего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 </w:t>
      </w:r>
      <w:proofErr w:type="gramStart"/>
      <w:r>
        <w:rPr>
          <w:rFonts w:ascii="Verdana" w:hAnsi="Verdana"/>
          <w:color w:val="292D24"/>
          <w:sz w:val="20"/>
          <w:szCs w:val="20"/>
        </w:rPr>
        <w:t>Контроль за</w:t>
      </w:r>
      <w:proofErr w:type="gramEnd"/>
      <w:r>
        <w:rPr>
          <w:rFonts w:ascii="Verdana" w:hAnsi="Verdana"/>
          <w:color w:val="292D24"/>
          <w:sz w:val="20"/>
          <w:szCs w:val="20"/>
        </w:rPr>
        <w:t xml:space="preserve"> исполнением настоящего постановления оставляю за собой.</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4.Постановление вступает в силу с момента подписания и подлежит опубликованию на официальном сайте Администрации Корочанского сельсовета Беловского района Курской области в сети Интернет.</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О.В.Панова</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02.11.2023 г. № 43</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Методика расчета иных межбюджетных трансфертов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финансовое обеспечение переданных полномочий по осуществлению внутреннего и внешнего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Методика расчета иных межбюджетных</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трансфертов, предоставляемых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осуществление внутреннего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Объем иных межбюджетных трансфертов на содержание </w:t>
      </w:r>
      <w:proofErr w:type="gramStart"/>
      <w:r>
        <w:rPr>
          <w:rFonts w:ascii="Verdana" w:hAnsi="Verdana"/>
          <w:color w:val="292D24"/>
          <w:sz w:val="20"/>
          <w:szCs w:val="20"/>
        </w:rPr>
        <w:t>работников отдела внутреннего муниципального финансового контроля Администрации Беловского района Курской</w:t>
      </w:r>
      <w:proofErr w:type="gramEnd"/>
      <w:r>
        <w:rPr>
          <w:rFonts w:ascii="Verdana" w:hAnsi="Verdana"/>
          <w:color w:val="292D24"/>
          <w:sz w:val="20"/>
          <w:szCs w:val="20"/>
        </w:rPr>
        <w:t xml:space="preserve">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Омбт = N *Чнп,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где: Омбт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Корочанского сельсовета Беловского района Курской области. Норматив финансовых затрат включает в себя все затраты на содержание </w:t>
      </w:r>
      <w:proofErr w:type="gramStart"/>
      <w:r>
        <w:rPr>
          <w:rFonts w:ascii="Verdana" w:hAnsi="Verdana"/>
          <w:color w:val="292D24"/>
          <w:sz w:val="20"/>
          <w:szCs w:val="20"/>
        </w:rPr>
        <w:t>работников отдела внутреннего муниципального финансового контроля Администрации Беловского района  Курской области</w:t>
      </w:r>
      <w:proofErr w:type="gramEnd"/>
      <w:r>
        <w:rPr>
          <w:rFonts w:ascii="Verdana" w:hAnsi="Verdana"/>
          <w:color w:val="292D24"/>
          <w:sz w:val="20"/>
          <w:szCs w:val="20"/>
        </w:rPr>
        <w:t xml:space="preserve"> и определяется по формуле:</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N = Sфр</w:t>
      </w:r>
      <w:proofErr w:type="gramStart"/>
      <w:r>
        <w:rPr>
          <w:rStyle w:val="aa"/>
          <w:rFonts w:ascii="Verdana" w:hAnsi="Verdana"/>
          <w:color w:val="292D24"/>
          <w:sz w:val="20"/>
          <w:szCs w:val="20"/>
        </w:rPr>
        <w:t>:Ч</w:t>
      </w:r>
      <w:proofErr w:type="gramEnd"/>
      <w:r>
        <w:rPr>
          <w:rStyle w:val="aa"/>
          <w:rFonts w:ascii="Verdana" w:hAnsi="Verdana"/>
          <w:color w:val="292D24"/>
          <w:sz w:val="20"/>
          <w:szCs w:val="20"/>
        </w:rPr>
        <w:t>нп,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где: </w:t>
      </w:r>
      <w:proofErr w:type="gramStart"/>
      <w:r>
        <w:rPr>
          <w:rFonts w:ascii="Verdana" w:hAnsi="Verdana"/>
          <w:color w:val="292D24"/>
          <w:sz w:val="20"/>
          <w:szCs w:val="20"/>
        </w:rPr>
        <w:t>S</w:t>
      </w:r>
      <w:proofErr w:type="gramEnd"/>
      <w:r>
        <w:rPr>
          <w:rFonts w:ascii="Verdana" w:hAnsi="Verdana"/>
          <w:color w:val="292D24"/>
          <w:sz w:val="20"/>
          <w:szCs w:val="20"/>
        </w:rPr>
        <w:t>фр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Чнп – численность населения поселения.  Численность определяется по  данным статистики на 1 января.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Норматив финансовых затрат включает в себя все затраты на содержание </w:t>
      </w:r>
      <w:proofErr w:type="gramStart"/>
      <w:r>
        <w:rPr>
          <w:rFonts w:ascii="Verdana" w:hAnsi="Verdana"/>
          <w:color w:val="292D24"/>
          <w:sz w:val="20"/>
          <w:szCs w:val="20"/>
        </w:rPr>
        <w:t>работников отдела внутреннего муниципального финансового контроля Администрации Беловского района Курской области</w:t>
      </w:r>
      <w:proofErr w:type="gramEnd"/>
      <w:r>
        <w:rPr>
          <w:rFonts w:ascii="Verdana" w:hAnsi="Verdana"/>
          <w:color w:val="292D24"/>
          <w:sz w:val="20"/>
          <w:szCs w:val="20"/>
        </w:rPr>
        <w:t xml:space="preserve"> и рассчитывается ежегодно.</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РАСЧЕТ:</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N = </w:t>
      </w:r>
      <w:proofErr w:type="gramStart"/>
      <w:r>
        <w:rPr>
          <w:rFonts w:ascii="Verdana" w:hAnsi="Verdana"/>
          <w:color w:val="292D24"/>
          <w:sz w:val="20"/>
          <w:szCs w:val="20"/>
        </w:rPr>
        <w:t>S</w:t>
      </w:r>
      <w:proofErr w:type="gramEnd"/>
      <w:r>
        <w:rPr>
          <w:rFonts w:ascii="Verdana" w:hAnsi="Verdana"/>
          <w:color w:val="292D24"/>
          <w:sz w:val="20"/>
          <w:szCs w:val="20"/>
        </w:rPr>
        <w:t>фр/Чнп = 24863 / 796 = 31,235</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Омбт = N х Чнп= 31,235*796=24863 руб. 00 коп.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иных межбюджетных трансфертов на осуществление внутреннего муниципального финансового контроля может быть уточнен.</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Методика расчета иных межбюджетных</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трансфертов, предоставляемых из бюджета муниципального образования «Корочанский сельсовет» Беловского района Курской области  бюджету муниципального района «Беловский район»  Курской области на осуществление внешнего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Объем иныхмежбюджетных трансфертов на содержание  работников контрольно-счетного органа муниципального района «Беловский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Омбт = N *Чнп,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 Омбт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все затраты на содержание работников контрольн</w:t>
      </w:r>
      <w:proofErr w:type="gramStart"/>
      <w:r>
        <w:rPr>
          <w:rFonts w:ascii="Verdana" w:hAnsi="Verdana"/>
          <w:color w:val="292D24"/>
          <w:sz w:val="20"/>
          <w:szCs w:val="20"/>
        </w:rPr>
        <w:t>о-</w:t>
      </w:r>
      <w:proofErr w:type="gramEnd"/>
      <w:r>
        <w:rPr>
          <w:rFonts w:ascii="Verdana" w:hAnsi="Verdana"/>
          <w:color w:val="292D24"/>
          <w:sz w:val="20"/>
          <w:szCs w:val="20"/>
        </w:rPr>
        <w:t xml:space="preserve"> счетного органа муниципального района «Беловский район» Курской области и определяется по формуле:</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N = Sфр</w:t>
      </w:r>
      <w:proofErr w:type="gramStart"/>
      <w:r>
        <w:rPr>
          <w:rStyle w:val="aa"/>
          <w:rFonts w:ascii="Verdana" w:hAnsi="Verdana"/>
          <w:color w:val="292D24"/>
          <w:sz w:val="20"/>
          <w:szCs w:val="20"/>
        </w:rPr>
        <w:t>:Ч</w:t>
      </w:r>
      <w:proofErr w:type="gramEnd"/>
      <w:r>
        <w:rPr>
          <w:rStyle w:val="aa"/>
          <w:rFonts w:ascii="Verdana" w:hAnsi="Verdana"/>
          <w:color w:val="292D24"/>
          <w:sz w:val="20"/>
          <w:szCs w:val="20"/>
        </w:rPr>
        <w:t>нп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где: </w:t>
      </w:r>
      <w:proofErr w:type="gramStart"/>
      <w:r>
        <w:rPr>
          <w:rFonts w:ascii="Verdana" w:hAnsi="Verdana"/>
          <w:color w:val="292D24"/>
          <w:sz w:val="20"/>
          <w:szCs w:val="20"/>
        </w:rPr>
        <w:t>S</w:t>
      </w:r>
      <w:proofErr w:type="gramEnd"/>
      <w:r>
        <w:rPr>
          <w:rFonts w:ascii="Verdana" w:hAnsi="Verdana"/>
          <w:color w:val="292D24"/>
          <w:sz w:val="20"/>
          <w:szCs w:val="20"/>
        </w:rPr>
        <w:t>фр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Чнп – численность населения поселения. Численность определяется на основе статистических данных на 1 января.</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финансовых затрат включает в себя все затраты на содержание работников контрольн</w:t>
      </w:r>
      <w:proofErr w:type="gramStart"/>
      <w:r>
        <w:rPr>
          <w:rFonts w:ascii="Verdana" w:hAnsi="Verdana"/>
          <w:color w:val="292D24"/>
          <w:sz w:val="20"/>
          <w:szCs w:val="20"/>
        </w:rPr>
        <w:t>о-</w:t>
      </w:r>
      <w:proofErr w:type="gramEnd"/>
      <w:r>
        <w:rPr>
          <w:rFonts w:ascii="Verdana" w:hAnsi="Verdana"/>
          <w:color w:val="292D24"/>
          <w:sz w:val="20"/>
          <w:szCs w:val="20"/>
        </w:rPr>
        <w:t xml:space="preserve"> счетного органа муниципального района «Беловский район» Курской областии рассчитывается ежегодно.</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РАСЧЕТ:</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N = </w:t>
      </w:r>
      <w:proofErr w:type="gramStart"/>
      <w:r>
        <w:rPr>
          <w:rFonts w:ascii="Verdana" w:hAnsi="Verdana"/>
          <w:color w:val="292D24"/>
          <w:sz w:val="20"/>
          <w:szCs w:val="20"/>
        </w:rPr>
        <w:t>S</w:t>
      </w:r>
      <w:proofErr w:type="gramEnd"/>
      <w:r>
        <w:rPr>
          <w:rFonts w:ascii="Verdana" w:hAnsi="Verdana"/>
          <w:color w:val="292D24"/>
          <w:sz w:val="20"/>
          <w:szCs w:val="20"/>
        </w:rPr>
        <w:t>фр/Чнп = 24863,00 / 796 = 31,235</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Омбт = N х Чнп= 31,235*796=24863 руб. 00 коп.</w:t>
      </w:r>
    </w:p>
    <w:p w:rsidR="0046071C" w:rsidRDefault="0046071C" w:rsidP="0046071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иных межбюджетных трансфертов на осуществление внешнего муниципального финансового контроля может быть уточнен.</w:t>
      </w:r>
    </w:p>
    <w:p w:rsidR="0046071C" w:rsidRDefault="0046071C" w:rsidP="0046071C">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46071C" w:rsidRDefault="00BA313B" w:rsidP="0046071C"/>
    <w:sectPr w:rsidR="00BA313B" w:rsidRPr="0046071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5EB3"/>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C21E-B00F-42FC-851A-9ADF2CE0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6216</TotalTime>
  <Pages>4</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571</cp:revision>
  <cp:lastPrinted>2020-01-20T13:02:00Z</cp:lastPrinted>
  <dcterms:created xsi:type="dcterms:W3CDTF">2020-01-17T12:11:00Z</dcterms:created>
  <dcterms:modified xsi:type="dcterms:W3CDTF">2023-11-15T18:10:00Z</dcterms:modified>
</cp:coreProperties>
</file>