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02.06.2022  № 29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внесении изменений и дополнений в постановление Администрации Корочанского сельсовета Беловского района от 02.11.2020 № 61 «Об утверждении Порядка определения объема и условий предоставления муниципальным бюджетным и автономным учреждениям субсидий на иные цели»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протест прокуратуры Беловского района от 11.05.2022 №19-2022, Администрация Корочанского сельсовета Беловского района  ПОСТАНОВЛЯЕТ: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изменения, которые вносятся в Порядок определения объема и условий предоставления муниципальным бюджетным и автономным учреждениям субсидий на иные цели, утвержденный постановлением Администрации Корочанского сельсовета Беловского района от 02.11.2020 № 61 и типовую форму Соглашения о предоставлении субсидии.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Изменения, внесенные настоящим постановлением, применяются при заключении соглашений (дополнительных соглашений к ранее заключенным соглашениям) о предоставлении из бюджета муниципального образования «Корочанский сельсовет›› Беловского района Курской области муниципальному бюджетному или автономному учреждению субсидии на иные цели, начиная с соглашений (дополнительных соглашений к ранее заключенным соглашениям) на 2022 год.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Разместить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подписания.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                                                                 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                   А.М. Щетинин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Утверждены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02.05.2022  № 29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ИЗМЕНЕНИЯ,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которые вносятся в Порядок определения объема и условий предоставления муниципальным бюджетным и автономным учреждениям субсидии на иные цели и типовую форму Соглашения o предоставлении субсидии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Пункт 2.5 раздела 2 Порядка изложить в новой редакции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цели предоставления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плановые показатели       (результаты), характеризующие достижение целей предоставления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(график) перечисления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 мероприятий по достижению результатов предоставления субсидии;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форму, порядок и сроки предоставления отчетности об исполнении 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</w:t>
      </w:r>
      <w:r>
        <w:rPr>
          <w:rFonts w:ascii="Verdana" w:hAnsi="Verdana"/>
          <w:color w:val="292D24"/>
          <w:sz w:val="20"/>
          <w:szCs w:val="20"/>
        </w:rPr>
        <w:lastRenderedPageBreak/>
        <w:t>установлении) и отчетности об осуществлении расходов, источником финансового обеспечения которых является субсидия;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условия и cпocoбы осуществления контроля за соблюдением целей и условий предоставления субсидии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иные положения установленные главным распорядителем (при необходимости).»;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пункт 2.7 раздела 2 Порядка изложить в новой редакции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«2.7. В случае,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получению при достижении соответствующих программ, проектов (при возможности такой детализации).»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Раздел 3 Порядка изложить в новой редакции: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«3. Сроки и порядок представления отчетности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Учреждение обязано предоставить главному распорядителю отчет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Учреждение пpeдcтaвляeт главному распорядителю: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субсидии.»;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Внести следующие изменения в типовую форму Соглашения: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Пункт 2.3.4. дополнить подпунктом 2.3.4.1.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«2.3.4.1. обеспечить выполнение Плана мероприятий по достижению результатов предоставления субсидии, установленного в приложении  № 2.1 к настоящему Соглашению, являющимся неотъемлемой частью настоящего Соглашения;».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Пункт 2.3.5. дополнить подпунктом 2.3.5.1.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«2.3.5.1. отчет о выполнении Плана мероприятий по достижению результатов предоставления субсидии по форме в соответствии с приложением N 3.1 к настоящему Соглашению, являющимся неотъемлемой частью настоящего Соглашения;».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сноской "1"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«&lt;1&gt;  План            мероприятий          по достижению результатов 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субсидии, плановые   значения результатов предоставления субсидии с указанием контрольных      точек  и плановых   сроков их достижения. План мероприятий формируется на текущий финансовый год, с указанием не менее 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     года. Внесение изменений         </w:t>
      </w:r>
      <w:r>
        <w:rPr>
          <w:rFonts w:ascii="Verdana" w:hAnsi="Verdana"/>
          <w:color w:val="292D24"/>
          <w:sz w:val="20"/>
          <w:szCs w:val="20"/>
        </w:rPr>
        <w:lastRenderedPageBreak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сноской "2"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«&lt;2&gt; Отчет, указанный в пункте 2.3.5.1. к настоящей Типовой форме, оформляется по форме согласно приложению N 3.1 к настоящей Типовой форме.».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Раздел 3. Соглашения изложить в новой редакции: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«3. Осуществление контроля за соблюдением условий, целей и порядка предоставления субсидии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Выплаченные суммы субсидий подлежат возврату в бюджет муниципального образования «Корочанский сельсовет» Беловского района Курской области в следующих случаях: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выявлении в представленных Учреждением документах недостоверных сведений;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Раздел 4. дополнить пунктом 4.1.1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«4.1.1.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Федерации.»;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пункты 4.5 и 4.6 раздела 4 изложить в следующей редакции: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«4.5. Расторжение настоящего Соглашения возможно в случае прекращения деятельности Учpeждeния при реорганизации (за исключением реорганизации в форме присоединения) или ликвидации.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Расторжение настоящего Соглашения Администрацией Корочанского сельсовета Беловского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показателей.».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приложением 2.1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"Приложение N 2.1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Соглашению от _____________ № _______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План мероприятий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достижению результатов 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                                          год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Учредителя                                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Учреждения                                         Наименование федерального проекта/ регионального проекта /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программы &lt;1&gt;                                               Наименование субсидии                                                                     Вид документа   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ГІО SK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номер лицевого счета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БК &lt;і&gt; по БК &lt;2&gt;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l                             l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916"/>
        <w:gridCol w:w="721"/>
        <w:gridCol w:w="2553"/>
        <w:gridCol w:w="2958"/>
      </w:tblGrid>
      <w:tr w:rsidR="00BD28BE" w:rsidTr="00BD28B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 результата предоставления субсидии &lt;4&gt;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&lt;4&gt;</w:t>
            </w:r>
          </w:p>
        </w:tc>
      </w:tr>
      <w:tr w:rsidR="00BD28BE" w:rsidTr="00BD28B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 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3"/>
        <w:gridCol w:w="131"/>
        <w:gridCol w:w="131"/>
        <w:gridCol w:w="131"/>
        <w:gridCol w:w="131"/>
      </w:tblGrid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&lt;1&gt; В случае, если предоставление субсидии осуществляется в рамках федерального проекта, регионального проекта, муниципальной программы Корочанского сельсовета, указывается нaзвaниe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В кодовой зоне указываются 13 - 17 разряды кода классификации расходов областного бюджета в cooтветствии с Соглашением.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При представлении уточненных значений указывается номер корректировки (например, "1", "2", "3", "...").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плановые значения и срок достижения результатов предоставления субсидии с указанием единиц измерения.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строк "Контрольная точка":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графы 1 указываются наименования контрольных точек. 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части графы 5 рекомендуется устанавливать в формате ДД.ММ.ГГГГ.".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приложением N 3.1 следующего содержания: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"Приложение N 3.1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Соглашению от _____________ № _______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ОТЧЕТ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o выполнении Плана мероприятий по достижению результатов 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                                                20 год &lt;1&gt; Наименование Учредителя                                                   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Учреждения                                         Наименование федерального проекта/ регионального проекта /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программы &lt;2&gt;                                                Наименование субсидии                                                                                               Вид документа                                                                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(первичный - "0", уточненный - "1",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"2", "...") &lt;4&gt;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дата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БК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Номер лицевого счета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 БК &lt;1&gt;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 БК &lt;3&gt;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BD28BE" w:rsidTr="00BD28BE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I                             I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933"/>
        <w:gridCol w:w="667"/>
        <w:gridCol w:w="1384"/>
        <w:gridCol w:w="937"/>
        <w:gridCol w:w="1835"/>
        <w:gridCol w:w="1233"/>
        <w:gridCol w:w="131"/>
      </w:tblGrid>
      <w:tr w:rsidR="00BD28BE" w:rsidTr="00BD28B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результата предоставления субсидии. &lt;5&gt;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&lt;5&gt;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субсидии, контрольной точки &lt;3&gt;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 ование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коду по</w:t>
            </w:r>
          </w:p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ОКЕИ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D28BE" w:rsidRDefault="00BD28BE">
            <w:pPr>
              <w:rPr>
                <w:sz w:val="20"/>
                <w:szCs w:val="20"/>
              </w:rPr>
            </w:pPr>
          </w:p>
        </w:tc>
      </w:tr>
      <w:tr w:rsidR="00BD28BE" w:rsidTr="00BD28B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D28BE" w:rsidRDefault="00BD2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 &lt;5&gt;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Контрольная точка 1.1: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 предоставления субсидии 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3"/>
        <w:gridCol w:w="131"/>
        <w:gridCol w:w="131"/>
        <w:gridCol w:w="131"/>
        <w:gridCol w:w="131"/>
        <w:gridCol w:w="131"/>
        <w:gridCol w:w="131"/>
      </w:tblGrid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Контрольная точка 2.1: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Результат предоставления субсидии 2: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28BE" w:rsidTr="00BD28B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D28BE" w:rsidRDefault="00BD28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1&gt; Указывается дата в соответствии с Правилами предоставления субсидии.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&lt;2&gt; В случае, если предоставление субсидии осуществляется в рамках федерального проекта, регионального проекта, муниципальной программы Корочанского сельсовета, указывается название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&lt;3&gt; В кодовой зоне указываются 13 - 17 разряды кода классификации расходов областного бюджета в соответствии с Соглашением.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&lt;4&gt; При представлении уточненных значений указывается номер корректировки (например, "1", "2", "3", "...").</w:t>
      </w:r>
    </w:p>
    <w:p w:rsidR="00BD28BE" w:rsidRDefault="00BD28BE" w:rsidP="00BD28BE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форме.".</w:t>
      </w:r>
    </w:p>
    <w:p w:rsidR="00BD28BE" w:rsidRDefault="00BD28BE" w:rsidP="00BD28B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BD28BE" w:rsidRDefault="00BA313B" w:rsidP="00BD28BE"/>
    <w:sectPr w:rsidR="00BA313B" w:rsidRPr="00BD28B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0532E"/>
    <w:rsid w:val="009128DF"/>
    <w:rsid w:val="00914697"/>
    <w:rsid w:val="00917FF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24D9-9AC9-4629-8F0C-070D14B0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6228</TotalTime>
  <Pages>11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606</cp:revision>
  <cp:lastPrinted>2020-01-20T13:02:00Z</cp:lastPrinted>
  <dcterms:created xsi:type="dcterms:W3CDTF">2020-01-17T12:11:00Z</dcterms:created>
  <dcterms:modified xsi:type="dcterms:W3CDTF">2023-11-15T18:22:00Z</dcterms:modified>
</cp:coreProperties>
</file>