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КОРОЧАНСКОГО СЕЛЬСОВЕТА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КУРСКОЙ ОБЛАСТИ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24.12.2021 г. N 76_</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ПОРЯДКА САНКЦИОНИРОВАНИЯ ОПЛАТЫ ДЕНЕЖНЫХ ОБЯЗАТЕЛЬСТВ</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ПОЛУЧАТЕЛЕЙСРЕДСТВ БЮДЖЕТА МУНИЦИПАЛЬНОГО ОБРАЗОВАНИЯ «КОРОЧАНСКИЙ СЕЛЬСОВЕТ»  БЕЛОВСКОГО РАЙОНА КУРСКОЙ ОБЛАСТИ И ОПЛАТЫ ДЕНЕЖНЫХОБЯЗАТЕЛЬСТВ,ПОДЛЕЖАЩИХ ИСПОЛНЕНИЮ ЗА СЧЕТ БЮДЖЕТНЫХАССИГНОВАНИЙ ПО ИСТОЧНИКАМ ФИНАНСИРОВАНИЯ ДЕФИЦИТА БЮДЖЕТА МУНИЦИПАЛЬНОГО ОБРАЗОВАНИЯ «КОРОЧАНСКИЙ СЕЛЬСОВЕТ»  БЕЛОВСКОГО РАЙОНА КУРСКОЙ ОБЛАСТИ</w:t>
      </w:r>
    </w:p>
    <w:p w:rsidR="00477147" w:rsidRDefault="00477147" w:rsidP="00477147">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br/>
        <w:t>1. Утвердить прилагаемый </w:t>
      </w:r>
      <w:hyperlink r:id="rId6" w:anchor="P39" w:history="1">
        <w:r>
          <w:rPr>
            <w:rStyle w:val="ab"/>
            <w:rFonts w:ascii="Verdana" w:hAnsi="Verdana"/>
            <w:color w:val="7D7D7D"/>
            <w:sz w:val="20"/>
            <w:szCs w:val="20"/>
          </w:rPr>
          <w:t>Порядок</w:t>
        </w:r>
      </w:hyperlink>
      <w:r>
        <w:rPr>
          <w:rFonts w:ascii="Verdana" w:hAnsi="Verdana"/>
          <w:color w:val="292D24"/>
          <w:sz w:val="20"/>
          <w:szCs w:val="20"/>
        </w:rPr>
        <w:t>санкционирования оплаты денежных обязательств получателей средств бюджета муниципальногообразования  «Корочанский сельсовет» Беловского района  Курской области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«Корочанский сельсовет» Беловского района  Курской области.В соответствии с пунктами 1,2, абзацем третьим пункта 5 статьи 219, статьей 219.2 Бюджетного кодекса Российской Федерации, приказываю:</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Признать утратившими силу:</w:t>
      </w:r>
    </w:p>
    <w:p w:rsidR="00477147" w:rsidRDefault="00477147" w:rsidP="00477147">
      <w:pPr>
        <w:pStyle w:val="a9"/>
        <w:shd w:val="clear" w:color="auto" w:fill="F8FAFB"/>
        <w:spacing w:before="0" w:beforeAutospacing="0" w:after="0" w:afterAutospacing="0" w:line="341" w:lineRule="atLeast"/>
        <w:rPr>
          <w:rFonts w:ascii="Verdana" w:hAnsi="Verdana"/>
          <w:color w:val="292D24"/>
          <w:sz w:val="20"/>
          <w:szCs w:val="20"/>
        </w:rPr>
      </w:pPr>
      <w:hyperlink r:id="rId7" w:history="1">
        <w:r>
          <w:rPr>
            <w:rStyle w:val="ab"/>
            <w:rFonts w:ascii="Verdana" w:hAnsi="Verdana"/>
            <w:color w:val="7D7D7D"/>
            <w:sz w:val="20"/>
            <w:szCs w:val="20"/>
          </w:rPr>
          <w:t>постановление Администрации Корочанского сельсовета Беловского района Курской области </w:t>
        </w:r>
      </w:hyperlink>
      <w:r>
        <w:rPr>
          <w:rFonts w:ascii="Verdana" w:hAnsi="Verdana"/>
          <w:color w:val="292D24"/>
          <w:sz w:val="20"/>
          <w:szCs w:val="20"/>
        </w:rPr>
        <w:t>от 06.11.2018 N 42 «Об утверждении Порядка санкционирования оплаты денежных обязательств получателей средств бюджета и администраторов источников финансирования дефицита бюджетамуниципального образования  «Корочанский сельсовет» Беловского района  Курской области.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Контроль за исполнением настоящего ппостановления возложить на начальника отдела Администрации Корочанского сельсовета Беловского района Курской областиГ.С. Кручинову.</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Настоящее постановление вступает в силу с 1 января 2022 года.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Корочанского сельсовета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А.М.Щетинин</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Корочанского</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сельсовета Беловского района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24.12. 2021 г. №76</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ПОРЯДОК</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САНКЦИОНИРОВАНИЯ ОПЛАТЫ ДЕНЕЖНЫХ</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ОБЯЗАТЕЛЬСТВ ПОЛУЧАТЕЛЕЙ СРЕДСТВ БЮДЖЕТА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МУНИЦИПАЛЬНОГО ОБРАЗОВАНИЯ «КОРОЧАНСКИЙ СЕЛЬСОВЕТ»  БЕЛОВСКОГО РАЙОНА КУРСКОЙ ОБЛАСТИ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И ОПЛАТЫ ДЕНЕЖНЫХ ОБЯЗАТЕЛЬСТВ,</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ПОДЛЕЖАЩИХ ИСПОЛНЕНИЮ ЗА СЧЕТ</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БЮДЖЕТНЫХ АССИГНОВАНИЙ ПО ИСТОЧНИКАМ ФИНАНСИРОВАНИЯ ДЕФИЦИТА БЮДЖЕТА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МУНИЦИПАЛЬНОГО ОБРАЗОВАНИЯ «КОРОЧАНСКИЙ СЕЛЬСОВЕТ»  БЕЛОВСКОГО РАЙОНА КУРСКОЙ ОБЛАСТИ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документ устанавливает порядок санкционированияУправлением Федерального казначейства по Курской области (далее - УФК по Курской области) оплаты за счет средств бюджета муниципального образования  «Корочанский сельсовет» Беловского района  Курской области (далее -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бюджета(далее – Порядок).</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Для оплаты денежных обязательств получатель средств местного бюджета(администратор источников финансирования дефицита местного бюджета) представляет в УФК по Курской областираспоряжения о совершении казначейских платежей, установленные Порядком казначейского обслуживания &lt;1&gt; и Правилами обеспечения наличными денежными средствами &lt;2&gt; (далее – Платежный документ).</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&lt;1&gt; Приказ Федерального казначейства от 14 мая 2020 г. № 21н «О Порядке казначейского обслуживания» (зарегистрирован Министерством юстиции Российской Федерации 13 июля 2020 г., регистрационный № 58914)</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&lt;2&gt; Приказ Федерального казначейства от 15 мая 2020 г. № 22н «Об утверждении Правил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w:t>
      </w:r>
      <w:r>
        <w:rPr>
          <w:rFonts w:ascii="Verdana" w:hAnsi="Verdana"/>
          <w:color w:val="292D24"/>
          <w:sz w:val="20"/>
          <w:szCs w:val="20"/>
        </w:rPr>
        <w:lastRenderedPageBreak/>
        <w:t>(зарегистрирован Министерством юстиции Российской Федерации 6 ноября 2020 г., регистрационный № 60769).</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Информационный обмен осуществляется в электронном виде с применением средств электронной подписи (далее - электронный вид).Если у получателя средств местного бюджета (администратора источников финансирования дефицита местного бюджета)или УФК по Курской области отсутствует техническая возможность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отчуждаемом машинном носителе информации (далее - бумажный носитель).</w:t>
      </w:r>
    </w:p>
    <w:p w:rsidR="00477147" w:rsidRDefault="00477147" w:rsidP="00477147">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УФК по Курской областипроверяет Платежный документ на наличие в нем реквизитов и показателей, предусмотренных </w:t>
      </w:r>
      <w:hyperlink r:id="rId8" w:anchor="P174" w:history="1">
        <w:r>
          <w:rPr>
            <w:rStyle w:val="ab"/>
            <w:rFonts w:ascii="Verdana" w:hAnsi="Verdana"/>
            <w:color w:val="7D7D7D"/>
            <w:sz w:val="20"/>
            <w:szCs w:val="20"/>
          </w:rPr>
          <w:t>пунктом </w:t>
        </w:r>
      </w:hyperlink>
      <w:r>
        <w:rPr>
          <w:rFonts w:ascii="Verdana" w:hAnsi="Verdana"/>
          <w:color w:val="292D24"/>
          <w:sz w:val="20"/>
          <w:szCs w:val="20"/>
        </w:rPr>
        <w:t>4 настоящего Порядка, на соответствие требованиям, установленным пунктами 6, 7, 9 и 10настоящего Порядка, а также наличие документов, предусмотренных </w:t>
      </w:r>
      <w:hyperlink r:id="rId9" w:anchor="P196" w:history="1">
        <w:r>
          <w:rPr>
            <w:rStyle w:val="ab"/>
            <w:rFonts w:ascii="Verdana" w:hAnsi="Verdana"/>
            <w:color w:val="7D7D7D"/>
            <w:sz w:val="20"/>
            <w:szCs w:val="20"/>
          </w:rPr>
          <w:t>пунктами </w:t>
        </w:r>
      </w:hyperlink>
      <w:r>
        <w:rPr>
          <w:rFonts w:ascii="Verdana" w:hAnsi="Verdana"/>
          <w:color w:val="292D24"/>
          <w:sz w:val="20"/>
          <w:szCs w:val="20"/>
        </w:rPr>
        <w:t>7-8 настоящего Порядка: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Платежного документа в УФК по Курской области.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Платежный документ проверяется на наличие в нем следующих реквизитов и показателей:</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установленном Приказом Казначейства России от 17.10.2016 №21н;</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уникального кода получателя средств местного бюджета по рееструучастников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кодов классификации расходов местного бюджета (классификации источников финансирования дефицитов местного бюджета) и кода объекта государственной (муниципальной) собственности Администрации Корочанского сельсовета Беловского района  Курской области  (при наличии – указывается в текстовом назначении платежа),а также текстового назначения платежа;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наименования, банковских реквизитов, идентификационного номера налогоплательщика (ИНН) и кода причины постановки на учет (КПП)(при наличии) получателя денежных средств вПлатежном документе;</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номеров учтенных в УФК по Курской областибюджетного обязательства и денежного обязательства получателя средств местного бюджета (при наличии);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 номера и серии чека;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срока действия чека;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фамилии, имени и отчества получателя средств по чеку;</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данных документов, удостоверяющих личность получателя средств по чеку;</w:t>
      </w:r>
    </w:p>
    <w:p w:rsidR="00477147" w:rsidRDefault="00477147" w:rsidP="00477147">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10) данных для осуществления налоговых и иных обязательных платежей в бюджеты бюджетной системы Российской Федерации, предусмотренных </w:t>
      </w:r>
      <w:hyperlink r:id="rId10" w:history="1">
        <w:r>
          <w:rPr>
            <w:rStyle w:val="ab"/>
            <w:rFonts w:ascii="Verdana" w:hAnsi="Verdana"/>
            <w:color w:val="7D7D7D"/>
            <w:sz w:val="20"/>
            <w:szCs w:val="20"/>
          </w:rPr>
          <w:t>Правилами</w:t>
        </w:r>
      </w:hyperlink>
      <w:r>
        <w:rPr>
          <w:rFonts w:ascii="Verdana" w:hAnsi="Verdana"/>
          <w:color w:val="292D24"/>
          <w:sz w:val="20"/>
          <w:szCs w:val="20"/>
        </w:rPr>
        <w:t>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№107н;</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реквизитов (номер, дата) документов (договора,государственного контракта, соглашения)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Приложением № 3 к Порядку учета бюджетных и денежных обязательств получателей средств местного бюджетаУправлением Федерального казначейства по Курской области, утвержденному  Постановлением Администрации Корочанского сельсовета Беловского района от «23»  декабря  2021 г. № 75(далее – порядок учета обязательств);</w:t>
      </w:r>
    </w:p>
    <w:p w:rsidR="00477147" w:rsidRDefault="00477147" w:rsidP="00477147">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предусмотренных </w:t>
      </w:r>
      <w:hyperlink r:id="rId11" w:anchor="P1093" w:history="1">
        <w:r>
          <w:rPr>
            <w:rStyle w:val="ab"/>
            <w:rFonts w:ascii="Verdana" w:hAnsi="Verdana"/>
            <w:color w:val="7D7D7D"/>
            <w:sz w:val="20"/>
            <w:szCs w:val="20"/>
          </w:rPr>
          <w:t>графой 3</w:t>
        </w:r>
      </w:hyperlink>
      <w:r>
        <w:rPr>
          <w:rFonts w:ascii="Verdana" w:hAnsi="Verdana"/>
          <w:color w:val="292D24"/>
          <w:sz w:val="20"/>
          <w:szCs w:val="20"/>
        </w:rPr>
        <w:t>перечня документовсогласно Приложению № 3к порядку учета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(государственного контракта), внесения арендной платы по договору (государственному контракту), если условиями таких договоров (государственных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Требования подпункта 11 и 12 пункта 4 настоящего Порядка не применяются в отношении Платежного документа при оплате товаров, выполнении работ, оказании услуг в случаях, когда заключение договора (государственного контракта) на поставку товаров, выполнение работ, оказание услуг для государственных нужд (далее - договор (государственный контракт) законодательством Российской Федерации не предусмотрено, а также при оплате по договору на оказание услуг, выполнение работ и приобретение товаров, заключенному получателями средств местного бюджета с физическим лицом, не являющимся индивидуальным предпринимателем.</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одном Платежном документе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Платежного документа по следующим направлениям:</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соответствие указанных в Платежном документе кодов классификации расходов кодам бюджетной классификации Российской Федерации, действующим в текущем финансовом году на момент представления Платежного документа;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соответствие содержания операции, исходя из денежного обязательства, содержанию текста назначения платежа, указанному в Платежном документе;</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соответствие указанных в Платежном документе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непревышение сумм в Платежном документе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соответствие наименования, ИНН, КПП (при наличии), банковских реквизитов получателя денежных средств, указанных в Платежном документе, наименованию, ИНН, КПП (при наличии), банковским реквизитам получателя денежных средств, указанным в бюджетном обязательстве;</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6)соответствие реквизитов Платежного документа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 идентичность кода участника бюджетного процесса по Сводному реестру по денежному обязательству и платежу;</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идентичность кода (кодов) классификации расходов местного бюджетапо денежному обязательству и платежу;</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непревышение суммы Платежного документа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выплат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непревышение размера авансового платежа, указанного в Платежном документе, над суммой авансового платежа по бюджетному обязательству с учетом ранее осуществленных авансовых платежей;</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договору (государственному контракту), подлежащему включению в реестр контрактов, указанных в Платежном документе;</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непревышение указанной в Платежном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законодательством, законодательством Курской области;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наличие на официальном сайте в сети «Интернет» (www.bus.gov.ru), на котором подлежит размещению информация о государственных (муниципальных) учреждениях, государственного задания на оказание государственных услуг (выполнение работ) на финансовое обеспечение выполнения которого осуществляется перечисление субсидии.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В случае если Платежный документ представляется для оплаты денежного обязательства, сформированного УФК по Курской области в соответствии с порядком учета обязательств, получатель средств местного бюджета представляет в УФК по Курской области вместе с Платежным документом указанный в нем документ, подтверждающий возникновение денежного обязательства,за исключением документов, указанных в графе 3 Приложения № 3 к Порядку учета  обязательств в строках 1-5 пункта 9, строках 1-4 пункта 10, строках 1-3 пункта 11, строках 1, 5-11 пункта 12.</w:t>
      </w:r>
    </w:p>
    <w:p w:rsidR="00477147" w:rsidRDefault="00477147" w:rsidP="00477147">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При санкционировании оплаты денежных обязательств в случае, установленном настоящим пунктом, дополнительно к направлениям проверки, </w:t>
      </w:r>
      <w:r>
        <w:rPr>
          <w:rFonts w:ascii="Verdana" w:hAnsi="Verdana"/>
          <w:color w:val="292D24"/>
          <w:sz w:val="20"/>
          <w:szCs w:val="20"/>
        </w:rPr>
        <w:lastRenderedPageBreak/>
        <w:t>установленным </w:t>
      </w:r>
      <w:hyperlink r:id="rId12" w:history="1">
        <w:r>
          <w:rPr>
            <w:rStyle w:val="ab"/>
            <w:rFonts w:ascii="Verdana" w:hAnsi="Verdana"/>
            <w:color w:val="7D7D7D"/>
            <w:sz w:val="20"/>
            <w:szCs w:val="20"/>
          </w:rPr>
          <w:t>пунктом </w:t>
        </w:r>
      </w:hyperlink>
      <w:r>
        <w:rPr>
          <w:rFonts w:ascii="Verdana" w:hAnsi="Verdana"/>
          <w:color w:val="292D24"/>
          <w:sz w:val="20"/>
          <w:szCs w:val="20"/>
        </w:rPr>
        <w:t>6 настоящего Порядка, осуществляется проверка равенства сумм Платежного документа сумме соответствующего денежного обязательства.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8.Для подтверждения денежного обязательства, возникшего по бюджетному обязательству, обусловленному договором (государственным контрактом), предусматривающим обязанность получателя средств местного бюджета - государственного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УФК по Курской области не позднее представления Платежного документа на оплату денежного обязательства по договору (государственному контракту) Платежный документ на перечисление в доход местного бюджета суммы неустойки (штрафа, пеней) по данному договору (государственному контракту).</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соответствие указанных в Платежном документе кодов классификации расходов бюджетовкодам бюджетной классификации Российской Федерации, действующим в текущем финансовом году на момент представления Платежного документа;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соответствие указанных в Платежном документе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непревышение сумм, указанных в Платежном документе, над остатками соответствующих лимитов бюджетных обязательств, объемов финансирования, учтенных на лицевом счете получателя бюджетных средств.</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соответствие указанных в Платежном документе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Платежного документа;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непревышение сумм, указанных в Платежном документе, остаткам соответствующих бюджетных ассигнований, учтенных на лицевом счете администратора источников внутреннего (внешнего)финансирования дефицита бюджета.</w:t>
      </w:r>
    </w:p>
    <w:p w:rsidR="00477147" w:rsidRDefault="00477147" w:rsidP="00477147">
      <w:pPr>
        <w:pStyle w:val="a9"/>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11. В случае если информация, указанная в Платежном документе, не соответствуют требованиям, установленным </w:t>
      </w:r>
      <w:hyperlink r:id="rId13" w:history="1">
        <w:r>
          <w:rPr>
            <w:rStyle w:val="ab"/>
            <w:rFonts w:ascii="Verdana" w:hAnsi="Verdana"/>
            <w:color w:val="7D7D7D"/>
            <w:sz w:val="20"/>
            <w:szCs w:val="20"/>
          </w:rPr>
          <w:t>пунктами </w:t>
        </w:r>
      </w:hyperlink>
      <w:r>
        <w:rPr>
          <w:rFonts w:ascii="Verdana" w:hAnsi="Verdana"/>
          <w:color w:val="292D24"/>
          <w:sz w:val="20"/>
          <w:szCs w:val="20"/>
        </w:rPr>
        <w:t>3, 4, 6, </w:t>
      </w:r>
      <w:hyperlink r:id="rId14" w:history="1">
        <w:r>
          <w:rPr>
            <w:rStyle w:val="ab"/>
            <w:rFonts w:ascii="Verdana" w:hAnsi="Verdana"/>
            <w:color w:val="7D7D7D"/>
            <w:sz w:val="20"/>
            <w:szCs w:val="20"/>
          </w:rPr>
          <w:t>пунктами </w:t>
        </w:r>
      </w:hyperlink>
      <w:r>
        <w:rPr>
          <w:rFonts w:ascii="Verdana" w:hAnsi="Verdana"/>
          <w:color w:val="292D24"/>
          <w:sz w:val="20"/>
          <w:szCs w:val="20"/>
        </w:rPr>
        <w:t>7, 9и 10 настоящего Порядка, или в случае установления нарушения получателем средств местного бюджета условий, установленных </w:t>
      </w:r>
      <w:hyperlink r:id="rId15" w:history="1">
        <w:r>
          <w:rPr>
            <w:rStyle w:val="ab"/>
            <w:rFonts w:ascii="Verdana" w:hAnsi="Verdana"/>
            <w:color w:val="7D7D7D"/>
            <w:sz w:val="20"/>
            <w:szCs w:val="20"/>
          </w:rPr>
          <w:t>пунктом </w:t>
        </w:r>
      </w:hyperlink>
      <w:r>
        <w:rPr>
          <w:rFonts w:ascii="Verdana" w:hAnsi="Verdana"/>
          <w:color w:val="292D24"/>
          <w:sz w:val="20"/>
          <w:szCs w:val="20"/>
        </w:rPr>
        <w:t>8 настоящего Порядка, УФК по Курской области не позднее сроков, установленных </w:t>
      </w:r>
      <w:hyperlink r:id="rId16" w:history="1">
        <w:r>
          <w:rPr>
            <w:rStyle w:val="ab"/>
            <w:rFonts w:ascii="Verdana" w:hAnsi="Verdana"/>
            <w:color w:val="7D7D7D"/>
            <w:sz w:val="20"/>
            <w:szCs w:val="20"/>
          </w:rPr>
          <w:t>пунктом </w:t>
        </w:r>
      </w:hyperlink>
      <w:r>
        <w:rPr>
          <w:rFonts w:ascii="Verdana" w:hAnsi="Verdana"/>
          <w:color w:val="292D24"/>
          <w:sz w:val="20"/>
          <w:szCs w:val="20"/>
        </w:rPr>
        <w:t>3 настоящего Порядка, направляет получателю средств местного бюджета(администратору источников финансирования дефицита местного бюджета) уведомление в электронном виде, в котором указывается дата и причина отказа в случае, если Платежный документ представлялся в электронном виде, или возвращает получателю средств местного бюджета (администратору источников финансирования дефицита местного бюджета)Платежный документ на бумажном носителе с указанием в прилагаемом уведомлении даты и причины возврата.</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При положительном результате проверки в соответствии с требованиями, установленными настоящим Порядком, УФК по Курской области принимает к исполнению Платежные документы.</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Платежном документе, представленном на бумажном носителе, УФК по Курской области проставляется отметка, подтверждающая санкционирование оплаты денежных обязательств получателя средствместного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УФК по Курской области.</w:t>
      </w:r>
    </w:p>
    <w:p w:rsidR="00477147" w:rsidRDefault="00477147" w:rsidP="00477147">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Курской области.</w:t>
      </w:r>
    </w:p>
    <w:p w:rsidR="00477147" w:rsidRDefault="00477147" w:rsidP="00477147">
      <w:pPr>
        <w:rPr>
          <w:rFonts w:ascii="Verdana" w:hAnsi="Verdana"/>
          <w:color w:val="7C8A6F"/>
          <w:sz w:val="20"/>
          <w:szCs w:val="20"/>
        </w:rPr>
      </w:pPr>
      <w:r>
        <w:rPr>
          <w:rStyle w:val="stn-postcategoryicon"/>
          <w:rFonts w:ascii="Verdana" w:hAnsi="Verdana"/>
          <w:color w:val="7C8A6F"/>
          <w:sz w:val="20"/>
          <w:szCs w:val="20"/>
        </w:rPr>
        <w:t>Категория: </w:t>
      </w:r>
      <w:hyperlink r:id="rId17" w:history="1">
        <w:r>
          <w:rPr>
            <w:rStyle w:val="ab"/>
            <w:rFonts w:ascii="Verdana" w:hAnsi="Verdana"/>
            <w:color w:val="6F7C64"/>
            <w:sz w:val="20"/>
            <w:szCs w:val="20"/>
          </w:rPr>
          <w:t>Постановления</w:t>
        </w:r>
      </w:hyperlink>
    </w:p>
    <w:p w:rsidR="00BA313B" w:rsidRPr="00477147" w:rsidRDefault="00BA313B" w:rsidP="00477147"/>
    <w:sectPr w:rsidR="00BA313B" w:rsidRPr="00477147"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3C59"/>
    <w:rsid w:val="002B4463"/>
    <w:rsid w:val="002C00C8"/>
    <w:rsid w:val="002C14CC"/>
    <w:rsid w:val="002C6944"/>
    <w:rsid w:val="002D769A"/>
    <w:rsid w:val="002D7AD3"/>
    <w:rsid w:val="002E1582"/>
    <w:rsid w:val="002E169B"/>
    <w:rsid w:val="002E489D"/>
    <w:rsid w:val="002F207A"/>
    <w:rsid w:val="002F2838"/>
    <w:rsid w:val="002F4E24"/>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090D"/>
    <w:rsid w:val="003C29FC"/>
    <w:rsid w:val="003D044A"/>
    <w:rsid w:val="003D63E5"/>
    <w:rsid w:val="003E226C"/>
    <w:rsid w:val="003E44F2"/>
    <w:rsid w:val="003F5D76"/>
    <w:rsid w:val="00404E4C"/>
    <w:rsid w:val="00406877"/>
    <w:rsid w:val="00407F12"/>
    <w:rsid w:val="00413371"/>
    <w:rsid w:val="004139D8"/>
    <w:rsid w:val="0041412B"/>
    <w:rsid w:val="00421BB4"/>
    <w:rsid w:val="004225B2"/>
    <w:rsid w:val="00427012"/>
    <w:rsid w:val="00444724"/>
    <w:rsid w:val="00444A24"/>
    <w:rsid w:val="00447757"/>
    <w:rsid w:val="00450E62"/>
    <w:rsid w:val="00452839"/>
    <w:rsid w:val="00455452"/>
    <w:rsid w:val="0046071C"/>
    <w:rsid w:val="00462CEC"/>
    <w:rsid w:val="00465993"/>
    <w:rsid w:val="00466603"/>
    <w:rsid w:val="004712A6"/>
    <w:rsid w:val="0047178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2413"/>
    <w:rsid w:val="009128DF"/>
    <w:rsid w:val="00914697"/>
    <w:rsid w:val="0092139D"/>
    <w:rsid w:val="00923251"/>
    <w:rsid w:val="00932256"/>
    <w:rsid w:val="00934920"/>
    <w:rsid w:val="009354D8"/>
    <w:rsid w:val="00940A2D"/>
    <w:rsid w:val="0095639C"/>
    <w:rsid w:val="00957C4C"/>
    <w:rsid w:val="00961341"/>
    <w:rsid w:val="00975433"/>
    <w:rsid w:val="00975EB3"/>
    <w:rsid w:val="00976C7C"/>
    <w:rsid w:val="0098268B"/>
    <w:rsid w:val="0098304D"/>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3E54"/>
    <w:rsid w:val="00C653FF"/>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61828"/>
    <w:rsid w:val="00F641A0"/>
    <w:rsid w:val="00F805A4"/>
    <w:rsid w:val="00F9012A"/>
    <w:rsid w:val="00F90766"/>
    <w:rsid w:val="00F948A5"/>
    <w:rsid w:val="00F94A88"/>
    <w:rsid w:val="00FA01C2"/>
    <w:rsid w:val="00FA1599"/>
    <w:rsid w:val="00FA1789"/>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koros.ru/munitsipalnye-i-pravovye-akty/postanovleniya/1985-postanovlenie-ot-24-dekabrya-2021-g-n-76-ob-utverzhdenii-poryadka-sanktsionirovaniya-oplaty-denezhnykh-obyazatel-stv-poluchatelejsredstv-byudzheta-munitsipal-nogo-obrazovaniya-korochanskij-sel-sovet-belovskogo-rajona-kurskoj-oblasti-i-oplaty-denezhnykhobyazatel-stv-podlezhashchikh-ispolneniyu-za-schet-byudzhetnykhassignovanij-po-istochnikam-finansirovaniya-defitsita-byudzheta" TargetMode="External"/><Relationship Id="rId13" Type="http://schemas.openxmlformats.org/officeDocument/2006/relationships/hyperlink" Target="consultantplus://offline/ref=65CE5F2A30158543D3206AA0FE2F3AEC1C0E84A69FC12E2F5BC7ACC868C6B0507BBC9B53DFA845D45830490B82B2DA8B2982E277ED41A991b819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6C98D6F6943F9B1C9F76AA51F0EBC1E6D26FE52489B97F917823016F282701AC90A6A14FB73157B2D53D9792A87F9A0P3H4H" TargetMode="External"/><Relationship Id="rId12" Type="http://schemas.openxmlformats.org/officeDocument/2006/relationships/hyperlink" Target="consultantplus://offline/ref=A19594083462269F510BA6D93BB87270E4FAACAF897B30D1AF0FA21128C92BD07377DCBD38B0C376F86B36A38907D3DA72DC2B4B27C0D3EFD8v0M" TargetMode="External"/><Relationship Id="rId17" Type="http://schemas.openxmlformats.org/officeDocument/2006/relationships/hyperlink" Target="https://admkoros.ru/munitsipalnye-i-pravovye-akty/postanovleniya" TargetMode="External"/><Relationship Id="rId2" Type="http://schemas.openxmlformats.org/officeDocument/2006/relationships/numbering" Target="numbering.xml"/><Relationship Id="rId16" Type="http://schemas.openxmlformats.org/officeDocument/2006/relationships/hyperlink" Target="consultantplus://offline/ref=65CE5F2A30158543D3206AA0FE2F3AEC1C0E84A69FC12E2F5BC7ACC868C6B0507BBC9B53DFA845D45830490B82B2DA8B2982E277ED41A991b819M" TargetMode="External"/><Relationship Id="rId1" Type="http://schemas.openxmlformats.org/officeDocument/2006/relationships/customXml" Target="../customXml/item1.xml"/><Relationship Id="rId6" Type="http://schemas.openxmlformats.org/officeDocument/2006/relationships/hyperlink" Target="https://admkoros.ru/munitsipalnye-i-pravovye-akty/postanovleniya/1985-postanovlenie-ot-24-dekabrya-2021-g-n-76-ob-utverzhdenii-poryadka-sanktsionirovaniya-oplaty-denezhnykh-obyazatel-stv-poluchatelejsredstv-byudzheta-munitsipal-nogo-obrazovaniya-korochanskij-sel-sovet-belovskogo-rajona-kurskoj-oblasti-i-oplaty-denezhnykhobyazatel-stv-podlezhashchikh-ispolneniyu-za-schet-byudzhetnykhassignovanij-po-istochnikam-finansirovaniya-defitsita-byudzheta" TargetMode="External"/><Relationship Id="rId11" Type="http://schemas.openxmlformats.org/officeDocument/2006/relationships/hyperlink" Target="https://admkoros.ru/munitsipalnye-i-pravovye-akty/postanovleniya/1985-postanovlenie-ot-24-dekabrya-2021-g-n-76-ob-utverzhdenii-poryadka-sanktsionirovaniya-oplaty-denezhnykh-obyazatel-stv-poluchatelejsredstv-byudzheta-munitsipal-nogo-obrazovaniya-korochanskij-sel-sovet-belovskogo-rajona-kurskoj-oblasti-i-oplaty-denezhnykhobyazatel-stv-podlezhashchikh-ispolneniyu-za-schet-byudzhetnykhassignovanij-po-istochnikam-finansirovaniya-defitsita-byudzheta" TargetMode="External"/><Relationship Id="rId5" Type="http://schemas.openxmlformats.org/officeDocument/2006/relationships/webSettings" Target="webSettings.xml"/><Relationship Id="rId15" Type="http://schemas.openxmlformats.org/officeDocument/2006/relationships/hyperlink" Target="consultantplus://offline/ref=65CE5F2A30158543D3206AA0FE2F3AEC1C0E84A69FC12E2F5BC7ACC868C6B0507BBC9B53DFA845DD5130490B82B2DA8B2982E277ED41A991b819M" TargetMode="External"/><Relationship Id="rId10" Type="http://schemas.openxmlformats.org/officeDocument/2006/relationships/hyperlink" Target="consultantplus://offline/ref=AA202E96174B3F6916E371F2BC88A494BAC6A5B4A8CA173397DE178279EA5CF2D28AD581E6B0C8B24D9E47B1798EE0FE233EC5874771FC0AA561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mkoros.ru/munitsipalnye-i-pravovye-akty/postanovleniya/1985-postanovlenie-ot-24-dekabrya-2021-g-n-76-ob-utverzhdenii-poryadka-sanktsionirovaniya-oplaty-denezhnykh-obyazatel-stv-poluchatelejsredstv-byudzheta-munitsipal-nogo-obrazovaniya-korochanskij-sel-sovet-belovskogo-rajona-kurskoj-oblasti-i-oplaty-denezhnykhobyazatel-stv-podlezhashchikh-ispolneniyu-za-schet-byudzhetnykhassignovanij-po-istochnikam-finansirovaniya-defitsita-byudzheta" TargetMode="External"/><Relationship Id="rId14" Type="http://schemas.openxmlformats.org/officeDocument/2006/relationships/hyperlink" Target="consultantplus://offline/ref=65CE5F2A30158543D3206AA0FE2F3AEC1C0E84A69FC12E2F5BC7ACC868C6B0507BBC9B53DFA845D25830490B82B2DA8B2982E277ED41A991b81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B355D-344F-4533-8BD6-4641B6F85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6226</TotalTime>
  <Pages>8</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598</cp:revision>
  <cp:lastPrinted>2020-01-20T13:02:00Z</cp:lastPrinted>
  <dcterms:created xsi:type="dcterms:W3CDTF">2020-01-17T12:11:00Z</dcterms:created>
  <dcterms:modified xsi:type="dcterms:W3CDTF">2023-11-15T18:20:00Z</dcterms:modified>
</cp:coreProperties>
</file>