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АДМИНИСТРАЦИЯ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КОРОЧАНСКОГО СЕЛЬСОВЕТА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ПОСТАНОВЛЕНИЕ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от 27 июня 2023 г. № 17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О внесении изменений в постановление Администрации </w:t>
      </w:r>
      <w:proofErr w:type="spell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Корочанского</w:t>
      </w:r>
      <w:proofErr w:type="spellEnd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 сельсовета Беловского района от 17 мая 2021 года № 25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«Об утверждении Административного регламента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предоставления Администрацией </w:t>
      </w:r>
      <w:proofErr w:type="spell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Корочанского</w:t>
      </w:r>
      <w:proofErr w:type="spellEnd"/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сельсовета Беловского района Курской области</w:t>
      </w:r>
    </w:p>
    <w:p w:rsidR="005901FC" w:rsidRDefault="005901FC" w:rsidP="005901FC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муниципальной услуги «Выдача несовершеннолетним лицам, достигшим 16 лет, разрешения на вступление в брак до достижения брачного возраста»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На основании Требования Прокуратуры Беловского района №19-2023 от 22.06.2023 года, в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постановляет:</w:t>
      </w:r>
      <w:proofErr w:type="gramEnd"/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Административный регламент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 Постановлением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17 мая 2021 года № 25 следующие изменения: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подпункт «е» части 2 пункта 2.6.2 Регламента признать утратившим силу;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Раздел 3.3 Административного регламента  дополнить абзацем следующего содержания: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«К перечню уважительных причин для получения разрешения на вступление в брак  относятся - беременность; рождение общего ребенка; призыв на военную службу; улучшаются условия жизни для несовершеннолетней матери, находящейся в сложной </w:t>
      </w:r>
      <w:r>
        <w:rPr>
          <w:rFonts w:ascii="Verdana" w:hAnsi="Verdana"/>
          <w:color w:val="292D24"/>
          <w:sz w:val="20"/>
          <w:szCs w:val="20"/>
        </w:rPr>
        <w:lastRenderedPageBreak/>
        <w:t>жизненной ситуации (сирота или член семьи, находящейся в социально опасном положении) и будущего ребенка</w:t>
      </w:r>
      <w:proofErr w:type="gramStart"/>
      <w:r>
        <w:rPr>
          <w:rFonts w:ascii="Verdana" w:hAnsi="Verdana"/>
          <w:color w:val="292D24"/>
          <w:sz w:val="20"/>
          <w:szCs w:val="20"/>
        </w:rPr>
        <w:t>.»</w:t>
      </w:r>
      <w:proofErr w:type="gramEnd"/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  подпункт 3.3.4  изложить в новой редакции: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«3.3.4 Максимальный срок выполнения административный процедуры составляет 18 дней </w:t>
      </w:r>
      <w:proofErr w:type="gramStart"/>
      <w:r>
        <w:rPr>
          <w:rFonts w:ascii="Verdana" w:hAnsi="Verdana"/>
          <w:color w:val="292D24"/>
          <w:sz w:val="20"/>
          <w:szCs w:val="20"/>
        </w:rPr>
        <w:t>с даты регистрации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заявления в Журнале регистрации письменных обращений граждан, а в случае осуществления административной процедуры по оформлению и направлению межведомственного запросов в органы, участвующие  в предоставлении муниципальной услуги, - 18 рабочих дней с даты регистрации ответа на межведомственный запрос»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901FC" w:rsidRDefault="005901FC" w:rsidP="005901F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                                          О.В.Панова</w:t>
      </w:r>
    </w:p>
    <w:p w:rsidR="00BA313B" w:rsidRPr="005901FC" w:rsidRDefault="00BA313B" w:rsidP="005901FC"/>
    <w:sectPr w:rsidR="00BA313B" w:rsidRPr="005901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4CB6-2CC8-46D3-9ABA-B10006DA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582</cp:revision>
  <cp:lastPrinted>2020-01-20T13:02:00Z</cp:lastPrinted>
  <dcterms:created xsi:type="dcterms:W3CDTF">2020-01-17T12:11:00Z</dcterms:created>
  <dcterms:modified xsi:type="dcterms:W3CDTF">2023-11-15T18:14:00Z</dcterms:modified>
</cp:coreProperties>
</file>