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03 апреля 2017 года                                         № 25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Об утверждении административного регламента по предоставлению 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</w:t>
      </w:r>
      <w:r>
        <w:rPr>
          <w:rStyle w:val="aa"/>
          <w:color w:val="292D24"/>
          <w:sz w:val="28"/>
          <w:szCs w:val="28"/>
        </w:rPr>
        <w:t>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</w:t>
      </w:r>
      <w:r>
        <w:rPr>
          <w:rStyle w:val="aa"/>
          <w:rFonts w:ascii="Arial" w:hAnsi="Arial" w:cs="Arial"/>
          <w:color w:val="292D24"/>
          <w:sz w:val="32"/>
          <w:szCs w:val="32"/>
        </w:rPr>
        <w:t>»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Федеральным законом Российской федерации от 27.07.2010 г. № 210-ФЗ «Об организации предоставления государственных и муниципальных услуг», Постановлением Администрации Курской области от 29.11.2011 г. № 473-па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Корочанского сельсовета Беловского района Курской области от 02.04.2012 г. № 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Администрация   Корочанского сельсовета ПОСТАНОВЛЯЕТ:</w:t>
      </w:r>
    </w:p>
    <w:p w:rsidR="00015A93" w:rsidRDefault="00015A93" w:rsidP="00015A9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Утвердить прилагаемый Административный регламент по предоставлению муниципальной услуги «Назначение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лицам».</w:t>
      </w:r>
    </w:p>
    <w:p w:rsidR="00015A93" w:rsidRDefault="00015A93" w:rsidP="00015A9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00000A"/>
        </w:rPr>
        <w:t>Признать утратившим силу Постановление от 18.06.2016 № 31 «</w:t>
      </w:r>
      <w:r>
        <w:rPr>
          <w:rFonts w:ascii="Arial" w:hAnsi="Arial" w:cs="Arial"/>
          <w:color w:val="3D4437"/>
        </w:rPr>
        <w:t>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лицам»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«Интернет».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Глава Корочанского сельсовета  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                                                                 М.И.Звягинцева</w:t>
      </w:r>
    </w:p>
    <w:p w:rsidR="00015A93" w:rsidRDefault="00015A93" w:rsidP="00015A93">
      <w:pPr>
        <w:pStyle w:val="a9"/>
        <w:shd w:val="clear" w:color="auto" w:fill="F8FAFB"/>
        <w:spacing w:before="120" w:beforeAutospacing="0" w:after="0" w:afterAutospacing="0"/>
        <w:ind w:left="135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УТВЕРЖДЕН</w:t>
      </w:r>
    </w:p>
    <w:p w:rsidR="00015A93" w:rsidRDefault="00015A93" w:rsidP="00015A93">
      <w:pPr>
        <w:pStyle w:val="a9"/>
        <w:shd w:val="clear" w:color="auto" w:fill="F8FAFB"/>
        <w:spacing w:before="120" w:beforeAutospacing="0" w:after="0" w:afterAutospacing="0"/>
        <w:ind w:left="135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015A93" w:rsidRDefault="00015A93" w:rsidP="00015A93">
      <w:pPr>
        <w:pStyle w:val="a9"/>
        <w:shd w:val="clear" w:color="auto" w:fill="F8FAFB"/>
        <w:spacing w:before="120" w:beforeAutospacing="0" w:after="0" w:afterAutospacing="0"/>
        <w:ind w:left="135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Корочанского сельсовета</w:t>
      </w:r>
    </w:p>
    <w:p w:rsidR="00015A93" w:rsidRDefault="00015A93" w:rsidP="00015A93">
      <w:pPr>
        <w:pStyle w:val="a9"/>
        <w:shd w:val="clear" w:color="auto" w:fill="F8FAFB"/>
        <w:spacing w:before="120" w:beforeAutospacing="0" w:after="0" w:afterAutospacing="0"/>
        <w:ind w:left="135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Беловского района Курской области</w:t>
      </w:r>
    </w:p>
    <w:p w:rsidR="00015A93" w:rsidRDefault="00015A93" w:rsidP="00015A93">
      <w:pPr>
        <w:pStyle w:val="a9"/>
        <w:shd w:val="clear" w:color="auto" w:fill="F8FAFB"/>
        <w:spacing w:before="120" w:beforeAutospacing="0" w:after="0" w:afterAutospacing="0"/>
        <w:ind w:left="135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 03 апреля 2017 г № 25</w:t>
      </w:r>
    </w:p>
    <w:p w:rsidR="00015A93" w:rsidRDefault="00015A93" w:rsidP="00015A93">
      <w:pPr>
        <w:pStyle w:val="a9"/>
        <w:shd w:val="clear" w:color="auto" w:fill="F8FAFB"/>
        <w:spacing w:before="12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АДМИНИСТРАТИВНЫЙ РЕГЛАМЕНТ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Администрации Корочанского сельсовета Беловского района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Курской области по предоставлению 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«Назначение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лицам»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1. </w:t>
      </w:r>
      <w:r>
        <w:rPr>
          <w:rStyle w:val="aa"/>
          <w:color w:val="292D24"/>
          <w:spacing w:val="-1"/>
          <w:sz w:val="28"/>
          <w:szCs w:val="28"/>
        </w:rPr>
        <w:t>ОБЩИЕ ПОЛОЖЕНИЯ</w:t>
      </w:r>
    </w:p>
    <w:p w:rsidR="00015A93" w:rsidRDefault="00015A93" w:rsidP="00015A9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1.1.</w:t>
      </w:r>
      <w:r>
        <w:rPr>
          <w:rStyle w:val="aa"/>
          <w:color w:val="3D4437"/>
          <w:spacing w:val="-1"/>
          <w:sz w:val="28"/>
          <w:szCs w:val="28"/>
        </w:rPr>
        <w:t>Предмет регулирования административного регламента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4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Предметом регулирования настоящего административного регламента являются отношения, возникшие между получателем результата предоставления муниципальной услуги в связи с предоставлением муниципальной услуги.</w:t>
      </w:r>
    </w:p>
    <w:p w:rsidR="00015A93" w:rsidRDefault="00015A93" w:rsidP="00015A93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1.2.</w:t>
      </w:r>
      <w:r>
        <w:rPr>
          <w:rStyle w:val="aa"/>
          <w:color w:val="3D4437"/>
          <w:sz w:val="28"/>
          <w:szCs w:val="28"/>
        </w:rPr>
        <w:t>Круг заявителей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80"/>
        </w:rPr>
        <w:t>            </w:t>
      </w:r>
      <w:r>
        <w:rPr>
          <w:color w:val="292D24"/>
          <w:sz w:val="28"/>
          <w:szCs w:val="28"/>
        </w:rPr>
        <w:t>- лица, замещавшие должности муниципальной службы в органах местного самоуправления;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- лица, замещавшие выборные должности в органах местного самоуправления;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 либо их уполномоченные представители.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1.3. Требования к порядку информирования о порядке предоставления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Администрация Корочанского сельсовета Беловского района:</w:t>
      </w:r>
      <w:r>
        <w:rPr>
          <w:rFonts w:ascii="Verdana" w:hAnsi="Verdana"/>
          <w:color w:val="292D24"/>
          <w:sz w:val="28"/>
          <w:szCs w:val="28"/>
        </w:rPr>
        <w:br/>
        <w:t>307920, Курская область Беловский район д. Корочка, д.121А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График работы: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2919"/>
        <w:gridCol w:w="4963"/>
      </w:tblGrid>
      <w:tr w:rsidR="00015A93" w:rsidTr="00015A93">
        <w:trPr>
          <w:trHeight w:val="108"/>
          <w:jc w:val="center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День недели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Время приема</w:t>
            </w:r>
          </w:p>
        </w:tc>
      </w:tr>
      <w:tr w:rsidR="00015A93" w:rsidTr="00015A93">
        <w:trPr>
          <w:trHeight w:val="108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9.00 – 17.12 (перерыв 13.00-14.00)</w:t>
            </w:r>
          </w:p>
        </w:tc>
      </w:tr>
      <w:tr w:rsidR="00015A93" w:rsidTr="00015A93">
        <w:trPr>
          <w:trHeight w:val="108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9.00 – 17.12 (перерыв 13.00-14.00)</w:t>
            </w:r>
          </w:p>
        </w:tc>
      </w:tr>
      <w:tr w:rsidR="00015A93" w:rsidTr="00015A93">
        <w:trPr>
          <w:trHeight w:val="108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9.00 – 17.12 (перерыв 13.00-14.00)</w:t>
            </w:r>
          </w:p>
        </w:tc>
      </w:tr>
      <w:tr w:rsidR="00015A93" w:rsidTr="00015A93">
        <w:trPr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9.00 – 17.12 (перерыв 13.00-14.00)</w:t>
            </w:r>
          </w:p>
        </w:tc>
      </w:tr>
      <w:tr w:rsidR="00015A93" w:rsidTr="00015A93">
        <w:trPr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9.00 – 17.12 (перерыв 13.00-14.00)</w:t>
            </w:r>
          </w:p>
        </w:tc>
      </w:tr>
      <w:tr w:rsidR="00015A93" w:rsidTr="00015A93">
        <w:trPr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Суббота</w:t>
            </w:r>
          </w:p>
        </w:tc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выходной</w:t>
            </w:r>
          </w:p>
        </w:tc>
      </w:tr>
      <w:tr w:rsidR="00015A93" w:rsidTr="00015A93">
        <w:trPr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выходной</w:t>
            </w:r>
          </w:p>
        </w:tc>
      </w:tr>
    </w:tbl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 1.3.2. Справочные телефоны органа местного самоуправления осуществляющего непосредственное предоставление муниципальной услуги, организаций, участвующих в предоставлении муниципальной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Телефон Администрации Корочанского сельсовета Беловского района:8(47149) 3-92-23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Адреса официальных сайтов ОМСУ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15A93" w:rsidRDefault="00015A93" w:rsidP="00015A93">
      <w:pPr>
        <w:pStyle w:val="a9"/>
        <w:shd w:val="clear" w:color="auto" w:fill="F8FAFB"/>
        <w:spacing w:before="0" w:beforeAutospacing="0" w:after="0" w:afterAutospacing="0"/>
        <w:ind w:left="45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Адрес официального сайта муниципального образования «Корочанский сельсовет» Курской области (</w:t>
      </w:r>
      <w:hyperlink r:id="rId6" w:history="1">
        <w:r>
          <w:rPr>
            <w:rStyle w:val="ab"/>
            <w:color w:val="7D7D7D"/>
            <w:szCs w:val="28"/>
          </w:rPr>
          <w:t>http://WWW.admkoros.ru</w:t>
        </w:r>
      </w:hyperlink>
      <w:r>
        <w:rPr>
          <w:color w:val="292D24"/>
          <w:sz w:val="28"/>
          <w:szCs w:val="28"/>
        </w:rPr>
        <w:t>);Электронная почта: </w:t>
      </w:r>
      <w:hyperlink r:id="rId7" w:history="1">
        <w:r>
          <w:rPr>
            <w:rStyle w:val="ab"/>
            <w:color w:val="7D7D7D"/>
            <w:szCs w:val="28"/>
          </w:rPr>
          <w:t>adm_kor</w:t>
        </w:r>
      </w:hyperlink>
      <w:hyperlink r:id="rId8" w:history="1">
        <w:r>
          <w:rPr>
            <w:rStyle w:val="ab"/>
            <w:rFonts w:ascii="Verdana" w:hAnsi="Verdana"/>
            <w:color w:val="7D7D7D"/>
            <w:szCs w:val="28"/>
          </w:rPr>
          <w:t>ss@rambler.ru</w:t>
        </w:r>
      </w:hyperlink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</w:t>
      </w:r>
      <w:r>
        <w:rPr>
          <w:color w:val="292D24"/>
          <w:sz w:val="28"/>
          <w:szCs w:val="28"/>
        </w:rPr>
        <w:lastRenderedPageBreak/>
        <w:t>информирования, письменного информирования (в том числе в электронной форме).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1.3.5. Информация об услуге, порядке ее оказания предоставляется заявителям на безвозмездной основе.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1.3.6. Информирование заявителей организуется следующим образом: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индивидуальное информирование (устное, письменное);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График работы администрации сельсовета, график личного приема заявителей размещается в информационно - телекоммуникационной сети «Интернет» на официальном сайте администрации Корочанского сельсовета Беловского района и на информационном стенде.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При ответах на телефонные звонки и устные обращения специалисты должны соблюдать правила служебной этики.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фамилию, имя, отчество (при наличии) и номер телефона исполнителя.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1.3.10.Публичное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1"/>
          <w:sz w:val="28"/>
          <w:szCs w:val="28"/>
        </w:rPr>
        <w:t>11. СТАНДАРТ ПРЕДОСТАВЛЕНИЯ МУНИЦИПАЛЬНОЙ УСЛУГИ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2.1. Наименование муниципальной услуги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лицам.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2.2. Наименование органа, предоставляющего муниципальную услугу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Муниципальная услуга предоставляется Администрацией Корочанского сельсовета Беловского района Курской области (далее – администрация).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предоставлении муниципальной услуги принимают участие: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Отделение Пенсионного фонда Российской Федерации по Курской области.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комитет социального обеспечения Курской области.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При предоставлении муниципальной услуги сотрудники и должностные лица Администрации Корочанского сельсовета Беловского </w:t>
      </w:r>
      <w:r>
        <w:rPr>
          <w:color w:val="292D24"/>
          <w:sz w:val="28"/>
          <w:szCs w:val="28"/>
        </w:rPr>
        <w:lastRenderedPageBreak/>
        <w:t>района Курской области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представительного органа местного самоуправления.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2.3. Описание результата предоставления муниципальной услуги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Конечным результатом предоставления муниципальной услуги является: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лицам;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отказ в предоставлении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Общий срок предоставления услуги не должен превышать 30 календарных дней.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Выдача (направление по почте или по электронной почте) документов, являющихся результатом предоставления услуги, осуществляется в течение 3 календарных дней.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опубликования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2.5.1.Предоставление муниципальной услуги осуществляется на основании нормативных правовых актов: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-Конституции Российской Федерации от 12.12.1993 («Российская газета» от 25.12.1993 № 237);</w:t>
      </w:r>
    </w:p>
    <w:p w:rsidR="00015A93" w:rsidRDefault="00015A93" w:rsidP="00015A93">
      <w:pPr>
        <w:pStyle w:val="a9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-Федерального закона от 15.12.2001 года №166-ФЗ «О государственном пенсионном обеспечении в Российской Федерации»;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- Федерального закона от 2 марта 2007 г. № 25-ФЗ «О муниципальной   службе в Российской Федерации» (опубликован в Собрании законодательства Российской Федерации от 5 марта 2007 г. № 10, ст. 1152);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-Федерального закона от 27.07.2010 года №210-ФЗ « Об организации предоставлении государственных и муниципальных услуг»;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Закона Курской области от 11.12.1998 № 35-ЗКО "О гарантиях осуществления главами муниципальных образований полномочий выборных должностных лиц местного самоуправления на постоянной основе" ("Курская правда", № 5, 14.01.1999, "Сборник законодательства Курской области", № 16, 1998.);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Постановления Губернатора Курской области от 12.12.2016 № 351-пг «Об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служащим» (опубликован в газете "Курская правда" 20.12.2016 г. № 151)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Закона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(«Курская Правда» от 30.11.2013, № 143);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Закона Курской области от 13.06.2007 г. № 60-ЗКО «О муниципальной службе в Курской области» (опубликован в газете «Курская правда» 22 июня 2007 г. № 89 (дополнительный выпуск);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185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постановлением Администрации Корочанского сельсовета Беловского района Курской области от 02.04.2012 г. № 8 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постановления Администрации Корочанского сельсовета Беловского района Курской области № 5 от 04.02.2013 г. «Об утверждении Положения об особенностях подачи и рассмотрения жалоб на решения и действия (бездействие) Администрации Корочанского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Корочанского сельсовета Беловского района Курской области»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- Устава муниципального образования «Корочанский сельсовет» Беловского района Курской области (принят решением Собрания депутатов Корочанского сельсовета Беловского района Курской области от 25 мая 2005 г. № 7, зарегистрирован в Управлении Министерства юстиции Российской </w:t>
      </w:r>
      <w:r>
        <w:rPr>
          <w:color w:val="292D24"/>
          <w:sz w:val="28"/>
          <w:szCs w:val="28"/>
        </w:rPr>
        <w:lastRenderedPageBreak/>
        <w:t>Федерации по Курской области 19.10.2005г, государственный регистрационный № 465013112005001;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настоящего Регламента.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2.6.1. Для предоставления муниципальной услуги заявителем предоставляется заявление, которое оформляется по форме(Приложение № 1).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2.6.2. Для установления пенсии необходимы документы, удостоверяющие личность, возраст, место жительства, гражданство, регистрацию в системе обязательного пенсионного страхования гражданина, которому устанавливается пенсия.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2.6.3. К заявлению также прилагаются документы, удостоверяющие полномочия законного представителя, а также документы, удостоверяющие его личность и место жительства, а для организации, на которую возложено исполнение обязанностей опекунов или попечителей - документы, удостоверяющие личность руководителя организации и назначение его на соответствующую должность.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2.6.4. В случае представления интересов гражданина лицом в силу полномочия, основанного на доверенности, дополнительно к документам, указанным в пункте 2.6.2. настоящего перечня, необходимы доверенность и документ, удостоверяющий личность представителя. 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2.6.5. Работодатель, представляющий заявление гражданина, состоящего в трудовых отношениях с ним, об установлении пенсии, дополнительно к документам, указанным в пункте 2.6.2. настоящего перечня, представляет письменное согласие гражданина на представление его заявления работодателем, документ, подтверждающий, что гражданин состоит в трудовых отношениях с работодателем, и документы, удостоверяющие личность руководителя организации и назначение его на соответствующую должность.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2.6.6. К заявлению прилагаются документы, подтверждающие периоды работы и (или) иной деятельности и иные периоды, включаемые (засчитываемые) в страховой стаж (копия трудовой книжки).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2.6.7. К заявлению также прилагаются иные документы, установленные муниципальными правовыми актами (п. 17 ст. 8 Закона Курской области от 13.06.2007 № 60-ЗКО«О муниципальной службе в Курской области»).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2.7.1. Для предоставления муниципальной услуги 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а)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 увольнения (указанный документ может быть представлен заявителем самостоятельно);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б) </w:t>
      </w:r>
      <w:r>
        <w:rPr>
          <w:color w:val="000000"/>
          <w:sz w:val="28"/>
          <w:szCs w:val="28"/>
        </w:rPr>
        <w:t>информация о максимальном размере пенсии по должности государственной гражданской службы Курской области, соответствующей должности муниципальной службы, замещавшейся заявителем</w:t>
      </w:r>
      <w:r>
        <w:rPr>
          <w:color w:val="292D24"/>
          <w:sz w:val="28"/>
          <w:szCs w:val="28"/>
        </w:rPr>
        <w:t>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2.7.2. В соответствии с п. 17 ст. 8 Закона Курской области от 13.06.2007 № 60-ЗКО «О муниципальной службе в Курской области» документы, необходимые для предоставления муниципальной услуги, устанавливаются муниципальными правовыми актами.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2.7.3. Заявитель вправе самостоятельно предоставить вышеназванные документы. Непредставление заявителем указанных документов не является основанием для отказа в предоставлении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2.8.Указание на запрет требовать от заявителя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Запрещается требовать от заявителя: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Оснований для отказа в приеме документов, необходимых для предоставления муниципальной услуги законодательством Российской Федерации и Курской области не предусмотрено.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2.10.Исчерпывающий перечень оснований для приостановления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или отказа в предоставлении 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Основания для приостановления предоставления муниципальной услуги.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Выплата пенсии за выслугу лет приостанавливается в период нахождения на муниципальной службе.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Выплата ежемесячной доплаты к трудовой пенсии приостанавливается в период нахождения на государственной должности федеральной службы, государственной должности государственной службы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именуется - государственная (муниципальная) должность государственной (муниципальной) службы).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Основания для прекращения предоставления муниципальной услуги.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Выплата пенсии за выслугу лет прекращается лицу, которому, в соответствии с законодательством Российской Федерации, назначены ежемесячная доплата к трудовой пенсии или ежемесячное пожизненное содержание,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или </w:t>
      </w:r>
      <w:r>
        <w:rPr>
          <w:color w:val="292D24"/>
          <w:sz w:val="28"/>
          <w:szCs w:val="28"/>
        </w:rPr>
        <w:lastRenderedPageBreak/>
        <w:t>законодательством другого субъекта Российской Федерации установлена ежемесячная доплата к трудовой пенсии или назначена пенсия за выслугу лет.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Выплата ежемесячной доплаты к трудовой пенсии прекращается лицу,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 других субъектов Российской Федерации установлена пенсия за выслугу лет.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Выплата пенсии за выслугу лет либо ежемесячной доплаты к трудовой пенсии прекращается в случае смерти лица, ее получавшего.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Основания для отказа в предоставлении муниципальной услуги.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12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Муниципальная услуга предоставляется бесплатно.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4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lastRenderedPageBreak/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Максимальный срок ожидания в очереди при подаче заявления о предоставлении муниципальной услуги не более 15 мин.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более 15 мин.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.</w:t>
      </w:r>
      <w:r>
        <w:rPr>
          <w:rStyle w:val="aa"/>
          <w:color w:val="292D24"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непосредственном обращении заявителя лично, максимальный срок регистрации заявления – 15 минут.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рабочими столами и стульями, компьютером с доступом к информационным системам;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Информационные стенды должны содержать актуальную и исчерпывающую информацию об услуге.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текст либо выписку из настоящего Регламента;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копию Устава муниципального образования;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«Интернет»;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образец заполнения заявления о предоставлении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оснований для отказа в предоставлении услуги.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sz w:val="28"/>
          <w:szCs w:val="28"/>
        </w:rPr>
        <w:t>Обеспечение доступности для инвалидов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015A93" w:rsidRDefault="00015A93" w:rsidP="00015A93">
      <w:pPr>
        <w:pStyle w:val="a00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Показатели доступности </w:t>
      </w:r>
      <w:r>
        <w:rPr>
          <w:color w:val="292D24"/>
          <w:sz w:val="28"/>
          <w:szCs w:val="28"/>
        </w:rPr>
        <w:t>муниципальной</w:t>
      </w:r>
      <w:r>
        <w:rPr>
          <w:rStyle w:val="aa"/>
          <w:color w:val="292D24"/>
          <w:sz w:val="28"/>
          <w:szCs w:val="28"/>
        </w:rPr>
        <w:t> услуги: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Показатели качества муниципальной услуги: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отсутствием очередей при приеме и выдаче документов заявителям;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предоставление возможности получения муниципальной услуги в электронном виде;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 xml:space="preserve">2.18. Иные требования, в том числе учитывающие особенности предоставления муниципальной услуги в многофункциональных </w:t>
      </w:r>
      <w:r>
        <w:rPr>
          <w:rStyle w:val="aa"/>
          <w:color w:val="292D24"/>
          <w:sz w:val="28"/>
          <w:szCs w:val="28"/>
        </w:rPr>
        <w:lastRenderedPageBreak/>
        <w:t>центрах предоставления государственных и муниципальных услуг и особенности предоставления муниципальной услуги в электронной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форме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2.18.1. Особенности предоставления муниципальной услуги в ОБУ «МФЦ».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Услуга в ОБУ «МФЦ» не предоставляется.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Для получения муниципальной услуги в электронном виде необходимо заполнить заявление о предоставлении муниципальной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 недостающую информацию и отправить заявление.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Заявление в электронном виде поступит в администрацию.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Уточнить текущее состояние заявления можно в разделе «Мои заявки».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Результатом предоставления муниципальной услуги в электронной форме будет являться поступление сообщения о принятии решения по заявлению, которое поступит в Личный кабинет в раздел «Мои заявки».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Для подписания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</w:t>
      </w:r>
      <w:r>
        <w:rPr>
          <w:color w:val="292D24"/>
          <w:sz w:val="28"/>
          <w:szCs w:val="28"/>
        </w:rPr>
        <w:lastRenderedPageBreak/>
        <w:t>засвидетельствовано усиленной квалифицированной электронной подписью нотариуса.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12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Исчерпывающий перечень административных процедур: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 прием и регистрация поступившего заявления, документов;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формирование и направление межведомственных запросов;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3) принятие решения о предоставлении муниципальной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4) организация выплаты пенсии за выслугу лет (доплаты к пенсии).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12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Последовательность муниципальной услуги отражена в блок-схеме согласно приложению 2 к настоящему Административному регламенту.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3.1. Прием и регистрация поступившего заявления, документов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3.1.1. Основанием для начала административной процедуры является поступившее в Администрацию заявление в виде почтового отправления или электронной почте, либо предоставленное лично заявителем.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3.1.2. Заявление, предоставленное лично заявителем, поступившее в виде почтового отправления или по электронной почте регистрируется в журнале регистрации входящей корреспонденции.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3.1.3. Специалист Администрации: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документам;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сличает подлинники документов с их копиями;</w:t>
      </w:r>
    </w:p>
    <w:p w:rsidR="00015A93" w:rsidRDefault="00015A93" w:rsidP="00015A93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выдает (при личном представлении документов заявителем), либо направляет в виде почтового отправления или электронной почте расписку-уведомление, в которой указывается дата приема заявления, перечень недостающих документов и сроки их представления.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36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3.1.4. Критерием принятия решения является обращение заявителя за получением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3.1.5. Результатом выполнения административной процедуры является прием и регистрация поступившего заявления.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3.1.6. Способ фиксации результата - запись в журнале регистрации входящей корреспонденции.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3.1.7. Срок выполнения административной процедуры составляет 1 (один) день.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3.2. Формирование и направление межведомственных запросов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3.2.1. Основанием начала административной процедуры является отсутствие документов, указанных в пункте 2.7. настоящего административного регламента.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3.2.2. Должностное лицо Администрации в течение трех рабочих дней с момента регистрации заявления формирует и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3.2.3. Направление межведомственного запроса осуществляется следующими способами: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курьером, под расписку;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иными способами, не противоречащими законодательству.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направлении запроса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3.2.4.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Ответ на запрос регистрируется в установленном порядке.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получении ответа на запрос, должностное лицо Администрации приобщает полученный ответ к документам, представленным заявителем.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3.2.5. Критерием принятия решения является непредставление заявителем по собственной инициативе документов, указанных в пункте 2.7.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3.2.6. Результат административной процедуры – получение ответа на межведомственный запрос.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3.2.7. Способ фиксации результата административной процедуры – регистрация ответа на межведомственный запрос в журнале учета входящей корреспонденции.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3.3. Принятие решения о предоставлении 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3.3.1. Основанием для начала административной процедуры, является наличие полного пакета документов, необходимых для предоставления муниципальной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3.3.2.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3.3.3.  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3.3.4. Специалист Администрации в течении 3-х рабочих дней подготавливает проект распоряжения Администрации.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3.3.5. Подготовленный проект распоряжения направляется для подписания Главой Администрации.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3.3.6. Глава Администрации, либо лицо, его замещающее подписывает проект распоряжения.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3.3.7. Подписанное распоряжение направляется специалисту, ответственному за регистрацию документов, для регистрации в установленном порядке и присвоения номера. Процедура регистрации производится в день поступления распоряжения.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3.3.8. Максимальный срок выполнения указанных административных действий составляет 5 рабочих дней.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3.3.9. Не позднее чем через 5 дней со дня издания распоряжение о назначении пенсии за выслугу лет (доплаты к трудовой пенсии) или об отказе в ее назначении специалист Администрации извещает заявителя о принятом решении в письменной форме.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3.3.10. Распоряжение о назначении пенсии за выслугу лет (доплаты к трудовой пенсии) вместе с заявлением заявителя и всеми документами необходимыми для назначения пенсии за выслугу лет (доплаты к пенсии) формируются в пенсионное дело, которое ведется и хранится в Администрации.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3.3.11. Результатом выполнения административной процедуры является принятое решения о назначении пенсии за выслугу лет (доплаты к трудовой пенсии) либо об отказе в ее назначении.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3.3.12. Способ фиксации результата - зарегистрированное распоряжение Главы Администрации.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3.4. Организация выплаты пенсии за выслугу лет (доплаты к пенсии).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3.4.1. Основанием для начала административной процедуры является зарегистрированное распоряжение Главы Администрации.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3.4.2. Распоряжение о назначении пенсии за выслугу лет (доплаты к трудовой пенсии) передается специалисту бухучета и отчетности для организации выплаты пенсии за выслугу лет (доплаты к трудовой пенсии).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3.4.3. 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(банке), указанный в заявлении.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IV. </w:t>
      </w:r>
      <w:r>
        <w:rPr>
          <w:rStyle w:val="aa"/>
          <w:caps/>
          <w:color w:val="292D24"/>
        </w:rPr>
        <w:t>ФОРМЫ КОНТРОЛЯ ЗА ИСПОЛНЕНИЕМ АДМИНИСТРАТИВНОГО РЕГЛАМЕНТА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4.1.2. Периодичность осуществления текущего контроля устанавливается распоряжением главы сельсовета.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4.2.3.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общественными объединениями и организациями;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иными органами, в установленном законом порядке.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Граждане, их объединения и организации также вправе: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вносить предложения о мерах по устранению нарушений Регламента.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услуг, а также должностных лиц, муниципальных служащих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Заявитель вправе обжаловать решения и действия (бездействие) администрации сельсовета и (или) их должностных лиц при предоставлении услуги в соответствии с законодательством Российской Федерации в досудебном (внесудебном) и судебном порядке.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5.2. Предмет жалобы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Предметом досудебного (внесудебного) обжалования могут являться решения и действия (бездействие) администрации сельсовета и (или) их должностных лиц при предоставлении услуги на основании настоящего регламента.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Заявитель имеет право обратиться с жалобой, в том числе в следующих случаях: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нарушения сроков предоставления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Корочанского сельсовета Беловского района Курской области для предоставления услуги;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Корочанского сельсовета Беловского района Курской области;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5.3. Органы власти и уполномоченные на рассмотрение жалобы должностные лица, которым может быть направлена жалоба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5.4. Порядок подачи и рассмотрения жалобы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Жалоба может быть направлена: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 по почте;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с использованием информационно-телекоммуникационной сети «Интернет»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на официальный сайт администрации Корочанского сельсовета, Беловского района;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 средством федеральной государственной информационной системы «Единый портал государственных и муниципальных услуг (функций)» </w:t>
      </w:r>
      <w:r>
        <w:rPr>
          <w:color w:val="292D24"/>
          <w:sz w:val="28"/>
          <w:szCs w:val="28"/>
          <w:u w:val="single"/>
        </w:rPr>
        <w:t>http://gosuslugi.ru</w:t>
      </w:r>
      <w:r>
        <w:rPr>
          <w:color w:val="292D24"/>
          <w:sz w:val="28"/>
          <w:szCs w:val="28"/>
        </w:rPr>
        <w:t>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на официальный сайт Администрации Курской области </w:t>
      </w:r>
      <w:r>
        <w:rPr>
          <w:color w:val="292D24"/>
          <w:sz w:val="28"/>
          <w:szCs w:val="28"/>
          <w:u w:val="single"/>
        </w:rPr>
        <w:t>http://adm.rkursk.ru</w:t>
      </w:r>
      <w:r>
        <w:rPr>
          <w:color w:val="292D24"/>
          <w:sz w:val="28"/>
          <w:szCs w:val="28"/>
        </w:rPr>
        <w:t>,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3) принята при личном приеме заявителя.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 Адрес официального сайта МФЦ: www.mfc-kursk.ru.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Все жалобы фиксируются в журнале учета обращений.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Жалоба должна содержать: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</w:t>
      </w:r>
      <w:r>
        <w:rPr>
          <w:color w:val="292D24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5.5. Сроки рассмотрения жалобы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Основания для приостановления рассмотрения жалобы отсутствуют.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5.7. Результат рассмотрения жалобы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 результатам рассмотрения жалобы орган, уполномоченный на ее   рассмотрение, принимает одно из следующих решений: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отказывает в удовлетворении жалобы.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5.8. Порядок информирования заявителя о результатах рассмотрения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</w:t>
      </w:r>
      <w:r>
        <w:rPr>
          <w:color w:val="00000A"/>
          <w:sz w:val="28"/>
          <w:szCs w:val="28"/>
        </w:rPr>
        <w:t> 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A"/>
          <w:sz w:val="28"/>
          <w:szCs w:val="28"/>
        </w:rPr>
        <w:t>5.9. Порядок обжалования решения по жалобе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случае, если обжалуется решение главы сельсовета заявитель вправе обжаловать решение в соответствии с законодательством Российской Федерации в досудебном (внесудебном) и судебном порядке.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A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A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A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A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 администрации сельсовета в месте предоставления услуги, в информационно - телекоммуникационной сети «Интернет» на официальных сайтах администрации сельсовета, </w:t>
      </w:r>
      <w:r>
        <w:rPr>
          <w:color w:val="000000"/>
          <w:sz w:val="28"/>
          <w:szCs w:val="28"/>
        </w:rPr>
        <w:t>ОБУ «Многофункциональный центр предоставления государственных и муниципальных услуг Курской области»,</w:t>
      </w:r>
      <w:r>
        <w:rPr>
          <w:color w:val="00000A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Курской области.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Приложение № 1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к Административному регламенту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ОБРАЗЕЦ ЗАЯВЛЕНИЯ</w:t>
      </w:r>
    </w:p>
    <w:p w:rsidR="00015A93" w:rsidRDefault="00015A93" w:rsidP="00015A93">
      <w:pPr>
        <w:pStyle w:val="a9"/>
        <w:shd w:val="clear" w:color="auto" w:fill="F8FAFB"/>
        <w:spacing w:before="0" w:beforeAutospacing="0" w:after="0" w:afterAutospacing="0"/>
        <w:ind w:left="2250" w:firstLine="279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               Главе Корочанского сельсовета</w:t>
      </w:r>
    </w:p>
    <w:p w:rsidR="00015A93" w:rsidRDefault="00015A93" w:rsidP="00015A93">
      <w:pPr>
        <w:pStyle w:val="a9"/>
        <w:shd w:val="clear" w:color="auto" w:fill="F8FAFB"/>
        <w:spacing w:before="0" w:beforeAutospacing="0" w:after="0" w:afterAutospacing="0"/>
        <w:ind w:left="2250" w:firstLine="279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Беловскогорайона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 _____________________________________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(инициалы и фамилия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района)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 от __________________________________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lastRenderedPageBreak/>
        <w:t>(фамилия, имя, отчество заявителя)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 _____________________________________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(наименование должности заявителя на день увольнения)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 Домашний адрес ______________________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 ____________________________________,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 телефон ____________________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ЗАЯВЛЕНИЕ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 В соответствии с Законом Курской области "О муниципальной службе в Курской области" прошу   назначить   мне, замещавшему должность _______________________________________________________________________________                       _______________________________________________________________________________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пенсию   за выслугу лет к   трудовой   пенсии по старости (инвалидности).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 При замещении государственных   (муниципальных)   должностей государственной (муниципальной) службы обязуюсь в 5-дневный срок сообщить об этом в Администрацию Беловского района Курской области.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 Пенсию за выслугу лет прошу перечислять в _______________________________________________________________________________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(Сбербанк России, коммерческий банк и др.)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№ _____________ на мой текущий счет № _______________________ (выплачивать через отделение связи №_____________).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 К заявлению приложены: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1) копия паспорта;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2) копия трудовой книжки;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3) копия военного билета (в случае его наличия);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 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Корочанского сельсовета Беловского 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"__" _____________ ____ г. 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                                                   (подпись заявителя)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Заявление зарегистрировано _____________ ____ г.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_______________________________________________________________________________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(подпись, инициалы, фамилия и должность работника принявшего   заявления)</w:t>
      </w:r>
    </w:p>
    <w:p w:rsidR="00015A93" w:rsidRDefault="00015A93" w:rsidP="00015A9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Calibri" w:hAnsi="Calibri" w:cs="Calibri"/>
          <w:color w:val="00000A"/>
          <w:sz w:val="22"/>
          <w:szCs w:val="22"/>
        </w:rPr>
        <w:br w:type="textWrapping" w:clear="all"/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Приложение №2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к Административному регламенту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БЛОК-СХЕМА</w:t>
      </w:r>
    </w:p>
    <w:p w:rsidR="00015A93" w:rsidRDefault="00015A93" w:rsidP="00015A9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предоставления муниципальной услуги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6"/>
      </w:tblGrid>
      <w:tr w:rsidR="00015A93" w:rsidTr="00015A93">
        <w:trPr>
          <w:trHeight w:val="900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80"/>
              </w:rPr>
              <w:t>Прием и регистрация поступившего заявления, документов</w:t>
            </w:r>
          </w:p>
        </w:tc>
      </w:tr>
    </w:tbl>
    <w:p w:rsidR="00015A93" w:rsidRDefault="00015A93" w:rsidP="00015A9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3"/>
      </w:tblGrid>
      <w:tr w:rsidR="00015A93" w:rsidTr="00015A93">
        <w:trPr>
          <w:trHeight w:val="9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80"/>
              </w:rPr>
              <w:t>Формирование и направление межведомственных запросов</w:t>
            </w:r>
          </w:p>
        </w:tc>
      </w:tr>
    </w:tbl>
    <w:p w:rsidR="00015A93" w:rsidRDefault="00015A93" w:rsidP="00015A9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0"/>
      </w:tblGrid>
      <w:tr w:rsidR="00015A93" w:rsidTr="00015A93">
        <w:trPr>
          <w:trHeight w:val="90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80"/>
              </w:rPr>
              <w:t>Принятие решения о предоставлении муниципальной услуги</w:t>
            </w:r>
          </w:p>
        </w:tc>
      </w:tr>
    </w:tbl>
    <w:p w:rsidR="00015A93" w:rsidRDefault="00015A93" w:rsidP="00015A9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4"/>
      </w:tblGrid>
      <w:tr w:rsidR="00015A93" w:rsidTr="00015A93">
        <w:trPr>
          <w:trHeight w:val="924"/>
        </w:trPr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3" w:rsidRDefault="00015A9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80"/>
              </w:rPr>
              <w:t>Организация выплаты пенсии за выслугу лет (доплаты к пенсии).</w:t>
            </w:r>
          </w:p>
        </w:tc>
      </w:tr>
    </w:tbl>
    <w:p w:rsidR="00015A93" w:rsidRDefault="00015A93" w:rsidP="00015A93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9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015A93" w:rsidRDefault="00BA313B" w:rsidP="00015A93"/>
    <w:sectPr w:rsidR="00BA313B" w:rsidRPr="00015A9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4085F15"/>
    <w:multiLevelType w:val="multilevel"/>
    <w:tmpl w:val="C826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A09EC"/>
    <w:multiLevelType w:val="multilevel"/>
    <w:tmpl w:val="8232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D6AC9"/>
    <w:multiLevelType w:val="multilevel"/>
    <w:tmpl w:val="D12E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285"/>
    <w:rsid w:val="006C4FC8"/>
    <w:rsid w:val="006C531B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_korss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ro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postano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0038-24AF-4285-AFA5-8EDFE352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6870</TotalTime>
  <Pages>28</Pages>
  <Words>8218</Words>
  <Characters>46848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724</cp:revision>
  <cp:lastPrinted>2020-01-20T13:02:00Z</cp:lastPrinted>
  <dcterms:created xsi:type="dcterms:W3CDTF">2020-01-17T12:11:00Z</dcterms:created>
  <dcterms:modified xsi:type="dcterms:W3CDTF">2023-11-16T05:04:00Z</dcterms:modified>
</cp:coreProperties>
</file>