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9D" w:rsidRPr="00ED019D" w:rsidRDefault="00ED019D" w:rsidP="00ED019D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Arial" w:hAnsi="Arial" w:cs="Arial"/>
          <w:b/>
          <w:bCs/>
          <w:color w:val="292D24"/>
          <w:sz w:val="32"/>
          <w:lang w:eastAsia="ru-RU"/>
        </w:rPr>
        <w:t>АДМИНИСТРАЦИЯ</w:t>
      </w:r>
      <w:r w:rsidRPr="00ED019D">
        <w:rPr>
          <w:rFonts w:ascii="Arial" w:hAnsi="Arial" w:cs="Arial"/>
          <w:b/>
          <w:bCs/>
          <w:color w:val="292D24"/>
          <w:sz w:val="32"/>
          <w:szCs w:val="32"/>
          <w:lang w:eastAsia="ru-RU"/>
        </w:rPr>
        <w:br/>
      </w:r>
      <w:r w:rsidRPr="00ED019D">
        <w:rPr>
          <w:rFonts w:ascii="Arial" w:hAnsi="Arial" w:cs="Arial"/>
          <w:b/>
          <w:bCs/>
          <w:color w:val="292D24"/>
          <w:sz w:val="32"/>
          <w:lang w:eastAsia="ru-RU"/>
        </w:rPr>
        <w:t>КОРОЧАНСКОГО СЕЛЬСОВЕТА</w:t>
      </w:r>
      <w:r w:rsidRPr="00ED019D">
        <w:rPr>
          <w:rFonts w:ascii="Arial" w:hAnsi="Arial" w:cs="Arial"/>
          <w:b/>
          <w:bCs/>
          <w:color w:val="292D24"/>
          <w:sz w:val="32"/>
          <w:szCs w:val="32"/>
          <w:lang w:eastAsia="ru-RU"/>
        </w:rPr>
        <w:br/>
      </w:r>
      <w:r w:rsidRPr="00ED019D">
        <w:rPr>
          <w:rFonts w:ascii="Arial" w:hAnsi="Arial" w:cs="Arial"/>
          <w:b/>
          <w:bCs/>
          <w:color w:val="292D24"/>
          <w:sz w:val="32"/>
          <w:lang w:eastAsia="ru-RU"/>
        </w:rPr>
        <w:t>БЕЛОВСКОГО РАЙОНА КУРСКОЙ ОБЛАСТИ</w:t>
      </w:r>
    </w:p>
    <w:p w:rsidR="00ED019D" w:rsidRPr="00ED019D" w:rsidRDefault="00ED019D" w:rsidP="00ED019D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Arial" w:hAnsi="Arial" w:cs="Arial"/>
          <w:b/>
          <w:bCs/>
          <w:color w:val="292D24"/>
          <w:sz w:val="32"/>
          <w:lang w:eastAsia="ru-RU"/>
        </w:rPr>
        <w:t>ПОСТАНОВЛЕНИЕ</w:t>
      </w:r>
    </w:p>
    <w:p w:rsidR="00ED019D" w:rsidRPr="00ED019D" w:rsidRDefault="00ED019D" w:rsidP="00ED019D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Arial" w:hAnsi="Arial" w:cs="Arial"/>
          <w:b/>
          <w:bCs/>
          <w:color w:val="292D24"/>
          <w:sz w:val="32"/>
          <w:lang w:eastAsia="ru-RU"/>
        </w:rPr>
        <w:t>от 14.03.2017 года   № 12</w:t>
      </w:r>
    </w:p>
    <w:p w:rsidR="00ED019D" w:rsidRPr="00ED019D" w:rsidRDefault="00ED019D" w:rsidP="00ED019D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Arial" w:hAnsi="Arial" w:cs="Arial"/>
          <w:b/>
          <w:bCs/>
          <w:color w:val="292D24"/>
          <w:sz w:val="32"/>
          <w:lang w:eastAsia="ru-RU"/>
        </w:rPr>
        <w:t>Об     утверждении     муниципальной     долгосрочной  целевой программы «Противодействие  коррупции в  муниципальном  образовании  Корочанского сельсовета Беловского района Курской области на 2017-2020 годы»</w:t>
      </w:r>
    </w:p>
    <w:p w:rsidR="00ED019D" w:rsidRPr="00ED019D" w:rsidRDefault="00ED019D" w:rsidP="00ED019D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Arial" w:hAnsi="Arial" w:cs="Arial"/>
          <w:color w:val="292D24"/>
          <w:sz w:val="20"/>
          <w:szCs w:val="20"/>
          <w:lang w:eastAsia="ru-RU"/>
        </w:rPr>
        <w:t>     Руководствуясь Федеральным законом от 25 декабря 2008 года № 273-ФЗ «О противодействии коррупции», Указом Президента Российской Федерации от 13 марта 2012 года № 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  в целях противодействия коррупции</w:t>
      </w:r>
    </w:p>
    <w:p w:rsidR="00ED019D" w:rsidRPr="00ED019D" w:rsidRDefault="00ED019D" w:rsidP="00ED019D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Arial" w:hAnsi="Arial" w:cs="Arial"/>
          <w:color w:val="292D24"/>
          <w:sz w:val="20"/>
          <w:szCs w:val="20"/>
          <w:lang w:eastAsia="ru-RU"/>
        </w:rPr>
        <w:t>Администрация Корочанского сельсовета Беловского района Курской области </w:t>
      </w:r>
      <w:r w:rsidRPr="00ED019D">
        <w:rPr>
          <w:rFonts w:ascii="Arial" w:hAnsi="Arial" w:cs="Arial"/>
          <w:b/>
          <w:bCs/>
          <w:color w:val="292D24"/>
          <w:sz w:val="20"/>
          <w:lang w:eastAsia="ru-RU"/>
        </w:rPr>
        <w:t>Постановляет:</w:t>
      </w:r>
    </w:p>
    <w:p w:rsidR="00ED019D" w:rsidRPr="00ED019D" w:rsidRDefault="00ED019D" w:rsidP="00ED019D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Arial" w:hAnsi="Arial" w:cs="Arial"/>
          <w:color w:val="292D24"/>
          <w:sz w:val="20"/>
          <w:szCs w:val="20"/>
          <w:lang w:eastAsia="ru-RU"/>
        </w:rPr>
        <w:t> 1. Утвердить муниципальную долгосрочную целевую программу «Противодействие коррупции в муниципальном образовании Корочанского сельсовета на 2017 - 2020 годы» согласно приложению.</w:t>
      </w:r>
    </w:p>
    <w:p w:rsidR="00ED019D" w:rsidRPr="00ED019D" w:rsidRDefault="00ED019D" w:rsidP="00ED019D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Arial" w:hAnsi="Arial" w:cs="Arial"/>
          <w:color w:val="292D24"/>
          <w:sz w:val="20"/>
          <w:szCs w:val="20"/>
          <w:lang w:eastAsia="ru-RU"/>
        </w:rPr>
        <w:t>2. Настоящее постановление распространяется на правоотношения возникшие с 01 января 2017 года и подлежит  официальному опубликованию.</w:t>
      </w:r>
    </w:p>
    <w:p w:rsidR="00ED019D" w:rsidRPr="00ED019D" w:rsidRDefault="00ED019D" w:rsidP="00ED019D">
      <w:pPr>
        <w:shd w:val="clear" w:color="auto" w:fill="F8FAFB"/>
        <w:suppressAutoHyphens w:val="0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Arial" w:hAnsi="Arial" w:cs="Arial"/>
          <w:b/>
          <w:bCs/>
          <w:color w:val="292D24"/>
          <w:sz w:val="20"/>
          <w:lang w:eastAsia="ru-RU"/>
        </w:rPr>
        <w:t>Глава Корочанского сельсовета</w:t>
      </w:r>
    </w:p>
    <w:p w:rsidR="00ED019D" w:rsidRPr="00ED019D" w:rsidRDefault="00ED019D" w:rsidP="00ED019D">
      <w:pPr>
        <w:shd w:val="clear" w:color="auto" w:fill="F8FAFB"/>
        <w:suppressAutoHyphens w:val="0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Arial" w:hAnsi="Arial" w:cs="Arial"/>
          <w:b/>
          <w:bCs/>
          <w:color w:val="292D24"/>
          <w:sz w:val="20"/>
          <w:lang w:eastAsia="ru-RU"/>
        </w:rPr>
        <w:t>Беловского района                                                                       М.И.Звягинцева</w:t>
      </w:r>
    </w:p>
    <w:p w:rsidR="00ED019D" w:rsidRPr="00ED019D" w:rsidRDefault="00ED019D" w:rsidP="00ED019D">
      <w:pPr>
        <w:shd w:val="clear" w:color="auto" w:fill="F8FAFB"/>
        <w:suppressAutoHyphens w:val="0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УТВЕРЖДЕН</w:t>
      </w:r>
    </w:p>
    <w:p w:rsidR="00ED019D" w:rsidRPr="00ED019D" w:rsidRDefault="00ED019D" w:rsidP="00ED019D">
      <w:pPr>
        <w:shd w:val="clear" w:color="auto" w:fill="F8FAFB"/>
        <w:suppressAutoHyphens w:val="0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 Постановлением</w:t>
      </w:r>
    </w:p>
    <w:p w:rsidR="00ED019D" w:rsidRPr="00ED019D" w:rsidRDefault="00ED019D" w:rsidP="00ED019D">
      <w:pPr>
        <w:shd w:val="clear" w:color="auto" w:fill="F8FAFB"/>
        <w:suppressAutoHyphens w:val="0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Администрации Корочанского сельсовета</w:t>
      </w:r>
    </w:p>
    <w:p w:rsidR="00ED019D" w:rsidRPr="00ED019D" w:rsidRDefault="00ED019D" w:rsidP="00ED019D">
      <w:pPr>
        <w:shd w:val="clear" w:color="auto" w:fill="F8FAFB"/>
        <w:suppressAutoHyphens w:val="0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</w:t>
      </w:r>
    </w:p>
    <w:p w:rsidR="00ED019D" w:rsidRPr="00ED019D" w:rsidRDefault="00ED019D" w:rsidP="00ED019D">
      <w:pPr>
        <w:shd w:val="clear" w:color="auto" w:fill="F8FAFB"/>
        <w:suppressAutoHyphens w:val="0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№ 12 от 14.03.2017 года</w:t>
      </w:r>
    </w:p>
    <w:p w:rsidR="00ED019D" w:rsidRPr="00ED019D" w:rsidRDefault="00ED019D" w:rsidP="00ED019D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b/>
          <w:bCs/>
          <w:color w:val="292D24"/>
          <w:sz w:val="20"/>
          <w:lang w:eastAsia="ru-RU"/>
        </w:rPr>
        <w:t>ПАСПОРТ ПРОГРАММЫ</w:t>
      </w:r>
    </w:p>
    <w:tbl>
      <w:tblPr>
        <w:tblW w:w="0" w:type="auto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417"/>
        <w:gridCol w:w="5969"/>
      </w:tblGrid>
      <w:tr w:rsidR="00ED019D" w:rsidRPr="00ED019D" w:rsidTr="00ED019D">
        <w:tc>
          <w:tcPr>
            <w:tcW w:w="34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60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Программа «Противодействие коррупции в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муниципальном образовании Корочанского сельсовет на 2017-2020 годы»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(далее - Программа)</w:t>
            </w:r>
          </w:p>
        </w:tc>
      </w:tr>
      <w:tr w:rsidR="00ED019D" w:rsidRPr="00ED019D" w:rsidTr="00ED019D">
        <w:tc>
          <w:tcPr>
            <w:tcW w:w="343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Основание для разработки</w:t>
            </w:r>
          </w:p>
          <w:p w:rsidR="00ED019D" w:rsidRPr="00ED019D" w:rsidRDefault="00ED019D" w:rsidP="00ED019D">
            <w:pPr>
              <w:suppressAutoHyphens w:val="0"/>
              <w:spacing w:before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60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- Федеральный закон от 25.12.2008 года № 273-ФЗ «О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противодействии коррупции»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- Указ Президента РФ от 13.03.2012 года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</w:t>
            </w:r>
          </w:p>
        </w:tc>
      </w:tr>
      <w:tr w:rsidR="00ED019D" w:rsidRPr="00ED019D" w:rsidTr="00ED019D">
        <w:tc>
          <w:tcPr>
            <w:tcW w:w="343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60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Муниципальное образование Корочанского сельсовета</w:t>
            </w:r>
          </w:p>
        </w:tc>
      </w:tr>
      <w:tr w:rsidR="00ED019D" w:rsidRPr="00ED019D" w:rsidTr="00ED019D">
        <w:tc>
          <w:tcPr>
            <w:tcW w:w="343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Разработчик Программы</w:t>
            </w:r>
          </w:p>
        </w:tc>
        <w:tc>
          <w:tcPr>
            <w:tcW w:w="60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Муниципальное образование Корочанского сельсовета</w:t>
            </w:r>
          </w:p>
        </w:tc>
      </w:tr>
      <w:tr w:rsidR="00ED019D" w:rsidRPr="00ED019D" w:rsidTr="00ED019D">
        <w:tc>
          <w:tcPr>
            <w:tcW w:w="343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Цель программы</w:t>
            </w:r>
          </w:p>
        </w:tc>
        <w:tc>
          <w:tcPr>
            <w:tcW w:w="60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Создание эффективной системы противодействия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коррупции в муниципальном образовании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Корочанского сельсовета</w:t>
            </w:r>
          </w:p>
        </w:tc>
      </w:tr>
      <w:tr w:rsidR="00ED019D" w:rsidRPr="00ED019D" w:rsidTr="00ED019D">
        <w:tc>
          <w:tcPr>
            <w:tcW w:w="343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Задачи Программы</w:t>
            </w:r>
          </w:p>
        </w:tc>
        <w:tc>
          <w:tcPr>
            <w:tcW w:w="60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numPr>
                <w:ilvl w:val="0"/>
                <w:numId w:val="5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3D4437"/>
                <w:sz w:val="20"/>
                <w:szCs w:val="20"/>
                <w:lang w:eastAsia="ru-RU"/>
              </w:rPr>
              <w:t>обеспечение правовых и организационных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мер, направленных на противодействие коррупции;</w:t>
            </w:r>
          </w:p>
          <w:p w:rsidR="00ED019D" w:rsidRPr="00ED019D" w:rsidRDefault="00ED019D" w:rsidP="00ED019D">
            <w:pPr>
              <w:numPr>
                <w:ilvl w:val="0"/>
                <w:numId w:val="6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3D4437"/>
                <w:sz w:val="20"/>
                <w:szCs w:val="20"/>
                <w:lang w:eastAsia="ru-RU"/>
              </w:rPr>
              <w:t>совершенствование механизма контроля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соблюдения ограничений и запретов, связанных с прохождением муниципальной службы;</w:t>
            </w:r>
          </w:p>
          <w:p w:rsidR="00ED019D" w:rsidRPr="00ED019D" w:rsidRDefault="00ED019D" w:rsidP="00ED019D">
            <w:pPr>
              <w:numPr>
                <w:ilvl w:val="0"/>
                <w:numId w:val="7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3D4437"/>
                <w:sz w:val="20"/>
                <w:szCs w:val="20"/>
                <w:lang w:eastAsia="ru-RU"/>
              </w:rPr>
              <w:t>противодействие коррупции в сфере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размещения заказов на поставки товаров, выполнения работ, оказания услуг для муниципальных нужд;</w:t>
            </w:r>
          </w:p>
          <w:p w:rsidR="00ED019D" w:rsidRPr="00ED019D" w:rsidRDefault="00ED019D" w:rsidP="00ED019D">
            <w:pPr>
              <w:numPr>
                <w:ilvl w:val="0"/>
                <w:numId w:val="8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3D4437"/>
                <w:sz w:val="20"/>
                <w:szCs w:val="20"/>
                <w:lang w:eastAsia="ru-RU"/>
              </w:rPr>
              <w:t>организация антикоррупционного образования и пропаганды, формирование нетерпимого отношения к коррупции;</w:t>
            </w:r>
          </w:p>
          <w:p w:rsidR="00ED019D" w:rsidRPr="00ED019D" w:rsidRDefault="00ED019D" w:rsidP="00ED019D">
            <w:pPr>
              <w:numPr>
                <w:ilvl w:val="0"/>
                <w:numId w:val="9"/>
              </w:numPr>
              <w:suppressAutoHyphens w:val="0"/>
              <w:spacing w:before="45" w:line="341" w:lineRule="atLeast"/>
              <w:ind w:left="165"/>
              <w:rPr>
                <w:rFonts w:ascii="Verdana" w:hAnsi="Verdana"/>
                <w:color w:val="3D4437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3D4437"/>
                <w:sz w:val="20"/>
                <w:szCs w:val="20"/>
                <w:lang w:eastAsia="ru-RU"/>
              </w:rPr>
              <w:t>противодействие коррупции в сферах, где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наиболее высоки коррупционные риски (земельные и имущественные отношения)</w:t>
            </w:r>
          </w:p>
        </w:tc>
      </w:tr>
      <w:tr w:rsidR="00ED019D" w:rsidRPr="00ED019D" w:rsidTr="00ED019D">
        <w:tc>
          <w:tcPr>
            <w:tcW w:w="343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Сроки реализации Программы</w:t>
            </w:r>
          </w:p>
        </w:tc>
        <w:tc>
          <w:tcPr>
            <w:tcW w:w="60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2017 -2020 годы</w:t>
            </w:r>
          </w:p>
        </w:tc>
      </w:tr>
      <w:tr w:rsidR="00ED019D" w:rsidRPr="00ED019D" w:rsidTr="00ED019D">
        <w:tc>
          <w:tcPr>
            <w:tcW w:w="343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0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Общий объем финансирования за счет средств местного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бюджета - 0,0 тыс. рублей, в том числе по годам: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2017 год - 0,0  тыс. рублей;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2018 год - 0,0 тыс. рублей;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2019 год - 0,0 тыс. рублей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 год - 0,0 тыс.рублей.</w:t>
            </w:r>
          </w:p>
        </w:tc>
      </w:tr>
      <w:tr w:rsidR="00ED019D" w:rsidRPr="00ED019D" w:rsidTr="00ED019D">
        <w:tc>
          <w:tcPr>
            <w:tcW w:w="343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60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доля проектов нормативных правовых актов  муниципального образования Корочанского сельсовета , прошедших  антикоррупционную экспертизу, от общего количества нормативных правовых актов, принятых в отчетном периоде (%);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 (%);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доля муниципальных служащих, в отношении которых проведен внутренний мониторинг сведений о доходах, об имуществе и обязательствах имущественного характера от общего числа муниципальных служащих, представляющих указанные сведения (%);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- доля представлений прокуратуры в отношении муниципальных служащих, представивших неполные (недостоверные) сведений о доходах, от общего числа муниципальных служащих, представляющих указанные сведения (%.);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доля предоставления  муниципальных услуг в электронном виде от общего числа предоставляемых услуг (%);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доля обоснованных жалоб от общего числа жалоб на нарушение законодательства в сфере размещения заказов на поставки товаров, выполнение работ, оказание услуг для муниципальных нужд  муниципального образования Корочанского сельсовета (%);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- количество муниципальных служащих  муниципального образования Корочанского сельсовет , прошедших обучение по вопросам  противодействия коррупции  (чел.);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количество проведенных мероприятий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 вопросам противодействия коррупции (ед.);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доля установленных фактов коррупции  от общего количества жалоб и обращений граждан, поступивших за отчетный период (%);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размещение на сайте  муниципального образования Корочанского   сельсовета Программы по противодействию коррупции и отчета о ее выполнении.</w:t>
            </w:r>
          </w:p>
        </w:tc>
      </w:tr>
    </w:tbl>
    <w:p w:rsidR="00ED019D" w:rsidRPr="00ED019D" w:rsidRDefault="00ED019D" w:rsidP="00ED019D">
      <w:pPr>
        <w:shd w:val="clear" w:color="auto" w:fill="F8FAFB"/>
        <w:suppressAutoHyphens w:val="0"/>
        <w:spacing w:before="195" w:after="195"/>
        <w:ind w:left="450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1. Характеристика проблемы,</w:t>
      </w:r>
    </w:p>
    <w:p w:rsidR="00ED019D" w:rsidRPr="00ED019D" w:rsidRDefault="00ED019D" w:rsidP="00ED019D">
      <w:pPr>
        <w:shd w:val="clear" w:color="auto" w:fill="F8FAFB"/>
        <w:suppressAutoHyphens w:val="0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b/>
          <w:bCs/>
          <w:color w:val="292D24"/>
          <w:sz w:val="20"/>
          <w:lang w:eastAsia="ru-RU"/>
        </w:rPr>
        <w:t>обоснование необходимости ее решения программным методом</w:t>
      </w:r>
    </w:p>
    <w:p w:rsidR="00ED019D" w:rsidRPr="00ED019D" w:rsidRDefault="00ED019D" w:rsidP="00ED019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самоуправления.</w:t>
      </w:r>
    </w:p>
    <w:p w:rsidR="00ED019D" w:rsidRPr="00ED019D" w:rsidRDefault="00ED019D" w:rsidP="00ED019D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Практика свидетельствует, что противодействие коррупции не может сводиться только к привлечению к ответственности лиц, виновных в коррупционных нарушениях, необходима система правовых, экономических, образовательных, воспитательных, организационных и иных мер, направленных на предупреждение коррупции, устранение причин ее порождающих. Несмотря на то, что органы местного самоуправления муниципального  образования самостоятельны в решении вопросов противодействия коррупции, организация работы по данному направлению осуществляется комплексно на всех уровнях власти в рамках единой антикоррупционной политики.</w:t>
      </w:r>
    </w:p>
    <w:p w:rsidR="00ED019D" w:rsidRPr="00ED019D" w:rsidRDefault="00ED019D" w:rsidP="00ED019D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 xml:space="preserve">Регулирование отношений в сфере противодействия коррупции осуществляется в соответствии с Федеральным законом «О противодействии коррупции», Указами  Президента РФ «О национальной стратегии противодействия коррупции и Национальном плане противодействия коррупции на 2010-2011 годы» и «О национальном плане противодействия коррупции на 2012-2013 годы и внесении </w:t>
      </w:r>
      <w:r w:rsidRPr="00ED019D">
        <w:rPr>
          <w:rFonts w:ascii="Verdana" w:hAnsi="Verdana"/>
          <w:color w:val="292D24"/>
          <w:sz w:val="20"/>
          <w:szCs w:val="20"/>
          <w:lang w:eastAsia="ru-RU"/>
        </w:rPr>
        <w:lastRenderedPageBreak/>
        <w:t>изменений в некоторые акты Президента Российской Федерации по вопросам противодействия коррупции», иными нормативными правовыми актами  Курской области и муниципальными правовыми актами  муниципального образования Корочанского сельсовета , направленными на противодействие коррупции.</w:t>
      </w:r>
    </w:p>
    <w:p w:rsidR="00ED019D" w:rsidRPr="00ED019D" w:rsidRDefault="00ED019D" w:rsidP="00ED019D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Реализация указанной Программы позволила сформировать систему мероприятий по противодействию коррупции, включившую в себя :</w:t>
      </w:r>
    </w:p>
    <w:p w:rsidR="00ED019D" w:rsidRPr="00ED019D" w:rsidRDefault="00ED019D" w:rsidP="00ED019D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- формирование правовой основы обеспечения антикоррупционной деятельности,</w:t>
      </w:r>
    </w:p>
    <w:p w:rsidR="00ED019D" w:rsidRPr="00ED019D" w:rsidRDefault="00ED019D" w:rsidP="00ED019D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Несмотря на принятые меры, коррупция по-прежнему затрудняет нормальное функционирование общественных механизмов, вызывает у населения серьёзную тревогу и недоверие к органам местного самоуправления, создаёт негативный имидж муниципального служащего, снижая его социальную и инвестиционную привлекательность. Одной из нерешенных проблем остается низкий уровень правовой грамотности населения, отсутствие механизмов вовлечения граждан в сферу активной антикоррупционной деятельности.</w:t>
      </w:r>
    </w:p>
    <w:p w:rsidR="00ED019D" w:rsidRPr="00ED019D" w:rsidRDefault="00ED019D" w:rsidP="00ED019D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Данные обстоятельства обуславливают необходимость решения проблемы программным методом, что позволит обеспечить комплексность и последовательность проведения антикоррупционных мер, оценку их эффективности и контроль за результатами.</w:t>
      </w:r>
    </w:p>
    <w:p w:rsidR="00ED019D" w:rsidRPr="00ED019D" w:rsidRDefault="00ED019D" w:rsidP="00ED019D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Реализация Программы будет способствовать совершенствованию системы противодействия коррупции в  муниципальном образовании Корочанского сельсовета , повышению эффективности деятельности органов местного самоуправления.</w:t>
      </w:r>
    </w:p>
    <w:p w:rsidR="00ED019D" w:rsidRPr="00ED019D" w:rsidRDefault="00ED019D" w:rsidP="00ED019D">
      <w:pPr>
        <w:shd w:val="clear" w:color="auto" w:fill="F8FAFB"/>
        <w:suppressAutoHyphens w:val="0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b/>
          <w:bCs/>
          <w:color w:val="292D24"/>
          <w:sz w:val="20"/>
          <w:lang w:eastAsia="ru-RU"/>
        </w:rPr>
        <w:t>II. Цель и задачи программы</w:t>
      </w:r>
    </w:p>
    <w:p w:rsidR="00ED019D" w:rsidRPr="00ED019D" w:rsidRDefault="00ED019D" w:rsidP="00ED019D">
      <w:pPr>
        <w:shd w:val="clear" w:color="auto" w:fill="F8FAFB"/>
        <w:suppressAutoHyphens w:val="0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ED019D" w:rsidRPr="00ED019D" w:rsidRDefault="00ED019D" w:rsidP="00ED019D">
      <w:pPr>
        <w:shd w:val="clear" w:color="auto" w:fill="F8FAFB"/>
        <w:suppressAutoHyphens w:val="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u w:val="single"/>
          <w:lang w:eastAsia="ru-RU"/>
        </w:rPr>
        <w:t>Цель Программы</w:t>
      </w:r>
      <w:r w:rsidRPr="00ED019D">
        <w:rPr>
          <w:rFonts w:ascii="Verdana" w:hAnsi="Verdana"/>
          <w:color w:val="292D24"/>
          <w:sz w:val="20"/>
          <w:szCs w:val="20"/>
          <w:lang w:eastAsia="ru-RU"/>
        </w:rPr>
        <w:t>: создание эффективной системы противодействия коррупции в муниципальном образовании Корочанского сельсовета.</w:t>
      </w:r>
    </w:p>
    <w:p w:rsidR="00ED019D" w:rsidRPr="00ED019D" w:rsidRDefault="00ED019D" w:rsidP="00ED019D">
      <w:pPr>
        <w:shd w:val="clear" w:color="auto" w:fill="F8FAFB"/>
        <w:suppressAutoHyphens w:val="0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Для достижения поставленной цели необходимо решить следующие задачи:</w:t>
      </w:r>
    </w:p>
    <w:p w:rsidR="00ED019D" w:rsidRPr="00ED019D" w:rsidRDefault="00ED019D" w:rsidP="00ED019D">
      <w:pPr>
        <w:shd w:val="clear" w:color="auto" w:fill="F8FAFB"/>
        <w:suppressAutoHyphens w:val="0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1) обеспечение правовых и организационных мер, направленных на противодействие коррупции;</w:t>
      </w:r>
    </w:p>
    <w:p w:rsidR="00ED019D" w:rsidRPr="00ED019D" w:rsidRDefault="00ED019D" w:rsidP="00ED019D">
      <w:pPr>
        <w:shd w:val="clear" w:color="auto" w:fill="F8FAFB"/>
        <w:suppressAutoHyphens w:val="0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2) совершенствование механизма контроля соблюдения ограничений и запретов, связанных с прохождением муниципальной службы;</w:t>
      </w:r>
    </w:p>
    <w:p w:rsidR="00ED019D" w:rsidRPr="00ED019D" w:rsidRDefault="00ED019D" w:rsidP="00ED019D">
      <w:pPr>
        <w:shd w:val="clear" w:color="auto" w:fill="F8FAFB"/>
        <w:suppressAutoHyphens w:val="0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3) противодействие коррупции в сфере размещения заказов на поставки товаров, выполнения работ, оказания услуг для муниципальных нужд;</w:t>
      </w:r>
    </w:p>
    <w:p w:rsidR="00ED019D" w:rsidRPr="00ED019D" w:rsidRDefault="00ED019D" w:rsidP="00ED019D">
      <w:pPr>
        <w:shd w:val="clear" w:color="auto" w:fill="F8FAFB"/>
        <w:suppressAutoHyphens w:val="0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4) организация антикоррупционного образования и пропаганды, формирование нетерпимого отношения к коррупции;</w:t>
      </w:r>
    </w:p>
    <w:p w:rsidR="00ED019D" w:rsidRPr="00ED019D" w:rsidRDefault="00ED019D" w:rsidP="00ED019D">
      <w:pPr>
        <w:shd w:val="clear" w:color="auto" w:fill="F8FAFB"/>
        <w:suppressAutoHyphens w:val="0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5) противодействие коррупции в сферах, где наиболее высоки коррупционные риски (земельные и имущественные отношения).</w:t>
      </w:r>
    </w:p>
    <w:p w:rsidR="00ED019D" w:rsidRPr="00ED019D" w:rsidRDefault="00ED019D" w:rsidP="00ED019D">
      <w:pPr>
        <w:shd w:val="clear" w:color="auto" w:fill="F8FAFB"/>
        <w:suppressAutoHyphens w:val="0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b/>
          <w:bCs/>
          <w:color w:val="292D24"/>
          <w:sz w:val="20"/>
          <w:lang w:eastAsia="ru-RU"/>
        </w:rPr>
        <w:t>III. Сроки реализации программы</w:t>
      </w:r>
    </w:p>
    <w:p w:rsidR="00ED019D" w:rsidRPr="00ED019D" w:rsidRDefault="00ED019D" w:rsidP="00ED019D">
      <w:pPr>
        <w:shd w:val="clear" w:color="auto" w:fill="F8FAFB"/>
        <w:suppressAutoHyphens w:val="0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ED019D" w:rsidRPr="00ED019D" w:rsidRDefault="00ED019D" w:rsidP="00ED019D">
      <w:pPr>
        <w:shd w:val="clear" w:color="auto" w:fill="F8FAFB"/>
        <w:suppressAutoHyphens w:val="0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Сроки реализации Программы - 2017-2020 годы.</w:t>
      </w:r>
    </w:p>
    <w:p w:rsidR="00ED019D" w:rsidRPr="00ED019D" w:rsidRDefault="00ED019D" w:rsidP="00ED019D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b/>
          <w:bCs/>
          <w:color w:val="292D24"/>
          <w:sz w:val="20"/>
          <w:lang w:eastAsia="ru-RU"/>
        </w:rPr>
        <w:t>IV. Система программных мероприятий</w:t>
      </w:r>
    </w:p>
    <w:tbl>
      <w:tblPr>
        <w:tblW w:w="0" w:type="auto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81"/>
        <w:gridCol w:w="2927"/>
        <w:gridCol w:w="113"/>
        <w:gridCol w:w="116"/>
        <w:gridCol w:w="1003"/>
        <w:gridCol w:w="146"/>
        <w:gridCol w:w="606"/>
        <w:gridCol w:w="126"/>
        <w:gridCol w:w="126"/>
        <w:gridCol w:w="185"/>
        <w:gridCol w:w="101"/>
        <w:gridCol w:w="507"/>
        <w:gridCol w:w="126"/>
        <w:gridCol w:w="126"/>
        <w:gridCol w:w="519"/>
        <w:gridCol w:w="126"/>
        <w:gridCol w:w="138"/>
        <w:gridCol w:w="1647"/>
        <w:gridCol w:w="138"/>
        <w:gridCol w:w="113"/>
      </w:tblGrid>
      <w:tr w:rsidR="00ED019D" w:rsidRPr="00ED019D" w:rsidTr="00ED019D">
        <w:tc>
          <w:tcPr>
            <w:tcW w:w="482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N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160" w:type="dxa"/>
            <w:gridSpan w:val="3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программного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Срок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исполне-ния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мероприя-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тия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(год)</w:t>
            </w:r>
          </w:p>
        </w:tc>
        <w:tc>
          <w:tcPr>
            <w:tcW w:w="2517" w:type="dxa"/>
            <w:gridSpan w:val="10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Объем финансирования, тыс. руб.</w:t>
            </w:r>
          </w:p>
        </w:tc>
        <w:tc>
          <w:tcPr>
            <w:tcW w:w="1924" w:type="dxa"/>
            <w:gridSpan w:val="3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Исполнитель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(бюджето-получатель)</w:t>
            </w:r>
          </w:p>
        </w:tc>
        <w:tc>
          <w:tcPr>
            <w:tcW w:w="1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19D" w:rsidRPr="00ED019D" w:rsidTr="00ED019D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ED019D" w:rsidRPr="00ED019D" w:rsidRDefault="00ED019D" w:rsidP="00ED019D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ED019D" w:rsidRPr="00ED019D" w:rsidRDefault="00ED019D" w:rsidP="00ED019D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ED019D" w:rsidRPr="00ED019D" w:rsidRDefault="00ED019D" w:rsidP="00ED019D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12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7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2019-2020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ED019D" w:rsidRPr="00ED019D" w:rsidRDefault="00ED019D" w:rsidP="00ED019D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1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19D" w:rsidRPr="00ED019D" w:rsidTr="00ED019D">
        <w:tc>
          <w:tcPr>
            <w:tcW w:w="4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0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2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19D" w:rsidRPr="00ED019D" w:rsidTr="00ED019D">
        <w:tc>
          <w:tcPr>
            <w:tcW w:w="9232" w:type="dxa"/>
            <w:gridSpan w:val="1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1. Обеспечение правовых и организационных мер, направленных на противодействие коррупции</w:t>
            </w:r>
          </w:p>
        </w:tc>
        <w:tc>
          <w:tcPr>
            <w:tcW w:w="1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19D" w:rsidRPr="00ED019D" w:rsidTr="00ED019D">
        <w:tc>
          <w:tcPr>
            <w:tcW w:w="4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3160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Разработка проектов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муниципальных правовых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актов по противодействию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коррупции в  муниципальном образовании, внесение изменений в муниципальные правовые акты по вопросам противодействия коррупции</w:t>
            </w:r>
          </w:p>
        </w:tc>
        <w:tc>
          <w:tcPr>
            <w:tcW w:w="114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733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2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</w:t>
            </w:r>
          </w:p>
          <w:p w:rsidR="00ED019D" w:rsidRPr="00ED019D" w:rsidRDefault="00ED019D" w:rsidP="00ED019D">
            <w:pPr>
              <w:suppressAutoHyphens w:val="0"/>
              <w:spacing w:before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Корочанского сельсовета</w:t>
            </w:r>
          </w:p>
        </w:tc>
        <w:tc>
          <w:tcPr>
            <w:tcW w:w="1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19D" w:rsidRPr="00ED019D" w:rsidTr="00ED019D">
        <w:tc>
          <w:tcPr>
            <w:tcW w:w="4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160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Проведение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антикоррупционной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экспертизы муниципальных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правовых актов и их проектов</w:t>
            </w:r>
          </w:p>
        </w:tc>
        <w:tc>
          <w:tcPr>
            <w:tcW w:w="114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733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2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Администрация, Корочанского сельсовета</w:t>
            </w:r>
          </w:p>
          <w:p w:rsidR="00ED019D" w:rsidRPr="00ED019D" w:rsidRDefault="00ED019D" w:rsidP="00ED019D">
            <w:pPr>
              <w:suppressAutoHyphens w:val="0"/>
              <w:spacing w:before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Прокуратура Беловского района</w:t>
            </w:r>
          </w:p>
        </w:tc>
        <w:tc>
          <w:tcPr>
            <w:tcW w:w="1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19D" w:rsidRPr="00ED019D" w:rsidTr="00ED019D">
        <w:tc>
          <w:tcPr>
            <w:tcW w:w="4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160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Внесение изменений в административные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регламенты оказания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муниципальных услуг</w:t>
            </w:r>
          </w:p>
        </w:tc>
        <w:tc>
          <w:tcPr>
            <w:tcW w:w="114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733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2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Администрация, Корочанского сельсовета</w:t>
            </w:r>
          </w:p>
        </w:tc>
        <w:tc>
          <w:tcPr>
            <w:tcW w:w="1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19D" w:rsidRPr="00ED019D" w:rsidTr="00ED019D">
        <w:tc>
          <w:tcPr>
            <w:tcW w:w="4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160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Проведение   мониторинга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качества предоставления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муниципальных услуг</w:t>
            </w:r>
          </w:p>
        </w:tc>
        <w:tc>
          <w:tcPr>
            <w:tcW w:w="114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733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2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Администрация, Корочанского сельсовета</w:t>
            </w:r>
          </w:p>
        </w:tc>
        <w:tc>
          <w:tcPr>
            <w:tcW w:w="1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19D" w:rsidRPr="00ED019D" w:rsidTr="00ED019D">
        <w:tc>
          <w:tcPr>
            <w:tcW w:w="4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160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Проведение мониторинга применения административных регламентов исполнения функций муниципального контроля</w:t>
            </w:r>
          </w:p>
        </w:tc>
        <w:tc>
          <w:tcPr>
            <w:tcW w:w="114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733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</w:t>
            </w:r>
          </w:p>
          <w:p w:rsidR="00ED019D" w:rsidRPr="00ED019D" w:rsidRDefault="00ED019D" w:rsidP="00ED019D">
            <w:pPr>
              <w:suppressAutoHyphens w:val="0"/>
              <w:spacing w:before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Корочанского сельсовета</w:t>
            </w:r>
          </w:p>
        </w:tc>
        <w:tc>
          <w:tcPr>
            <w:tcW w:w="1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19D" w:rsidRPr="00ED019D" w:rsidTr="00ED019D">
        <w:tc>
          <w:tcPr>
            <w:tcW w:w="4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160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Проведение опроса с целью определения уровня удовлетворенности получателей муниципальных услуг качеством предоставления муниципальных услуг и выявления коррупциогенных факторов в рамках  мониторинга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качества предоставления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муниципальных услуг.</w:t>
            </w:r>
          </w:p>
        </w:tc>
        <w:tc>
          <w:tcPr>
            <w:tcW w:w="114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60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</w:t>
            </w:r>
          </w:p>
          <w:p w:rsidR="00ED019D" w:rsidRPr="00ED019D" w:rsidRDefault="00ED019D" w:rsidP="00ED019D">
            <w:pPr>
              <w:suppressAutoHyphens w:val="0"/>
              <w:spacing w:before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Корочанского сельсовета</w:t>
            </w:r>
          </w:p>
        </w:tc>
        <w:tc>
          <w:tcPr>
            <w:tcW w:w="251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19D" w:rsidRPr="00ED019D" w:rsidTr="00ED019D">
        <w:tc>
          <w:tcPr>
            <w:tcW w:w="4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160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Организация рассмотрения 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вопросов правоприменительной практики в соответствии с пунктом 2.1 статьи 6  Федерального закона «О противодействии коррупции»</w:t>
            </w:r>
          </w:p>
        </w:tc>
        <w:tc>
          <w:tcPr>
            <w:tcW w:w="114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2017-2020</w:t>
            </w:r>
          </w:p>
        </w:tc>
        <w:tc>
          <w:tcPr>
            <w:tcW w:w="60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</w:t>
            </w:r>
          </w:p>
          <w:p w:rsidR="00ED019D" w:rsidRPr="00ED019D" w:rsidRDefault="00ED019D" w:rsidP="00ED019D">
            <w:pPr>
              <w:suppressAutoHyphens w:val="0"/>
              <w:spacing w:before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Корочанского сельсовета</w:t>
            </w:r>
          </w:p>
        </w:tc>
        <w:tc>
          <w:tcPr>
            <w:tcW w:w="251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ED019D" w:rsidRPr="00ED019D" w:rsidTr="00ED019D">
        <w:tc>
          <w:tcPr>
            <w:tcW w:w="4791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Итого по разделу 1</w:t>
            </w:r>
          </w:p>
        </w:tc>
        <w:tc>
          <w:tcPr>
            <w:tcW w:w="60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2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19D" w:rsidRPr="00ED019D" w:rsidTr="00ED019D">
        <w:tc>
          <w:tcPr>
            <w:tcW w:w="9232" w:type="dxa"/>
            <w:gridSpan w:val="1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2. Совершенствование механизма контроля соблюдения ограничений и запретов,</w:t>
            </w:r>
            <w:r w:rsidRPr="00ED019D">
              <w:rPr>
                <w:rFonts w:ascii="Verdana" w:hAnsi="Verdana"/>
                <w:b/>
                <w:bCs/>
                <w:color w:val="292D24"/>
                <w:sz w:val="20"/>
                <w:szCs w:val="20"/>
                <w:lang w:eastAsia="ru-RU"/>
              </w:rPr>
              <w:br/>
            </w:r>
            <w:r w:rsidRPr="00ED019D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связанных с прохождением муниципальной службы</w:t>
            </w:r>
          </w:p>
        </w:tc>
        <w:tc>
          <w:tcPr>
            <w:tcW w:w="1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19D" w:rsidRPr="00ED019D" w:rsidTr="00ED019D">
        <w:tc>
          <w:tcPr>
            <w:tcW w:w="4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2. 1.</w:t>
            </w:r>
          </w:p>
        </w:tc>
        <w:tc>
          <w:tcPr>
            <w:tcW w:w="3160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Организация и проведение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проверок сведений,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представленных в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соответствии с Федеральным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законом «О муниципальной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службе в Российской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Федерации» гражданами при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поступлении на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муниципальную службу, а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также по соблюдению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муниципальными служащими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ограничений и запретов,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связанных с муниципальной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службой</w:t>
            </w:r>
          </w:p>
        </w:tc>
        <w:tc>
          <w:tcPr>
            <w:tcW w:w="114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60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2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</w:t>
            </w:r>
          </w:p>
          <w:p w:rsidR="00ED019D" w:rsidRPr="00ED019D" w:rsidRDefault="00ED019D" w:rsidP="00ED019D">
            <w:pPr>
              <w:suppressAutoHyphens w:val="0"/>
              <w:spacing w:before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Корочанского</w:t>
            </w:r>
          </w:p>
        </w:tc>
        <w:tc>
          <w:tcPr>
            <w:tcW w:w="251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19D" w:rsidRPr="00ED019D" w:rsidTr="00ED019D">
        <w:tc>
          <w:tcPr>
            <w:tcW w:w="4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160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своевременного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представления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муниципальными служащими, определенных перечнем,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сведений о доходах, имуществе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и обязательствах имущественного характера</w:t>
            </w:r>
          </w:p>
        </w:tc>
        <w:tc>
          <w:tcPr>
            <w:tcW w:w="114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60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2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</w:t>
            </w:r>
          </w:p>
          <w:p w:rsidR="00ED019D" w:rsidRPr="00ED019D" w:rsidRDefault="00ED019D" w:rsidP="00ED019D">
            <w:pPr>
              <w:suppressAutoHyphens w:val="0"/>
              <w:spacing w:before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Корочанского сельсовета</w:t>
            </w:r>
          </w:p>
        </w:tc>
        <w:tc>
          <w:tcPr>
            <w:tcW w:w="251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19D" w:rsidRPr="00ED019D" w:rsidTr="00ED019D">
        <w:tc>
          <w:tcPr>
            <w:tcW w:w="4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160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Проведение внутреннего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мониторинга полноты и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достоверности сведений о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доходах, об имуществе и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обязательствах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имущественного характера,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представляемых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муниципальными служащими</w:t>
            </w:r>
          </w:p>
        </w:tc>
        <w:tc>
          <w:tcPr>
            <w:tcW w:w="114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60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2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</w:t>
            </w:r>
          </w:p>
          <w:p w:rsidR="00ED019D" w:rsidRPr="00ED019D" w:rsidRDefault="00ED019D" w:rsidP="00ED019D">
            <w:pPr>
              <w:suppressAutoHyphens w:val="0"/>
              <w:spacing w:before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Корочанского сельсовета</w:t>
            </w:r>
          </w:p>
        </w:tc>
        <w:tc>
          <w:tcPr>
            <w:tcW w:w="251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19D" w:rsidRPr="00ED019D" w:rsidTr="00ED019D">
        <w:tc>
          <w:tcPr>
            <w:tcW w:w="4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3160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Организация заседаний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комиссии по соблюдению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требований к служебному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поведению муниципальных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служащих и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урегулированию конфликта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интересов (при наличии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оснований)</w:t>
            </w:r>
          </w:p>
        </w:tc>
        <w:tc>
          <w:tcPr>
            <w:tcW w:w="114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60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2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</w:t>
            </w:r>
          </w:p>
          <w:p w:rsidR="00ED019D" w:rsidRPr="00ED019D" w:rsidRDefault="00ED019D" w:rsidP="00ED019D">
            <w:pPr>
              <w:suppressAutoHyphens w:val="0"/>
              <w:spacing w:before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Корочанского сельсовета</w:t>
            </w:r>
          </w:p>
        </w:tc>
        <w:tc>
          <w:tcPr>
            <w:tcW w:w="251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19D" w:rsidRPr="00ED019D" w:rsidTr="00ED019D">
        <w:tc>
          <w:tcPr>
            <w:tcW w:w="4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160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Размещение сведений о доходах муниципальных служащих и членов их семей на официальном сайте муниципального образования</w:t>
            </w:r>
          </w:p>
        </w:tc>
        <w:tc>
          <w:tcPr>
            <w:tcW w:w="114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60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</w:t>
            </w:r>
          </w:p>
          <w:p w:rsidR="00ED019D" w:rsidRPr="00ED019D" w:rsidRDefault="00ED019D" w:rsidP="00ED019D">
            <w:pPr>
              <w:suppressAutoHyphens w:val="0"/>
              <w:spacing w:before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Корочанского сельсовета</w:t>
            </w:r>
          </w:p>
        </w:tc>
        <w:tc>
          <w:tcPr>
            <w:tcW w:w="251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19D" w:rsidRPr="00ED019D" w:rsidTr="00ED019D">
        <w:tc>
          <w:tcPr>
            <w:tcW w:w="4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160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Анализ жалоб и обращений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граждан о фактах коррупции в органах местного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самоуправления  Корочанского сельсовета и организация проверок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указанных фактов</w:t>
            </w:r>
          </w:p>
        </w:tc>
        <w:tc>
          <w:tcPr>
            <w:tcW w:w="114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60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2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</w:t>
            </w:r>
          </w:p>
          <w:p w:rsidR="00ED019D" w:rsidRPr="00ED019D" w:rsidRDefault="00ED019D" w:rsidP="00ED019D">
            <w:pPr>
              <w:suppressAutoHyphens w:val="0"/>
              <w:spacing w:before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Корочанского сельсовета</w:t>
            </w:r>
          </w:p>
        </w:tc>
        <w:tc>
          <w:tcPr>
            <w:tcW w:w="251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19D" w:rsidRPr="00ED019D" w:rsidTr="00ED019D">
        <w:tc>
          <w:tcPr>
            <w:tcW w:w="4791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 по разделу 2</w:t>
            </w:r>
          </w:p>
        </w:tc>
        <w:tc>
          <w:tcPr>
            <w:tcW w:w="60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2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19D" w:rsidRPr="00ED019D" w:rsidTr="00ED019D">
        <w:tc>
          <w:tcPr>
            <w:tcW w:w="9232" w:type="dxa"/>
            <w:gridSpan w:val="1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3. Противодействие коррупции в сфере размещения заказов на поставки товаров,</w:t>
            </w:r>
            <w:r w:rsidRPr="00ED019D">
              <w:rPr>
                <w:rFonts w:ascii="Verdana" w:hAnsi="Verdana"/>
                <w:b/>
                <w:bCs/>
                <w:color w:val="292D24"/>
                <w:sz w:val="20"/>
                <w:szCs w:val="20"/>
                <w:lang w:eastAsia="ru-RU"/>
              </w:rPr>
              <w:br/>
            </w:r>
            <w:r w:rsidRPr="00ED019D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выполнения работ, оказания услуг для муниципальных нужд</w:t>
            </w:r>
          </w:p>
        </w:tc>
        <w:tc>
          <w:tcPr>
            <w:tcW w:w="1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19D" w:rsidRPr="00ED019D" w:rsidTr="00ED019D">
        <w:tc>
          <w:tcPr>
            <w:tcW w:w="4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044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контроля за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соблюдением требований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Федерального закона № 94-ФЗ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«О размещении заказов на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поставки товаров, выполнение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работ, оказание услуг для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государственных и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муниципальных нужд»</w:t>
            </w:r>
          </w:p>
        </w:tc>
        <w:tc>
          <w:tcPr>
            <w:tcW w:w="126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60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2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</w:t>
            </w:r>
          </w:p>
          <w:p w:rsidR="00ED019D" w:rsidRPr="00ED019D" w:rsidRDefault="00ED019D" w:rsidP="00ED019D">
            <w:pPr>
              <w:suppressAutoHyphens w:val="0"/>
              <w:spacing w:before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Корочанского сельсовет</w:t>
            </w:r>
          </w:p>
        </w:tc>
        <w:tc>
          <w:tcPr>
            <w:tcW w:w="251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19D" w:rsidRPr="00ED019D" w:rsidTr="00ED019D">
        <w:tc>
          <w:tcPr>
            <w:tcW w:w="4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044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Проведение анализа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эффективности бюджетных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расходов муниципального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бюджета при размещении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заказов на поставки товаров,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выполнение работ и оказании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услуг для муниципальных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нужд</w:t>
            </w:r>
          </w:p>
        </w:tc>
        <w:tc>
          <w:tcPr>
            <w:tcW w:w="126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2017-2020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(каждое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полу-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годие)</w:t>
            </w:r>
          </w:p>
        </w:tc>
        <w:tc>
          <w:tcPr>
            <w:tcW w:w="60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2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</w:t>
            </w:r>
          </w:p>
          <w:p w:rsidR="00ED019D" w:rsidRPr="00ED019D" w:rsidRDefault="00ED019D" w:rsidP="00ED019D">
            <w:pPr>
              <w:suppressAutoHyphens w:val="0"/>
              <w:spacing w:before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Корочанского сельсовета</w:t>
            </w:r>
          </w:p>
        </w:tc>
        <w:tc>
          <w:tcPr>
            <w:tcW w:w="251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19D" w:rsidRPr="00ED019D" w:rsidTr="00ED019D">
        <w:tc>
          <w:tcPr>
            <w:tcW w:w="4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3.3.</w:t>
            </w:r>
          </w:p>
        </w:tc>
        <w:tc>
          <w:tcPr>
            <w:tcW w:w="3044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Проведение выборочного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сопоставительного анализа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закупочных и среднерыночных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цен на основные виды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закупаемой продукции</w:t>
            </w:r>
          </w:p>
        </w:tc>
        <w:tc>
          <w:tcPr>
            <w:tcW w:w="126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60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2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</w:t>
            </w:r>
          </w:p>
          <w:p w:rsidR="00ED019D" w:rsidRPr="00ED019D" w:rsidRDefault="00ED019D" w:rsidP="00ED019D">
            <w:pPr>
              <w:suppressAutoHyphens w:val="0"/>
              <w:spacing w:before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Корочанского сельсовета</w:t>
            </w:r>
          </w:p>
        </w:tc>
        <w:tc>
          <w:tcPr>
            <w:tcW w:w="251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19D" w:rsidRPr="00ED019D" w:rsidTr="00ED019D">
        <w:tc>
          <w:tcPr>
            <w:tcW w:w="4791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 по разделу 3</w:t>
            </w:r>
          </w:p>
        </w:tc>
        <w:tc>
          <w:tcPr>
            <w:tcW w:w="60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2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19D" w:rsidRPr="00ED019D" w:rsidTr="00ED019D">
        <w:tc>
          <w:tcPr>
            <w:tcW w:w="9232" w:type="dxa"/>
            <w:gridSpan w:val="1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4. Организация антикоррупционного образования и пропаганды,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формирование нетерпимого отношения к коррупции</w:t>
            </w:r>
          </w:p>
        </w:tc>
        <w:tc>
          <w:tcPr>
            <w:tcW w:w="1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19D" w:rsidRPr="00ED019D" w:rsidTr="00ED019D">
        <w:tc>
          <w:tcPr>
            <w:tcW w:w="4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93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Обучение муниципальных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служащих  администрации по   вопросам противодействия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коррупции</w:t>
            </w:r>
          </w:p>
        </w:tc>
        <w:tc>
          <w:tcPr>
            <w:tcW w:w="123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1005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6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19D" w:rsidRPr="00ED019D" w:rsidTr="00ED019D">
        <w:tc>
          <w:tcPr>
            <w:tcW w:w="4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93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Включение в содержание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квалификационного экзамена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и аттестации муниципальных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служащих вопросов на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знание антикоррупционного законодательства</w:t>
            </w:r>
          </w:p>
        </w:tc>
        <w:tc>
          <w:tcPr>
            <w:tcW w:w="123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1005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</w:t>
            </w:r>
          </w:p>
          <w:p w:rsidR="00ED019D" w:rsidRPr="00ED019D" w:rsidRDefault="00ED019D" w:rsidP="00ED019D">
            <w:pPr>
              <w:suppressAutoHyphens w:val="0"/>
              <w:spacing w:before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Корочанского сельсовета</w:t>
            </w:r>
          </w:p>
        </w:tc>
        <w:tc>
          <w:tcPr>
            <w:tcW w:w="1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19D" w:rsidRPr="00ED019D" w:rsidTr="00ED019D">
        <w:tc>
          <w:tcPr>
            <w:tcW w:w="4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93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Организация и проведение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семинаров с депутатами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Обрания депутатов депутатов и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муниципальными служащими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по вопросам противодействия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коррупции</w:t>
            </w:r>
          </w:p>
        </w:tc>
        <w:tc>
          <w:tcPr>
            <w:tcW w:w="123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1005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</w:t>
            </w:r>
          </w:p>
          <w:p w:rsidR="00ED019D" w:rsidRPr="00ED019D" w:rsidRDefault="00ED019D" w:rsidP="00ED019D">
            <w:pPr>
              <w:suppressAutoHyphens w:val="0"/>
              <w:spacing w:before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Корочанского сельсовета</w:t>
            </w:r>
          </w:p>
        </w:tc>
        <w:tc>
          <w:tcPr>
            <w:tcW w:w="1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19D" w:rsidRPr="00ED019D" w:rsidTr="00ED019D">
        <w:tc>
          <w:tcPr>
            <w:tcW w:w="4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293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Информационное освещение антикоррупционной деятельности муниципального образования</w:t>
            </w:r>
          </w:p>
        </w:tc>
        <w:tc>
          <w:tcPr>
            <w:tcW w:w="123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1005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</w:t>
            </w:r>
          </w:p>
          <w:p w:rsidR="00ED019D" w:rsidRPr="00ED019D" w:rsidRDefault="00ED019D" w:rsidP="00ED019D">
            <w:pPr>
              <w:suppressAutoHyphens w:val="0"/>
              <w:spacing w:before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Корочанского сельсовета</w:t>
            </w:r>
          </w:p>
        </w:tc>
        <w:tc>
          <w:tcPr>
            <w:tcW w:w="1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19D" w:rsidRPr="00ED019D" w:rsidTr="00ED019D">
        <w:tc>
          <w:tcPr>
            <w:tcW w:w="4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293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.Обеспечение контроля 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собранием  депутатов за осуществлением мер по противодействию коррупции в муниципальном  образовании</w:t>
            </w:r>
          </w:p>
        </w:tc>
        <w:tc>
          <w:tcPr>
            <w:tcW w:w="123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2017-2020</w:t>
            </w:r>
          </w:p>
        </w:tc>
        <w:tc>
          <w:tcPr>
            <w:tcW w:w="1005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Собрание 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депутатов</w:t>
            </w:r>
          </w:p>
        </w:tc>
        <w:tc>
          <w:tcPr>
            <w:tcW w:w="1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ED019D" w:rsidRPr="00ED019D" w:rsidTr="00ED019D">
        <w:tc>
          <w:tcPr>
            <w:tcW w:w="4645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Итого по разделу 4</w:t>
            </w:r>
          </w:p>
        </w:tc>
        <w:tc>
          <w:tcPr>
            <w:tcW w:w="1005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6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2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2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19D" w:rsidRPr="00ED019D" w:rsidTr="00ED019D">
        <w:tc>
          <w:tcPr>
            <w:tcW w:w="9232" w:type="dxa"/>
            <w:gridSpan w:val="1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5. Противодействие коррупции в сферах, где наиболее высоки</w:t>
            </w:r>
          </w:p>
          <w:p w:rsidR="00ED019D" w:rsidRPr="00ED019D" w:rsidRDefault="00ED019D" w:rsidP="00ED019D">
            <w:pPr>
              <w:suppressAutoHyphens w:val="0"/>
              <w:spacing w:before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коррупционные риски</w:t>
            </w:r>
          </w:p>
        </w:tc>
        <w:tc>
          <w:tcPr>
            <w:tcW w:w="1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19D" w:rsidRPr="00ED019D" w:rsidTr="00ED019D">
        <w:tc>
          <w:tcPr>
            <w:tcW w:w="4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93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контроля,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выявление и пресечение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коррупционных нарушений в ходе процессов, связанных с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предоставлением земельных участков, реализацией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недвижимого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муниципального имущества,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сдачей помещений в аренду</w:t>
            </w:r>
          </w:p>
        </w:tc>
        <w:tc>
          <w:tcPr>
            <w:tcW w:w="1378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1111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9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</w:t>
            </w:r>
          </w:p>
          <w:p w:rsidR="00ED019D" w:rsidRPr="00ED019D" w:rsidRDefault="00ED019D" w:rsidP="00ED019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Корочанского</w:t>
            </w:r>
          </w:p>
          <w:p w:rsidR="00ED019D" w:rsidRPr="00ED019D" w:rsidRDefault="00ED019D" w:rsidP="00ED019D">
            <w:pPr>
              <w:suppressAutoHyphens w:val="0"/>
              <w:spacing w:before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сельсовет</w:t>
            </w:r>
          </w:p>
        </w:tc>
      </w:tr>
      <w:tr w:rsidR="00ED019D" w:rsidRPr="00ED019D" w:rsidTr="00ED019D">
        <w:tc>
          <w:tcPr>
            <w:tcW w:w="4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93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Размещение информации в СМИ и на официальном сайте  муниципального образования: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о возможности заключения договоров аренды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муниципального недвижимого имущества, земельных участков;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о предстоящих торгах по продаже, представлению в аренду муниципального имущества и результатах проведенных торгов</w:t>
            </w:r>
          </w:p>
        </w:tc>
        <w:tc>
          <w:tcPr>
            <w:tcW w:w="1378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1111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9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</w:t>
            </w:r>
          </w:p>
          <w:p w:rsidR="00ED019D" w:rsidRPr="00ED019D" w:rsidRDefault="00ED019D" w:rsidP="00ED019D">
            <w:pPr>
              <w:suppressAutoHyphens w:val="0"/>
              <w:spacing w:before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Корочанского сельсовета</w:t>
            </w:r>
          </w:p>
        </w:tc>
      </w:tr>
      <w:tr w:rsidR="00ED019D" w:rsidRPr="00ED019D" w:rsidTr="00ED019D">
        <w:tc>
          <w:tcPr>
            <w:tcW w:w="4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293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Информирование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предпринимателей  муниципального образования Корочанского 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сельсовета об изменениях в законодательстве в части, касающейся сферы малого и среднего бизнеса</w:t>
            </w:r>
          </w:p>
        </w:tc>
        <w:tc>
          <w:tcPr>
            <w:tcW w:w="1378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2017-2020</w:t>
            </w:r>
          </w:p>
        </w:tc>
        <w:tc>
          <w:tcPr>
            <w:tcW w:w="1111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9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</w:t>
            </w:r>
          </w:p>
          <w:p w:rsidR="00ED019D" w:rsidRPr="00ED019D" w:rsidRDefault="00ED019D" w:rsidP="00ED019D">
            <w:pPr>
              <w:suppressAutoHyphens w:val="0"/>
              <w:spacing w:before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Корочанского сельсовета</w:t>
            </w:r>
          </w:p>
        </w:tc>
      </w:tr>
      <w:tr w:rsidR="00ED019D" w:rsidRPr="00ED019D" w:rsidTr="00ED019D">
        <w:tc>
          <w:tcPr>
            <w:tcW w:w="4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5.4.</w:t>
            </w:r>
          </w:p>
        </w:tc>
        <w:tc>
          <w:tcPr>
            <w:tcW w:w="293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Организация и проведение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заседаний представителей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органов местного самоуправления, правоохранительных органов и предпринимателей с целью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предупреждения и исключения фактов коррупции, выработки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согласованных мер по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снижению административных</w:t>
            </w:r>
          </w:p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барьеров</w:t>
            </w:r>
          </w:p>
        </w:tc>
        <w:tc>
          <w:tcPr>
            <w:tcW w:w="1378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2017-2020</w:t>
            </w:r>
          </w:p>
        </w:tc>
        <w:tc>
          <w:tcPr>
            <w:tcW w:w="1111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9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</w:t>
            </w:r>
          </w:p>
          <w:p w:rsidR="00ED019D" w:rsidRPr="00ED019D" w:rsidRDefault="00ED019D" w:rsidP="00ED019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Корочанского</w:t>
            </w:r>
          </w:p>
          <w:p w:rsidR="00ED019D" w:rsidRPr="00ED019D" w:rsidRDefault="00ED019D" w:rsidP="00ED019D">
            <w:pPr>
              <w:suppressAutoHyphens w:val="0"/>
              <w:spacing w:before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сельсовета</w:t>
            </w:r>
          </w:p>
        </w:tc>
      </w:tr>
      <w:tr w:rsidR="00ED019D" w:rsidRPr="00ED019D" w:rsidTr="00ED019D">
        <w:tc>
          <w:tcPr>
            <w:tcW w:w="4791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 по разделу 5</w:t>
            </w:r>
          </w:p>
        </w:tc>
        <w:tc>
          <w:tcPr>
            <w:tcW w:w="1044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9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19D" w:rsidRPr="00ED019D" w:rsidTr="00ED019D">
        <w:tc>
          <w:tcPr>
            <w:tcW w:w="4791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Итого по Программе</w:t>
            </w:r>
          </w:p>
        </w:tc>
        <w:tc>
          <w:tcPr>
            <w:tcW w:w="1044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0,0</w:t>
            </w:r>
          </w:p>
        </w:tc>
        <w:tc>
          <w:tcPr>
            <w:tcW w:w="827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0,0</w:t>
            </w:r>
          </w:p>
        </w:tc>
        <w:tc>
          <w:tcPr>
            <w:tcW w:w="78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0,0</w:t>
            </w:r>
          </w:p>
        </w:tc>
        <w:tc>
          <w:tcPr>
            <w:tcW w:w="1899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ED019D" w:rsidRPr="00ED019D" w:rsidTr="00ED019D">
        <w:tc>
          <w:tcPr>
            <w:tcW w:w="4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ED019D" w:rsidRPr="00ED019D" w:rsidRDefault="00ED019D" w:rsidP="00ED019D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V. Ресурсное обеспечение Программы</w:t>
      </w:r>
    </w:p>
    <w:p w:rsidR="00ED019D" w:rsidRPr="00ED019D" w:rsidRDefault="00ED019D" w:rsidP="00ED019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Общий объем финансирования за счет средств местного бюджета в 2017-2020 годов составит - 0,0 тыс. рублей, в том числе по годам:</w:t>
      </w:r>
    </w:p>
    <w:p w:rsidR="00ED019D" w:rsidRPr="00ED019D" w:rsidRDefault="00ED019D" w:rsidP="00ED019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2017 г. - 00,0 тыс. рублей;</w:t>
      </w:r>
    </w:p>
    <w:p w:rsidR="00ED019D" w:rsidRPr="00ED019D" w:rsidRDefault="00ED019D" w:rsidP="00ED019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2018 г. - 00,0 тыс. рублей.</w:t>
      </w:r>
    </w:p>
    <w:p w:rsidR="00ED019D" w:rsidRPr="00ED019D" w:rsidRDefault="00ED019D" w:rsidP="00ED019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2019-2020 г. - 00,0 тыс. рублей</w:t>
      </w:r>
    </w:p>
    <w:p w:rsidR="00ED019D" w:rsidRPr="00ED019D" w:rsidRDefault="00ED019D" w:rsidP="00ED019D">
      <w:pPr>
        <w:shd w:val="clear" w:color="auto" w:fill="F8FAFB"/>
        <w:suppressAutoHyphens w:val="0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              </w:t>
      </w:r>
      <w:r w:rsidRPr="00ED019D">
        <w:rPr>
          <w:rFonts w:ascii="Verdana" w:hAnsi="Verdana"/>
          <w:b/>
          <w:bCs/>
          <w:color w:val="292D24"/>
          <w:sz w:val="20"/>
          <w:lang w:eastAsia="ru-RU"/>
        </w:rPr>
        <w:t>VI. Оценка ожидаемой эффективности от реализации Программы.</w:t>
      </w:r>
    </w:p>
    <w:p w:rsidR="00ED019D" w:rsidRPr="00ED019D" w:rsidRDefault="00ED019D" w:rsidP="00ED019D">
      <w:pPr>
        <w:shd w:val="clear" w:color="auto" w:fill="F8FAFB"/>
        <w:suppressAutoHyphens w:val="0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b/>
          <w:bCs/>
          <w:color w:val="292D24"/>
          <w:sz w:val="20"/>
          <w:lang w:eastAsia="ru-RU"/>
        </w:rPr>
        <w:t>Целевые индикаторы (показатели) Программы</w:t>
      </w:r>
    </w:p>
    <w:p w:rsidR="00ED019D" w:rsidRPr="00ED019D" w:rsidRDefault="00ED019D" w:rsidP="00ED019D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b/>
          <w:bCs/>
          <w:color w:val="292D24"/>
          <w:sz w:val="20"/>
          <w:lang w:eastAsia="ru-RU"/>
        </w:rPr>
        <w:t> </w:t>
      </w:r>
      <w:r w:rsidRPr="00ED019D">
        <w:rPr>
          <w:rFonts w:ascii="Verdana" w:hAnsi="Verdana"/>
          <w:color w:val="292D24"/>
          <w:sz w:val="20"/>
          <w:szCs w:val="20"/>
          <w:lang w:eastAsia="ru-RU"/>
        </w:rPr>
        <w:t>Реализация мероприятий Программы позволит:</w:t>
      </w:r>
    </w:p>
    <w:p w:rsidR="00ED019D" w:rsidRPr="00ED019D" w:rsidRDefault="00ED019D" w:rsidP="00ED019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- снизить уровень коррупционных рисков при решении вопросов местного значения и исполнения отдельных государственных полномочий, предоставлении муниципальных услуг, повышении их качества и доступности;</w:t>
      </w:r>
    </w:p>
    <w:p w:rsidR="00ED019D" w:rsidRPr="00ED019D" w:rsidRDefault="00ED019D" w:rsidP="00ED019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- повысить качество муниципальных правовых актов за счет проведения антикоррупционной экспертизы, усовершенствовать правовую базу по противодействию коррупции;</w:t>
      </w:r>
    </w:p>
    <w:p w:rsidR="00ED019D" w:rsidRPr="00ED019D" w:rsidRDefault="00ED019D" w:rsidP="00ED019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- создать условия для обеспечения открытости, здоровой конкуренции и объективности при размещении заказов на поставки товаров, выполнение работ и оказании услуг для муниципальных нужд;</w:t>
      </w:r>
    </w:p>
    <w:p w:rsidR="00ED019D" w:rsidRPr="00ED019D" w:rsidRDefault="00ED019D" w:rsidP="00ED019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lastRenderedPageBreak/>
        <w:t>- привлечь представителей общественности к осуществлению антикоррупционного контроля за деятельностью органов местного самоуправления  муниципального образования Корочанского сельсовет ;</w:t>
      </w:r>
    </w:p>
    <w:p w:rsidR="00ED019D" w:rsidRPr="00ED019D" w:rsidRDefault="00ED019D" w:rsidP="00ED019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- повысить профессиональный уровень муниципальных служащих в вопросах противодействия коррупции;</w:t>
      </w:r>
    </w:p>
    <w:p w:rsidR="00ED019D" w:rsidRPr="00ED019D" w:rsidRDefault="00ED019D" w:rsidP="00ED019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- сформировать систему открытости и доступности информации о деятельности органов местного самоуправления при выработке и принятии решения по важнейшим вопросам жизнедеятельности населения;</w:t>
      </w:r>
    </w:p>
    <w:p w:rsidR="00ED019D" w:rsidRPr="00ED019D" w:rsidRDefault="00ED019D" w:rsidP="00ED019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- повысить правовую культуру населения и уровень доверия граждан к органам местного самоуправления муниципального образования Корочанского сельсовет .</w:t>
      </w:r>
    </w:p>
    <w:p w:rsidR="00ED019D" w:rsidRPr="00ED019D" w:rsidRDefault="00ED019D" w:rsidP="00ED019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Оценка эффективности реализации поставленных задач производится на основе целевых индикаторов (показателей), позволяющих оценить ход реализации Программы по годам.</w:t>
      </w:r>
    </w:p>
    <w:tbl>
      <w:tblPr>
        <w:tblW w:w="0" w:type="auto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571"/>
        <w:gridCol w:w="4823"/>
        <w:gridCol w:w="1412"/>
        <w:gridCol w:w="1277"/>
        <w:gridCol w:w="1277"/>
      </w:tblGrid>
      <w:tr w:rsidR="00ED019D" w:rsidRPr="00ED019D" w:rsidTr="00ED019D">
        <w:tc>
          <w:tcPr>
            <w:tcW w:w="5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№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82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индикаторов (показателей)</w:t>
            </w:r>
          </w:p>
        </w:tc>
        <w:tc>
          <w:tcPr>
            <w:tcW w:w="141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2017 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(прогноз)</w:t>
            </w:r>
          </w:p>
        </w:tc>
        <w:tc>
          <w:tcPr>
            <w:tcW w:w="12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2018 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(прогноз)</w:t>
            </w:r>
          </w:p>
        </w:tc>
        <w:tc>
          <w:tcPr>
            <w:tcW w:w="12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2019-2020</w:t>
            </w:r>
          </w:p>
          <w:p w:rsidR="00ED019D" w:rsidRPr="00ED019D" w:rsidRDefault="00ED019D" w:rsidP="00ED019D">
            <w:pPr>
              <w:suppressAutoHyphens w:val="0"/>
              <w:spacing w:before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(прогноз)</w:t>
            </w:r>
          </w:p>
        </w:tc>
      </w:tr>
      <w:tr w:rsidR="00ED019D" w:rsidRPr="00ED019D" w:rsidTr="00ED019D">
        <w:tc>
          <w:tcPr>
            <w:tcW w:w="5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2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Доля проектов нормативных правовых актов, прошедших антикоррупционную экспертизу, от общего количества нормативных правовых актов, принятых в отчетном периоде  (%);</w:t>
            </w:r>
          </w:p>
        </w:tc>
        <w:tc>
          <w:tcPr>
            <w:tcW w:w="141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</w:tr>
      <w:tr w:rsidR="00ED019D" w:rsidRPr="00ED019D" w:rsidTr="00ED019D">
        <w:tc>
          <w:tcPr>
            <w:tcW w:w="5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2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  (%)</w:t>
            </w:r>
          </w:p>
        </w:tc>
        <w:tc>
          <w:tcPr>
            <w:tcW w:w="141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</w:tr>
      <w:tr w:rsidR="00ED019D" w:rsidRPr="00ED019D" w:rsidTr="00ED019D">
        <w:tc>
          <w:tcPr>
            <w:tcW w:w="5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2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Доля муниципальных служащих, в отношении которых проведен внутренний мониторинг сведений о доходах, об имуществе и обязательствах имущественного характера от общего числа муниципальных служащих, представляющих указанные сведения  (%)</w:t>
            </w:r>
          </w:p>
        </w:tc>
        <w:tc>
          <w:tcPr>
            <w:tcW w:w="141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</w:tr>
      <w:tr w:rsidR="00ED019D" w:rsidRPr="00ED019D" w:rsidTr="00ED019D">
        <w:tc>
          <w:tcPr>
            <w:tcW w:w="5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2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Доля представлений прокуратуры в отношении муниципальных служащих, представивших неполные (недостоверные) сведений о доходах от общего числа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муниципальных служащих, представляющих указанные сведения  (%.)</w:t>
            </w:r>
          </w:p>
        </w:tc>
        <w:tc>
          <w:tcPr>
            <w:tcW w:w="141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ED019D" w:rsidRPr="00ED019D" w:rsidTr="00ED019D">
        <w:tc>
          <w:tcPr>
            <w:tcW w:w="5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2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Доля предоставления муниципальных услуг в электронном виде от общего числа предоставляемых муниципальных услуг  (%)</w:t>
            </w:r>
          </w:p>
        </w:tc>
        <w:tc>
          <w:tcPr>
            <w:tcW w:w="141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</w:t>
            </w:r>
          </w:p>
        </w:tc>
      </w:tr>
      <w:tr w:rsidR="00ED019D" w:rsidRPr="00ED019D" w:rsidTr="00ED019D">
        <w:tc>
          <w:tcPr>
            <w:tcW w:w="5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2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Доля предоставления муниципальных услуг </w:t>
            </w: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 принципу «одного окна» от общего количества предоставляемых услуг  (%)</w:t>
            </w:r>
          </w:p>
        </w:tc>
        <w:tc>
          <w:tcPr>
            <w:tcW w:w="141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</w:t>
            </w:r>
          </w:p>
        </w:tc>
      </w:tr>
      <w:tr w:rsidR="00ED019D" w:rsidRPr="00ED019D" w:rsidTr="00ED019D">
        <w:tc>
          <w:tcPr>
            <w:tcW w:w="5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7.</w:t>
            </w:r>
          </w:p>
        </w:tc>
        <w:tc>
          <w:tcPr>
            <w:tcW w:w="482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Доля обоснованных жалоб от общего числа жалоб на нарушение законодательства   в сфере размещения заказов на поставки товаров, выполнение работ, оказание услуг для муниципальных нужд (%)</w:t>
            </w:r>
          </w:p>
        </w:tc>
        <w:tc>
          <w:tcPr>
            <w:tcW w:w="141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ED019D" w:rsidRPr="00ED019D" w:rsidTr="00ED019D">
        <w:tc>
          <w:tcPr>
            <w:tcW w:w="5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8.</w:t>
            </w:r>
          </w:p>
        </w:tc>
        <w:tc>
          <w:tcPr>
            <w:tcW w:w="482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Количество  муниципальных служащих, прошедших обучение по вопросам противодействия коррупции (ед.)</w:t>
            </w:r>
          </w:p>
        </w:tc>
        <w:tc>
          <w:tcPr>
            <w:tcW w:w="141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ED019D" w:rsidRPr="00ED019D" w:rsidTr="00ED019D">
        <w:tc>
          <w:tcPr>
            <w:tcW w:w="5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 9.</w:t>
            </w:r>
          </w:p>
        </w:tc>
        <w:tc>
          <w:tcPr>
            <w:tcW w:w="482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Количество проведенных семинаров (мероприятий) по вопросам противодействия коррупции (ед.)</w:t>
            </w:r>
          </w:p>
        </w:tc>
        <w:tc>
          <w:tcPr>
            <w:tcW w:w="141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ED019D" w:rsidRPr="00ED019D" w:rsidTr="00ED019D">
        <w:tc>
          <w:tcPr>
            <w:tcW w:w="5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2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Доля установленных фактов коррупции, от общего количества жалоб и обращений граждан, поступивших за отчетный период (%)</w:t>
            </w:r>
          </w:p>
        </w:tc>
        <w:tc>
          <w:tcPr>
            <w:tcW w:w="141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ED019D" w:rsidRPr="00ED019D" w:rsidTr="00ED019D">
        <w:tc>
          <w:tcPr>
            <w:tcW w:w="5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ED019D" w:rsidRPr="00ED019D" w:rsidRDefault="00ED019D" w:rsidP="00ED019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ED019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ED019D" w:rsidRPr="00ED019D" w:rsidRDefault="00ED019D" w:rsidP="00ED019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  </w:t>
      </w:r>
      <w:r w:rsidRPr="00ED019D">
        <w:rPr>
          <w:rFonts w:ascii="Verdana" w:hAnsi="Verdana"/>
          <w:b/>
          <w:bCs/>
          <w:color w:val="292D24"/>
          <w:sz w:val="20"/>
          <w:lang w:eastAsia="ru-RU"/>
        </w:rPr>
        <w:t>VII. Система управления и контроля</w:t>
      </w:r>
    </w:p>
    <w:p w:rsidR="00ED019D" w:rsidRPr="00ED019D" w:rsidRDefault="00ED019D" w:rsidP="00ED019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Ответственность за своевременное и качественное выполнение мероприятий Программы, рациональное использование выделяемых на ее выполнение финансовых ресурсов, несут исполнители Программы.</w:t>
      </w:r>
    </w:p>
    <w:p w:rsidR="00ED019D" w:rsidRPr="00ED019D" w:rsidRDefault="00ED019D" w:rsidP="00ED019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Общий контроль за выполнением Программы возлагается на главу администрации Корочанского сельсовета .</w:t>
      </w:r>
    </w:p>
    <w:p w:rsidR="00ED019D" w:rsidRPr="00ED019D" w:rsidRDefault="00ED019D" w:rsidP="00ED019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ED019D">
        <w:rPr>
          <w:rFonts w:ascii="Verdana" w:hAnsi="Verdana"/>
          <w:color w:val="292D24"/>
          <w:sz w:val="20"/>
          <w:szCs w:val="20"/>
          <w:lang w:eastAsia="ru-RU"/>
        </w:rPr>
        <w:t>Информация о ходе реализации Программы размещается на официальном сайте муниципального образования .</w:t>
      </w:r>
    </w:p>
    <w:p w:rsidR="00BA313B" w:rsidRPr="00ED019D" w:rsidRDefault="00BA313B" w:rsidP="00ED019D"/>
    <w:sectPr w:rsidR="00BA313B" w:rsidRPr="00ED019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13424AB"/>
    <w:multiLevelType w:val="multilevel"/>
    <w:tmpl w:val="0020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90198B"/>
    <w:multiLevelType w:val="multilevel"/>
    <w:tmpl w:val="5C58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405EE5"/>
    <w:multiLevelType w:val="multilevel"/>
    <w:tmpl w:val="70B8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1FB6963"/>
    <w:multiLevelType w:val="multilevel"/>
    <w:tmpl w:val="AF34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1">
    <w:nsid w:val="54B15C7D"/>
    <w:multiLevelType w:val="multilevel"/>
    <w:tmpl w:val="0342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285"/>
    <w:rsid w:val="006C4FC8"/>
    <w:rsid w:val="006C531B"/>
    <w:rsid w:val="006D132F"/>
    <w:rsid w:val="006D142A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29FA"/>
    <w:rsid w:val="00B33E69"/>
    <w:rsid w:val="00B4167D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1A68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365D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8AB4B-D354-4897-A3FB-14E169A8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6866</TotalTime>
  <Pages>12</Pages>
  <Words>2797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712</cp:revision>
  <cp:lastPrinted>2020-01-20T13:02:00Z</cp:lastPrinted>
  <dcterms:created xsi:type="dcterms:W3CDTF">2020-01-17T12:11:00Z</dcterms:created>
  <dcterms:modified xsi:type="dcterms:W3CDTF">2023-11-16T05:00:00Z</dcterms:modified>
</cp:coreProperties>
</file>