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  <w:sz w:val="32"/>
          <w:szCs w:val="32"/>
        </w:rPr>
        <w:t>АДМИНИСТРАЦИЯ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  <w:sz w:val="32"/>
          <w:szCs w:val="32"/>
        </w:rPr>
        <w:t>КОРОЧАНСКОГО СЕЛЬСОВЕТА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  <w:sz w:val="32"/>
          <w:szCs w:val="32"/>
        </w:rPr>
        <w:t>БЕЛОВСКОГО РАЙОНА КУРСКОЙ ОБЛАСТИ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  <w:sz w:val="32"/>
          <w:szCs w:val="32"/>
        </w:rPr>
        <w:t>ПОСТАНОВЛЕНИЕ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  <w:sz w:val="32"/>
          <w:szCs w:val="32"/>
        </w:rPr>
        <w:t>от 26 июля 2017 года № 56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  <w:sz w:val="32"/>
          <w:szCs w:val="32"/>
        </w:rPr>
        <w:t xml:space="preserve">О мерах по предупреждению и тушению пожаров в населенных пунктах, на объектах сельского хозяйства и предупреждению гибели людей от пожаров на территории </w:t>
      </w:r>
      <w:proofErr w:type="spellStart"/>
      <w:r>
        <w:rPr>
          <w:rStyle w:val="aa"/>
          <w:rFonts w:ascii="Arial" w:hAnsi="Arial" w:cs="Arial"/>
          <w:color w:val="0E2F43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color w:val="0E2F43"/>
          <w:sz w:val="32"/>
          <w:szCs w:val="32"/>
        </w:rPr>
        <w:t xml:space="preserve"> сельсовета Беловского района Курской области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E2F43"/>
        </w:rPr>
        <w:t>Во исполнение подпункта 9 пункта 1 статьи 14 Федерального закона от 06.10.2003 № 131 «Об общих принципах организации местного самоуправления в Российской Федерации», статьи 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</w:t>
      </w:r>
      <w:proofErr w:type="gramEnd"/>
      <w:r>
        <w:rPr>
          <w:rFonts w:ascii="Arial" w:hAnsi="Arial" w:cs="Arial"/>
          <w:color w:val="0E2F43"/>
        </w:rPr>
        <w:t xml:space="preserve"> пожаров, Администрация </w:t>
      </w:r>
      <w:proofErr w:type="spellStart"/>
      <w:r>
        <w:rPr>
          <w:rFonts w:ascii="Arial" w:hAnsi="Arial" w:cs="Arial"/>
          <w:color w:val="0E2F43"/>
        </w:rPr>
        <w:t>Корочанского</w:t>
      </w:r>
      <w:proofErr w:type="spellEnd"/>
      <w:r>
        <w:rPr>
          <w:rFonts w:ascii="Arial" w:hAnsi="Arial" w:cs="Arial"/>
          <w:color w:val="0E2F43"/>
        </w:rPr>
        <w:t xml:space="preserve"> сельсовета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</w:rPr>
        <w:t>ПОСТАНОВЛЯЕТ: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</w:t>
      </w:r>
      <w:proofErr w:type="spellStart"/>
      <w:r>
        <w:rPr>
          <w:rFonts w:ascii="Arial" w:hAnsi="Arial" w:cs="Arial"/>
          <w:color w:val="0E2F43"/>
        </w:rPr>
        <w:t>Корочанского</w:t>
      </w:r>
      <w:proofErr w:type="spellEnd"/>
      <w:r>
        <w:rPr>
          <w:rFonts w:ascii="Arial" w:hAnsi="Arial" w:cs="Arial"/>
          <w:color w:val="0E2F43"/>
        </w:rPr>
        <w:t xml:space="preserve"> сельсовета.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2. Руководство по тушению пожаров и проведению спасательных и других неотложных работ до прибытия сил и средств государственной противопожарной службы оставляю за собой.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3. </w:t>
      </w:r>
      <w:proofErr w:type="gramStart"/>
      <w:r>
        <w:rPr>
          <w:rFonts w:ascii="Arial" w:hAnsi="Arial" w:cs="Arial"/>
          <w:color w:val="0E2F43"/>
        </w:rPr>
        <w:t>Разместить</w:t>
      </w:r>
      <w:proofErr w:type="gramEnd"/>
      <w:r>
        <w:rPr>
          <w:rFonts w:ascii="Arial" w:hAnsi="Arial" w:cs="Arial"/>
          <w:color w:val="0E2F43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0E2F43"/>
        </w:rPr>
        <w:t>Корочанского</w:t>
      </w:r>
      <w:proofErr w:type="spellEnd"/>
      <w:r>
        <w:rPr>
          <w:rFonts w:ascii="Arial" w:hAnsi="Arial" w:cs="Arial"/>
          <w:color w:val="0E2F43"/>
        </w:rPr>
        <w:t xml:space="preserve"> сельсовета в сети Интернет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Глава </w:t>
      </w:r>
      <w:proofErr w:type="spellStart"/>
      <w:r>
        <w:rPr>
          <w:rFonts w:ascii="Arial" w:hAnsi="Arial" w:cs="Arial"/>
          <w:color w:val="0E2F43"/>
        </w:rPr>
        <w:t>Корочанского</w:t>
      </w:r>
      <w:proofErr w:type="spellEnd"/>
      <w:r>
        <w:rPr>
          <w:rFonts w:ascii="Arial" w:hAnsi="Arial" w:cs="Arial"/>
          <w:color w:val="0E2F43"/>
        </w:rPr>
        <w:t xml:space="preserve"> сельсовета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Беловского района                                                   М.И.Звягинцева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УТВЕРЖДЕН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постановлением администрации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0E2F43"/>
        </w:rPr>
        <w:t>Корочанского</w:t>
      </w:r>
      <w:proofErr w:type="spellEnd"/>
      <w:r>
        <w:rPr>
          <w:rFonts w:ascii="Arial" w:hAnsi="Arial" w:cs="Arial"/>
          <w:color w:val="0E2F43"/>
        </w:rPr>
        <w:t xml:space="preserve"> сельсовета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>от 26.07.2017 года № 56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0E2F43"/>
        </w:rPr>
        <w:t>ПЛАН МЕРОПРИЯТИЙ</w:t>
      </w:r>
    </w:p>
    <w:p w:rsidR="00364ABE" w:rsidRDefault="00364ABE" w:rsidP="00364ABE">
      <w:pPr>
        <w:pStyle w:val="a9"/>
        <w:shd w:val="clear" w:color="auto" w:fill="F8FAFB"/>
        <w:spacing w:before="201" w:beforeAutospacing="0" w:after="201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2F43"/>
        </w:rPr>
        <w:t xml:space="preserve">по предупреждению и ликвидации пожаров и иных чрезвычайных ситуаций на территории </w:t>
      </w:r>
      <w:proofErr w:type="spellStart"/>
      <w:r>
        <w:rPr>
          <w:rFonts w:ascii="Arial" w:hAnsi="Arial" w:cs="Arial"/>
          <w:color w:val="0E2F43"/>
        </w:rPr>
        <w:t>Корочанского</w:t>
      </w:r>
      <w:proofErr w:type="spellEnd"/>
      <w:r>
        <w:rPr>
          <w:rFonts w:ascii="Arial" w:hAnsi="Arial" w:cs="Arial"/>
          <w:color w:val="0E2F43"/>
        </w:rPr>
        <w:t xml:space="preserve"> сельсовета </w:t>
      </w:r>
    </w:p>
    <w:tbl>
      <w:tblPr>
        <w:tblW w:w="1053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5316"/>
        <w:gridCol w:w="1861"/>
        <w:gridCol w:w="2719"/>
      </w:tblGrid>
      <w:tr w:rsidR="00364ABE" w:rsidTr="00364ABE">
        <w:tc>
          <w:tcPr>
            <w:tcW w:w="636" w:type="dxa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№ </w:t>
            </w:r>
            <w:proofErr w:type="spellStart"/>
            <w:r>
              <w:rPr>
                <w:rFonts w:ascii="Arial" w:hAnsi="Arial" w:cs="Arial"/>
              </w:rPr>
              <w:t>п\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</w:p>
        </w:tc>
        <w:tc>
          <w:tcPr>
            <w:tcW w:w="5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Ответственные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Пройти обучение по пожарно-техническому минимуму. </w:t>
            </w:r>
            <w:proofErr w:type="gramStart"/>
            <w:r>
              <w:rPr>
                <w:rFonts w:ascii="Arial" w:hAnsi="Arial" w:cs="Arial"/>
              </w:rPr>
              <w:t>Назначать лиц, ответственных за противопожарное состояние и пожаротушение на производственных территориях,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  <w:proofErr w:type="gramEnd"/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Содержать производственные и закрепленные территории в надлежащем состоянии, своевременно очищать их от травы, мусора, ненужного хлама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целях предупреждения гибели людей на пожарах, активами сельской администрации совместно с представителями социальной защиты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Администрация,</w:t>
            </w:r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 пожарную часть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летний период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Руководители предприятий и учреждений всех</w:t>
            </w:r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 собственности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</w:t>
            </w:r>
            <w:r>
              <w:rPr>
                <w:rFonts w:ascii="Arial" w:hAnsi="Arial" w:cs="Arial"/>
              </w:rPr>
              <w:lastRenderedPageBreak/>
              <w:t>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объектов. До начала уборки урожая и заготовки сена  со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в течение года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Руководитель  </w:t>
            </w:r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с/</w:t>
            </w:r>
            <w:proofErr w:type="spellStart"/>
            <w:r>
              <w:rPr>
                <w:rFonts w:ascii="Arial" w:hAnsi="Arial" w:cs="Arial"/>
              </w:rPr>
              <w:t>х</w:t>
            </w:r>
            <w:proofErr w:type="spellEnd"/>
            <w:r>
              <w:rPr>
                <w:rFonts w:ascii="Arial" w:hAnsi="Arial" w:cs="Arial"/>
              </w:rPr>
              <w:t xml:space="preserve"> предприятия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</w:rPr>
              <w:t>Корочанс</w:t>
            </w:r>
            <w:proofErr w:type="spellEnd"/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кого ЦСДК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Производить очистку территорий, прилегающих к домам, сараям, гаражам от мусора и сухой травы,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Жители сел сельсовета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Рекомендовать жителям:</w:t>
            </w:r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установить возле домов и надворных построек емкости с водой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пожароопасный период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жители сел </w:t>
            </w:r>
            <w:proofErr w:type="spellStart"/>
            <w:r>
              <w:rPr>
                <w:rFonts w:ascii="Arial" w:hAnsi="Arial" w:cs="Arial"/>
              </w:rPr>
              <w:t>сельсо</w:t>
            </w:r>
            <w:proofErr w:type="spellEnd"/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вета</w:t>
            </w:r>
            <w:proofErr w:type="spellEnd"/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Содержать водозаборы для пожарных машин в надлежащем состоянии.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регулярно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Запретить разведение костров, проведение пожароопасных работ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</w:t>
            </w:r>
            <w:r>
              <w:rPr>
                <w:rFonts w:ascii="Arial" w:hAnsi="Arial" w:cs="Arial"/>
              </w:rPr>
              <w:lastRenderedPageBreak/>
              <w:t>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 xml:space="preserve">по </w:t>
            </w:r>
            <w:proofErr w:type="spellStart"/>
            <w:proofErr w:type="gramStart"/>
            <w:r>
              <w:rPr>
                <w:rFonts w:ascii="Arial" w:hAnsi="Arial" w:cs="Arial"/>
              </w:rPr>
              <w:t>необходи-мости</w:t>
            </w:r>
            <w:proofErr w:type="spellEnd"/>
            <w:proofErr w:type="gramEnd"/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Администрация, руководители всех форм собственности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rFonts w:ascii="Arial" w:hAnsi="Arial" w:cs="Arial"/>
              </w:rPr>
              <w:t>водоисточникам</w:t>
            </w:r>
            <w:proofErr w:type="spellEnd"/>
            <w:r>
              <w:rPr>
                <w:rFonts w:ascii="Arial" w:hAnsi="Arial" w:cs="Arial"/>
              </w:rPr>
              <w:t xml:space="preserve"> для проезда пожарной техники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Предприятия и учреждения всех</w:t>
            </w:r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форм </w:t>
            </w:r>
            <w:proofErr w:type="spellStart"/>
            <w:proofErr w:type="gramStart"/>
            <w:r>
              <w:rPr>
                <w:rFonts w:ascii="Arial" w:hAnsi="Arial" w:cs="Arial"/>
              </w:rPr>
              <w:t>собствен</w:t>
            </w:r>
            <w:proofErr w:type="spellEnd"/>
            <w:proofErr w:type="gramEnd"/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ности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364ABE" w:rsidRDefault="00364ABE">
            <w:pPr>
              <w:pStyle w:val="a9"/>
              <w:spacing w:before="201" w:beforeAutospacing="0" w:after="201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жители села</w:t>
            </w:r>
          </w:p>
        </w:tc>
      </w:tr>
      <w:tr w:rsidR="00364ABE" w:rsidTr="00364ABE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Изготовление и распространение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64ABE" w:rsidRDefault="00364AB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</w:tc>
      </w:tr>
    </w:tbl>
    <w:p w:rsidR="00364ABE" w:rsidRDefault="00364ABE" w:rsidP="00364ABE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364ABE" w:rsidRDefault="00BA313B" w:rsidP="00364ABE"/>
    <w:sectPr w:rsidR="00BA313B" w:rsidRPr="00364AB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2283-E098-425B-A9FC-7DC6979B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695</cp:revision>
  <cp:lastPrinted>2020-01-20T13:02:00Z</cp:lastPrinted>
  <dcterms:created xsi:type="dcterms:W3CDTF">2020-01-17T12:11:00Z</dcterms:created>
  <dcterms:modified xsi:type="dcterms:W3CDTF">2023-11-16T04:54:00Z</dcterms:modified>
</cp:coreProperties>
</file>