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АДМИНИСТРАЦИЯ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КОРОЧАНСКОГОСЕЛЬСОВЕТА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КУРСКОЙ ОБЛАСТИ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ПОСТАНОВЛЕНИЕ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08.10.2020 г. № 48</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утверждении Административного регламента по предоставлению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Законом  Курской области от 30.11.2015 №  118-ЗКО «Об архивном деле в Курской области», постановлением Администрации Курской области от 29.09.2011 г. №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 также в целях оптимизации, повышения качества предоставления муниципальной услуги, Администрация Корочанского сельсовета Беловского района Курской области ПОСТАНОВЛЯЕТ</w:t>
      </w:r>
      <w:r>
        <w:rPr>
          <w:rStyle w:val="aa"/>
          <w:rFonts w:ascii="Verdana" w:hAnsi="Verdana"/>
          <w:color w:val="292D24"/>
          <w:sz w:val="20"/>
          <w:szCs w:val="20"/>
        </w:rPr>
        <w:t>:</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Утвердить Административный регламент </w:t>
      </w:r>
      <w:r>
        <w:rPr>
          <w:rStyle w:val="aa"/>
          <w:rFonts w:ascii="Verdana" w:hAnsi="Verdana"/>
          <w:color w:val="292D24"/>
          <w:sz w:val="20"/>
          <w:szCs w:val="20"/>
        </w:rPr>
        <w:t>по предоставлению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r>
        <w:rPr>
          <w:rFonts w:ascii="Verdana" w:hAnsi="Verdana"/>
          <w:color w:val="292D24"/>
          <w:sz w:val="20"/>
          <w:szCs w:val="20"/>
        </w:rPr>
        <w:t>(прилагается).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Постановление Администрации Корочанского сельсовета Беловского района Курской области от 29.08.2019 года № 57«Об утверждении административного регламента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считать утратившим силу.</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Разместить настоящее постановление на официальном сайте муниципального образования «Корочанский сельсовет» Беловского района Курской области в информационно-телекоммуникационной сети «Интернет» :  http:// admkoros.ru в подразделе «Административная реформа» раздела «Муниципальные правовые акты».</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Настоящее постановление вступает в силу со дня его официального опубликования.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Администрации Корочанского сельсовета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М.И.Звягинцева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 Администрации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Беловского района Курской области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08.10.2020 г. № 48</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АДМИНИСТРАТИВНЫЙ РЕГЛАМЕНТ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выписок и архивных копий)»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І. Общие положения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1.1. Предмет регулирования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1.1.1. Административный регламент предоставления  архивным отделом  Администрации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1.2. Круг заявителей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Заявителями не являются: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физические лица (граждане Российской Федерации, иностранные граждане и лица без гражданства);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либо их уполномоченные  представители (далее-заявители)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1.3. Требования к порядку информирования о предоставлении муниципальной услуги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Информирование заявителей организуется следующим образом:</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структурного   подразделения Администрации Корочанского сельсовета Беловского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График работы Администрации Корочанского сельсовета Беловского района Курской области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Время индивидуального устного информирования (в том числе по телефону) заявителя не может превышать 10 минут.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Администрации Корочанского сельсовета Беловского района Курской области  района.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b"/>
            <w:rFonts w:ascii="Verdana" w:hAnsi="Verdana"/>
            <w:color w:val="7D7D7D"/>
            <w:sz w:val="20"/>
            <w:szCs w:val="20"/>
          </w:rPr>
          <w:t>части 2  статьи 6</w:t>
        </w:r>
      </w:hyperlink>
      <w:r>
        <w:rPr>
          <w:rFonts w:ascii="Verdana" w:hAnsi="Verdana"/>
          <w:color w:val="292D24"/>
          <w:sz w:val="20"/>
          <w:szCs w:val="20"/>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На Едином портале можно получить информацию о (об):</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круге заявителей;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порядок выдачи результата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формы запросов,  используемые при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образцы заполнения электронной формы запросов.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Информация о муниципальной услуге предоставляется бесплатно.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краткое описание порядка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извлечения из настоящего Административного регламента с приложениями (полная версия на официальном сайте Администрации Корочанского сельсовета Беловского района  Курской области в информационно-телекоммуникационной сети «Интернет»);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основания для отказа в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основания для приостановления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получения консультаций;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Verdana" w:hAnsi="Verdana"/>
          <w:color w:val="292D24"/>
          <w:sz w:val="20"/>
          <w:szCs w:val="20"/>
        </w:rPr>
        <w:t>;</w:t>
      </w:r>
      <w:r>
        <w:rPr>
          <w:rFonts w:ascii="Verdana" w:hAnsi="Verdana"/>
          <w:color w:val="292D24"/>
          <w:sz w:val="20"/>
          <w:szCs w:val="20"/>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Беловского района Курской области http:/admkoros.ru, и  на Едином портале </w:t>
      </w:r>
      <w:hyperlink r:id="rId7" w:history="1">
        <w:r>
          <w:rPr>
            <w:rStyle w:val="ab"/>
            <w:rFonts w:ascii="Verdana" w:hAnsi="Verdana"/>
            <w:color w:val="7D7D7D"/>
            <w:sz w:val="20"/>
            <w:szCs w:val="20"/>
          </w:rPr>
          <w:t>https://www.gosuslugi.ru.</w:t>
        </w:r>
      </w:hyperlink>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ІІ. Стандарт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 Наименование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2.2. Наименование органа местного самоуправления, предоставляющего  муниципальную услугу</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Корочанского Курской области через ее структурное подразделение, выполняющее функции муниципального архива.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w:t>
      </w:r>
      <w:r>
        <w:rPr>
          <w:rFonts w:ascii="Verdana" w:hAnsi="Verdana"/>
          <w:color w:val="292D24"/>
          <w:sz w:val="20"/>
          <w:szCs w:val="20"/>
        </w:rPr>
        <w:lastRenderedPageBreak/>
        <w:t>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2.3. Описание результата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является выдача (направление) заявителю:</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информационного письма;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архивной справки, (архивной выписки, архивной копии);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письма-уведомления об отказе в предоставлении заявителю запрашиваемых сведений.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2.4.1. Срок предоставления муниципальной услуги  не должен превышать 30 календарных дней с  даты регистрации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2.4.2. Приостановление предоставления муниципальной услуги действующим законодательством не предусмотрено.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2.4.3. Срок выдачи (направления) документов, являющихся результатом предоставления  муниципальной услуги,  составляет: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через Региональный портал – 1 рабочий день со дня регистрации документа, являющегося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2.5. Нормативные правовые акты, регулирующие предоставление муниципальной  услуги</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admkoros.ru    в сети «Интернет», а также на Едином портале </w:t>
      </w:r>
      <w:hyperlink r:id="rId8" w:history="1">
        <w:r>
          <w:rPr>
            <w:rStyle w:val="ab"/>
            <w:rFonts w:ascii="Verdana" w:hAnsi="Verdana"/>
            <w:color w:val="7D7D7D"/>
            <w:sz w:val="20"/>
            <w:szCs w:val="20"/>
          </w:rPr>
          <w:t>https://www.gosuslugi.ru.</w:t>
        </w:r>
      </w:hyperlink>
      <w:r>
        <w:rPr>
          <w:rFonts w:ascii="Verdana" w:hAnsi="Verdana"/>
          <w:color w:val="292D24"/>
          <w:sz w:val="20"/>
          <w:szCs w:val="20"/>
        </w:rPr>
        <w:t>».</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2.6.1. Для получения муниципальной услуги заявитель при личном обращении, или по почте, электронной почте представляет следующие документы: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письменный запрос, составленный по одной из форм, приведенных в приложениях № 1  к настоящему Административному регламенту;</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2.6.2. В  качестве приложения к запросу  представляются  следующие документы: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копия (электронный образ) страниц трудовой книжки, включая титульный лист и страницы , в которых отражен запрашиваемый период работы, сведения о награждении);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2.6.3. В запросе указывается следующая информация: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сведения о заявителе: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юридическом лице – полное  наименование юридического лица, почтовый и юридический адреса, телефон, адрес электронной почты; д</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физическом лице – фамилия , имя, отчество (последнее – при наличии), номер контактного телефона, адрес электронной почты</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сведения о лице, на которое запрашиваются сведения, в составе, определенном в соответствующей форме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интересующая тема, вопрос, событие, факт, сведения и хронологические рамки запрашиваемой информации;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 способе получения документа, являющегося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дата.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Pr>
          <w:rFonts w:ascii="Verdana" w:hAnsi="Verdana"/>
          <w:color w:val="292D24"/>
          <w:sz w:val="20"/>
          <w:szCs w:val="20"/>
          <w:vertAlign w:val="superscript"/>
        </w:rPr>
        <w:t>«</w:t>
      </w:r>
      <w:r>
        <w:rPr>
          <w:rFonts w:ascii="Verdana" w:hAnsi="Verdana"/>
          <w:color w:val="292D24"/>
          <w:sz w:val="20"/>
          <w:szCs w:val="20"/>
        </w:rPr>
        <w:t>*</w:t>
      </w:r>
      <w:r>
        <w:rPr>
          <w:rFonts w:ascii="Verdana" w:hAnsi="Verdana"/>
          <w:color w:val="292D24"/>
          <w:sz w:val="20"/>
          <w:szCs w:val="20"/>
          <w:vertAlign w:val="superscript"/>
        </w:rPr>
        <w:t>»</w:t>
      </w:r>
      <w:r>
        <w:rPr>
          <w:rFonts w:ascii="Verdana" w:hAnsi="Verdana"/>
          <w:color w:val="292D24"/>
          <w:sz w:val="20"/>
          <w:szCs w:val="20"/>
        </w:rPr>
        <w:t>, не допускаются  подчистки, приписки, наличие нерасшифрованных сокращений, исправлений, зачеркнутых слов.</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Корочанского сельсовета Беловского района Курской области и    на Едином  портале </w:t>
      </w:r>
      <w:hyperlink r:id="rId9" w:history="1">
        <w:r>
          <w:rPr>
            <w:rStyle w:val="ab"/>
            <w:rFonts w:ascii="Verdana" w:hAnsi="Verdana"/>
            <w:color w:val="7D7D7D"/>
            <w:sz w:val="20"/>
            <w:szCs w:val="20"/>
          </w:rPr>
          <w:t>https://www.gosuslugi.ru.</w:t>
        </w:r>
      </w:hyperlink>
      <w:r>
        <w:rPr>
          <w:rFonts w:ascii="Verdana" w:hAnsi="Verdana"/>
          <w:color w:val="292D24"/>
          <w:sz w:val="20"/>
          <w:szCs w:val="20"/>
        </w:rPr>
        <w:t>»</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2.6.5. Заявитель вправе предоставить запрос следующим способом:</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Администрацию - на бумажном носителе  посредством почтового отправления или  при личном обращении заявителя либо его уполномоченного представителя;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МФЦ:</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бумажном носителе  при личном обращении заявителя либо его уполномоченного представителя.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2.8. Указание на запрет требовать от заявителя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2.8.1. Запрещается требовать от заявителя: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w:t>
      </w:r>
      <w:r>
        <w:rPr>
          <w:rFonts w:ascii="Verdana" w:hAnsi="Verdana"/>
          <w:color w:val="292D24"/>
          <w:sz w:val="20"/>
          <w:szCs w:val="20"/>
        </w:rPr>
        <w:lastRenderedPageBreak/>
        <w:t>предусмотренных частью 1 статьи 1 Федерального закона от 27 июля 2010 г. № 210-ФЗ «Об организации предоставления государственных и муниципальных услуг» ,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2.8.2. При приеме заявления и документов посредством Регионального портала запрещается: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требовать от заявителя предоставления документов, подтверждающих внесение заявителем платы  за предоставление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2.9. Исчерпывающий перечень оснований для отказа в приеме документов, необходимых для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2.10.1. Основания для приостановления предоставления муниципальной услуги отсутствуют.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Основанием для отказа в предоставлении муниципальной услуги являются: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отсутствие документа, подтверждающего полномочия представителя на осуществление действий от имени заявителя;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 отсутствие документа, подтверждающего право на получение сведений ограниченного доступа (при запросе таких сведений);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w:t>
      </w:r>
      <w:r>
        <w:rPr>
          <w:rFonts w:ascii="Verdana" w:hAnsi="Verdana"/>
          <w:color w:val="292D24"/>
          <w:sz w:val="20"/>
          <w:szCs w:val="20"/>
        </w:rPr>
        <w:lastRenderedPageBreak/>
        <w:t>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2.16. Требования к помещениям, в которых предоставляются муниципальная услуга,</w:t>
      </w:r>
      <w:r>
        <w:rPr>
          <w:rFonts w:ascii="Verdana" w:hAnsi="Verdana"/>
          <w:color w:val="292D24"/>
          <w:sz w:val="20"/>
          <w:szCs w:val="20"/>
        </w:rPr>
        <w:t> </w:t>
      </w:r>
      <w:r>
        <w:rPr>
          <w:rStyle w:val="aa"/>
          <w:rFonts w:ascii="Verdana" w:hAnsi="Verdana"/>
          <w:color w:val="292D24"/>
          <w:sz w:val="20"/>
          <w:szCs w:val="20"/>
        </w:rPr>
        <w:t>к залу ожидания ,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Места ожидания и приема заявителей оборудуются стульями и (или) кресельными секциями, и (или) скамьями.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2.16.3. Обеспечение доступности для инвалидов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оборудование на прилегающих к зданию территориях мест для парковки автотранспортных средств инвалидов;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допуск в помещение сурдопереводчика и тифлосурдопереводчика;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предоставление, при необходимости, услуги по месту жительства инвалида или в дистанционном режиме;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 посредством запроса о предоставлении нескольких государственных и (или) муниципальных услуг в многофункциональных</w:t>
      </w:r>
      <w:r>
        <w:rPr>
          <w:rFonts w:ascii="Verdana" w:hAnsi="Verdana"/>
          <w:color w:val="292D24"/>
          <w:sz w:val="20"/>
          <w:szCs w:val="20"/>
        </w:rPr>
        <w:t> </w:t>
      </w:r>
      <w:r>
        <w:rPr>
          <w:rStyle w:val="aa"/>
          <w:rFonts w:ascii="Verdana" w:hAnsi="Verdana"/>
          <w:color w:val="292D24"/>
          <w:sz w:val="20"/>
          <w:szCs w:val="20"/>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Показатели доступности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возможность получения муниципальной услуги в многофункциональном центре предоставления государственных и муниципальных услуг;</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Показателями доступности предоставления муниципальной услуги в  электронной форме являются: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получение информации о порядке и сроках предоставления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формирование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прием и регистрация органом (организацией) запроса и иных документов, необходимых для предоставления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получение результата предоставления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получение сведений о ходе выполнения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получение информации о порядке и сроках предоставления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формирование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прием и регистрация Администрацией  запроса и иных документов, необходимых для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получение результата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осуществление оценки качества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Показатели качества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отсутствие очередей при приеме и выдаче документов заявителям;</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отсутствие обоснованных жалоб на действия (бездействие) специалистов и уполномоченных должностных лиц;</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2.18.  Иные требования, в том числе учитывающие особенности предоставления муниципальной услуги в электронной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Pr>
            <w:rStyle w:val="ab"/>
            <w:rFonts w:ascii="Verdana" w:hAnsi="Verdana"/>
            <w:color w:val="7D7D7D"/>
            <w:sz w:val="20"/>
            <w:szCs w:val="20"/>
          </w:rPr>
          <w:t>закона</w:t>
        </w:r>
      </w:hyperlink>
      <w:r>
        <w:rPr>
          <w:rFonts w:ascii="Verdana" w:hAnsi="Verdana"/>
          <w:color w:val="292D24"/>
          <w:sz w:val="20"/>
          <w:szCs w:val="20"/>
        </w:rPr>
        <w:t> «Об электронной подписи» и Федерального закона «Об организации предоставления государственных и муниципальных услуг».</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hyperlink r:id="rId11" w:history="1">
        <w:r>
          <w:rPr>
            <w:rStyle w:val="ab"/>
            <w:rFonts w:ascii="Verdana" w:hAnsi="Verdana"/>
            <w:color w:val="7D7D7D"/>
            <w:sz w:val="20"/>
            <w:szCs w:val="20"/>
          </w:rPr>
          <w:t>Виды</w:t>
        </w:r>
      </w:hyperlink>
      <w:r>
        <w:rPr>
          <w:rFonts w:ascii="Verdana" w:hAnsi="Verdana"/>
          <w:color w:val="292D24"/>
          <w:sz w:val="20"/>
          <w:szCs w:val="20"/>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hyperlink r:id="rId12" w:history="1">
        <w:r>
          <w:rPr>
            <w:rStyle w:val="ab"/>
            <w:rFonts w:ascii="Verdana" w:hAnsi="Verdana"/>
            <w:color w:val="7D7D7D"/>
            <w:sz w:val="20"/>
            <w:szCs w:val="20"/>
          </w:rPr>
          <w:t>Порядок</w:t>
        </w:r>
      </w:hyperlink>
      <w:r>
        <w:rPr>
          <w:rFonts w:ascii="Verdana" w:hAnsi="Verdana"/>
          <w:color w:val="292D24"/>
          <w:sz w:val="20"/>
          <w:szCs w:val="20"/>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использования простой ЭП заявитель должен быть зарегистрирован в единой системе идентификации и аутентификации.</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Pr>
            <w:rStyle w:val="ab"/>
            <w:rFonts w:ascii="Verdana" w:hAnsi="Verdana"/>
            <w:color w:val="7D7D7D"/>
            <w:sz w:val="20"/>
            <w:szCs w:val="20"/>
          </w:rPr>
          <w:t>законом</w:t>
        </w:r>
      </w:hyperlink>
      <w:r>
        <w:rPr>
          <w:rFonts w:ascii="Verdana" w:hAnsi="Verdana"/>
          <w:color w:val="292D24"/>
          <w:sz w:val="20"/>
          <w:szCs w:val="20"/>
        </w:rPr>
        <w:t> «Об электронной подписи».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заявление - простой ЭП;</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копии документов, не требующих предоставления оригиналов или нотариального заверения, - простой ЭП;</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документы, выданные органами или организациями</w:t>
      </w:r>
      <w:r>
        <w:rPr>
          <w:rStyle w:val="ac"/>
          <w:rFonts w:ascii="Verdana" w:hAnsi="Verdana"/>
          <w:color w:val="292D24"/>
          <w:sz w:val="20"/>
          <w:szCs w:val="20"/>
        </w:rPr>
        <w:t>,</w:t>
      </w:r>
      <w:r>
        <w:rPr>
          <w:rFonts w:ascii="Verdana" w:hAnsi="Verdana"/>
          <w:color w:val="292D24"/>
          <w:sz w:val="20"/>
          <w:szCs w:val="20"/>
        </w:rPr>
        <w:t> - усиленной квалифицированной ЭП таких органов или организаций;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копии документов, требующих предоставления оригиналов или нотариального заверения, - усиленной квалифицированной ЭП нотариуса.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w:t>
      </w:r>
      <w:r>
        <w:rPr>
          <w:rFonts w:ascii="Verdana" w:hAnsi="Verdana"/>
          <w:color w:val="292D24"/>
          <w:sz w:val="20"/>
          <w:szCs w:val="20"/>
        </w:rPr>
        <w:lastRenderedPageBreak/>
        <w:t>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Исчерпывающий перечень  административных процедур:</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прием и регистрация запроса и документов, необходимых для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рассмотрение запроса заявителя,  подготовка и оформление документов, являющихся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выдача (направление)  заявителю документов, являющихся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порядок осуществления в электронной форме, в том числе с использованием Регионального портала, административных процедур (действий).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порядок исправления допущенных опечаток и ошибок в выданных в результате предоставления муниципальной услуги  документах.</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3.1.  Прием и регистрация запроса и документов, необходимых для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проверяет правильность оформления заявления; запроса в соответствии с требованиями подпункта 2.6.3 настоящего Административного регламента. В случае неправильного оформления запроса о предоставлении  муниципальной  услуги, оказывает помощь заявителю в оформлении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передает запрос и прилагаемые к нему документы специалисту муниципального архива, ответственному за делопроизводство в день его приема.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выполнения   административного действия  - 15 минут.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выполнения  административного  действия - 15 минут.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выполнения  действия - 15 минут.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3.1.5. Максимальный срок выполнения административной процедуры - 1 рабочий день.</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3.1.6. Критерием принятия решения является обращение заявителя за получением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3.1.7. Результатом административной процедуры является прием запроса с приложенными к нему документами.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Рассмотрение запроса заявителя, подготовка и оформление документов, являющихся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3.2. Выдача (направление) заявителю документов, являющихся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3.2.1. Основанием для начала административной процедуры является наличие оформленного в установленном порядке, подписанного Главой Корочанского сельсовета Беловского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3.2.2. Документ, являющийся результатом предоставления муниципальной услуги выдается (направляется)  заявителю способом, указанным в запросе.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Специалист муниципального архива, ответственный за  исполнение запросов: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1) приглашает заявителя (при наличии контактного телефона заявителя) для получения документа, являющегося результатом предоставления муниципальной </w:t>
      </w:r>
      <w:r>
        <w:rPr>
          <w:rFonts w:ascii="Verdana" w:hAnsi="Verdana"/>
          <w:color w:val="292D24"/>
          <w:sz w:val="20"/>
          <w:szCs w:val="20"/>
        </w:rPr>
        <w:lastRenderedPageBreak/>
        <w:t>услуги по телефону, либо направляет уведомление  посредством почтового отправления или электронной почты по адресу, указанному в заявлении.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осуществляет отправку документов, являющихся результатом предоставления  муниципальной услуги по  почте, электронной почте.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 день явки заявителя: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выдает заявителю документы, являющиеся результатом предоставления муниципальной   услуги.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выполнения административных действий -15 минут.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3.2.5. Максимальный  срок выполнения  административной процедуры составляет 3 рабочих дня со дня регистрации документа, являющегося результатом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3.2.6. Критерием принятия решения  является наличие оформленного в установленном порядке, подписанного Главой Корочанского сельсовета Беловского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3.3. Порядок осуществления в электронной форме, в том числе с использованием Регионального портала, административных процедур (действий)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Исчерпывающий перечень административных действий при получении муниципальной  услуги в электронной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1)получение информации о порядке и сроках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запись на прием для подачи запроса о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формирование запроса о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прием и регистрация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получение результата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5)получение сведений о ходе выполнения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6)осуществление оценки качества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 Предоставление муниципальной услуги в электронной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3.3.4. Запись на прием проводится посредством Регионального портала.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3.3.7. Заявителю направляется уведомление о получении запроса с использованием Регионального портала.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3.3.8. При формировании запроса заявителю обеспечивается: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возможность копирования и сохранения запроса и документов, необходимых для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возможность печати на бумажном носителе копии электронной формы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 возможность доступа заявителя на Региональном  портале к ранее поданным им запросам в течение не менее одного года.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3.3.9.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выполнения административного действия  – 1 рабочий день.</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3.3.16. Заявитель имеет возможность получения информации о ходе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уведомление о записи на прием в Администрацию, содержащее сведения о дате, времени и месте приема;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3.3.19.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4" w:history="1">
        <w:r>
          <w:rPr>
            <w:rStyle w:val="ab"/>
            <w:rFonts w:ascii="Verdana" w:hAnsi="Verdana"/>
            <w:color w:val="7D7D7D"/>
            <w:sz w:val="20"/>
            <w:szCs w:val="20"/>
          </w:rPr>
          <w:t>2.3.</w:t>
        </w:r>
      </w:hyperlink>
      <w:r>
        <w:rPr>
          <w:rFonts w:ascii="Verdana" w:hAnsi="Verdana"/>
          <w:color w:val="292D24"/>
          <w:sz w:val="20"/>
          <w:szCs w:val="20"/>
        </w:rPr>
        <w:t>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3.3.24.  Заявителям обеспечивается возможность оценить доступность и качество муниципальной  услуги на Региональном портале.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3.3.25.  Критерием принятия решения является обращение заявителя за получением  муниципальной услуги в электронной форме.</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3.3.26.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Pr>
            <w:rStyle w:val="ab"/>
            <w:rFonts w:ascii="Verdana" w:hAnsi="Verdana"/>
            <w:color w:val="7D7D7D"/>
            <w:sz w:val="20"/>
            <w:szCs w:val="20"/>
          </w:rPr>
          <w:t>2.3.</w:t>
        </w:r>
      </w:hyperlink>
      <w:r>
        <w:rPr>
          <w:rFonts w:ascii="Verdana" w:hAnsi="Verdana"/>
          <w:color w:val="292D24"/>
          <w:sz w:val="20"/>
          <w:szCs w:val="20"/>
        </w:rPr>
        <w:t>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3.4.  Порядок исправления допущенных опечаток и ошибок в выданных в результате предоставления  муниципальной услуги документах.</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проводит проверку указанных в заявлении сведений;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выполнения указанных административных действий - 5 рабочих дней со дня поступления в Администрацию соответствующего заявления.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3.4.6. Способ фиксации результата выполнения административной процедуры  – регистрация в Журнале*  (указать  название журнала)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IV. Формы  контроля за  исполнением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Глава Корочанского сельсовета Беловского района;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заместитель Главы Администрации Корочанского сельсовета Беловского района;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w:t>
      </w:r>
      <w:r>
        <w:rPr>
          <w:rFonts w:ascii="Verdana" w:hAnsi="Verdana"/>
          <w:color w:val="292D24"/>
          <w:sz w:val="20"/>
          <w:szCs w:val="20"/>
        </w:rPr>
        <w:lastRenderedPageBreak/>
        <w:t>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 Беловского района Курской области;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b"/>
            <w:rFonts w:ascii="Verdana" w:hAnsi="Verdana"/>
            <w:color w:val="7D7D7D"/>
            <w:sz w:val="20"/>
            <w:szCs w:val="20"/>
          </w:rPr>
          <w:t>http://gosuslugi.ru</w:t>
        </w:r>
      </w:hyperlink>
      <w:r>
        <w:rPr>
          <w:rFonts w:ascii="Verdana" w:hAnsi="Verdana"/>
          <w:color w:val="292D24"/>
          <w:sz w:val="20"/>
          <w:szCs w:val="20"/>
        </w:rPr>
        <w:t>.</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Жалоба может быть направлена 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Администрацию Корочанского сельсовета Беловского района Курской области;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привлекаемые организации.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Жалобы рассматривают: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Администрации Корочанского сельсовета Беловского района Курской области -  уполномоченное на рассмотрение жалоб должностное лицо;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МФЦ - руководитель многофункционального центра;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 учредителя - руководитель учредителя многофункционального центра.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5.4.</w:t>
      </w:r>
      <w:r>
        <w:rPr>
          <w:rFonts w:ascii="Verdana" w:hAnsi="Verdana"/>
          <w:color w:val="292D24"/>
          <w:sz w:val="20"/>
          <w:szCs w:val="20"/>
        </w:rPr>
        <w:t> </w:t>
      </w:r>
      <w:r>
        <w:rPr>
          <w:rStyle w:val="aa"/>
          <w:rFonts w:ascii="Verdana" w:hAnsi="Verdana"/>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Федеральным законом  от 27.07.2010 № 210-ФЗ  «Об организации предоставления государственных и муниципальных услуг»;</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 Администрации Корочанского сельсовета Беловского района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 </w:t>
      </w:r>
      <w:hyperlink r:id="rId17" w:history="1">
        <w:r>
          <w:rPr>
            <w:rStyle w:val="ab"/>
            <w:rFonts w:ascii="Verdana" w:hAnsi="Verdana"/>
            <w:color w:val="7D7D7D"/>
            <w:sz w:val="20"/>
            <w:szCs w:val="20"/>
          </w:rPr>
          <w:t>https://www.gosuslugi.ru.</w:t>
        </w:r>
      </w:hyperlink>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6.1. 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0430A1" w:rsidRDefault="000430A1" w:rsidP="000430A1">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8" w:history="1">
        <w:r>
          <w:rPr>
            <w:rStyle w:val="ab"/>
            <w:rFonts w:ascii="Verdana" w:hAnsi="Verdana"/>
            <w:color w:val="7D7D7D"/>
            <w:sz w:val="20"/>
            <w:szCs w:val="20"/>
          </w:rPr>
          <w:t>статье 15.1</w:t>
        </w:r>
      </w:hyperlink>
      <w:r>
        <w:rPr>
          <w:rFonts w:ascii="Verdana" w:hAnsi="Verdana"/>
          <w:color w:val="292D24"/>
          <w:sz w:val="20"/>
          <w:szCs w:val="20"/>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6.4. При получении заявления  работник МФЦ:  </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6.8. В случае, если заявитель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6.9. При получении результата муниципальной услуги в МФЦ заявитель предъявляет:</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документ, удостоверяющий личность;</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обращении уполномоченного представителя заявителя - документ, подтверждающий полномочия представителя заявителя.</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6.10. Критерием принятия решения является обращение заявителя за получением  муниципальной услуги в МФЦ.</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0430A1" w:rsidRDefault="000430A1" w:rsidP="000430A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p w:rsidR="00BA313B" w:rsidRPr="000430A1" w:rsidRDefault="00BA313B" w:rsidP="000430A1"/>
    <w:sectPr w:rsidR="00BA313B" w:rsidRPr="000430A1"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7BAF"/>
    <w:rsid w:val="00630EAE"/>
    <w:rsid w:val="0063631E"/>
    <w:rsid w:val="00641C5C"/>
    <w:rsid w:val="00654357"/>
    <w:rsid w:val="00656A03"/>
    <w:rsid w:val="006605CC"/>
    <w:rsid w:val="006675D9"/>
    <w:rsid w:val="0068558B"/>
    <w:rsid w:val="00692A02"/>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33D98"/>
    <w:rsid w:val="00743FAA"/>
    <w:rsid w:val="00753093"/>
    <w:rsid w:val="00753212"/>
    <w:rsid w:val="00756F55"/>
    <w:rsid w:val="0077119C"/>
    <w:rsid w:val="007822ED"/>
    <w:rsid w:val="00784C03"/>
    <w:rsid w:val="00796D11"/>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F0A"/>
    <w:rsid w:val="008565F9"/>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5270"/>
    <w:rsid w:val="008C5607"/>
    <w:rsid w:val="008E20EF"/>
    <w:rsid w:val="009011DC"/>
    <w:rsid w:val="00902413"/>
    <w:rsid w:val="009128DF"/>
    <w:rsid w:val="0092139D"/>
    <w:rsid w:val="00923251"/>
    <w:rsid w:val="00932256"/>
    <w:rsid w:val="00934920"/>
    <w:rsid w:val="009354D8"/>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5A2B"/>
    <w:rsid w:val="00C25E4B"/>
    <w:rsid w:val="00C37FF1"/>
    <w:rsid w:val="00C43C2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412"/>
    <w:rsid w:val="00CF0679"/>
    <w:rsid w:val="00D01321"/>
    <w:rsid w:val="00D04CF6"/>
    <w:rsid w:val="00D33A6A"/>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DBA6-16DB-4CA3-B822-E587A17C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6119</TotalTime>
  <Pages>25</Pages>
  <Words>10685</Words>
  <Characters>60905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445</cp:revision>
  <cp:lastPrinted>2020-01-20T13:02:00Z</cp:lastPrinted>
  <dcterms:created xsi:type="dcterms:W3CDTF">2020-01-17T12:11:00Z</dcterms:created>
  <dcterms:modified xsi:type="dcterms:W3CDTF">2023-11-15T16:33:00Z</dcterms:modified>
</cp:coreProperties>
</file>