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05" w:rsidRDefault="00863605" w:rsidP="00863605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нормативных правовых актов, регулирующих предоставление муниципальной услуги </w:t>
      </w:r>
      <w:r>
        <w:rPr>
          <w:rFonts w:ascii="Arial" w:hAnsi="Arial" w:cs="Arial"/>
          <w:color w:val="292D24"/>
          <w:sz w:val="32"/>
          <w:szCs w:val="32"/>
        </w:rPr>
        <w:t>«</w:t>
      </w:r>
      <w:r>
        <w:rPr>
          <w:rFonts w:ascii="Verdana" w:hAnsi="Verdana"/>
          <w:color w:val="000000"/>
          <w:sz w:val="20"/>
          <w:szCs w:val="20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сельсовета Беловского района, в собственность или аренду без проведения торгов</w:t>
      </w:r>
      <w:r>
        <w:rPr>
          <w:rFonts w:ascii="Verdana" w:hAnsi="Verdana"/>
          <w:color w:val="292D24"/>
          <w:sz w:val="20"/>
          <w:szCs w:val="20"/>
        </w:rPr>
        <w:t>»</w:t>
      </w:r>
    </w:p>
    <w:p w:rsidR="00863605" w:rsidRDefault="00863605" w:rsidP="00863605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Предоставление услуги осуществляется в соответствии со следующими нормативными правовыми актами:</w:t>
      </w:r>
    </w:p>
    <w:p w:rsidR="00863605" w:rsidRDefault="00863605" w:rsidP="00863605">
      <w:pPr>
        <w:pStyle w:val="consplusnormal00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Земельным     кодексом     Российской     Федерации   (в редакции, действующей с 1 марта 2015 года) ("Парламентская газета", № 204-205, 30.10.2001, «Российская газета», № 211-212, 30.10.2001);</w:t>
      </w:r>
    </w:p>
    <w:p w:rsidR="00863605" w:rsidRDefault="00863605" w:rsidP="00863605">
      <w:pPr>
        <w:pStyle w:val="consplusnormal0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 Российской Федерации от 25.10.2001 № 137-ФЗ «О введении в действие Земельного кодекса Российской Федерации» (в редакции, действующей с 1 марта 2015 года) ("Парламентская газета", № 204-205, 30.10.2001,"Российская газета", № 211-212, 30.10.2001);</w:t>
      </w:r>
    </w:p>
    <w:p w:rsidR="00863605" w:rsidRDefault="00863605" w:rsidP="00863605">
      <w:pPr>
        <w:pStyle w:val="consplusnormal0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Российской Федерации от 06.10.2003 № 131-ФЗ «Об общих принципах</w:t>
      </w:r>
    </w:p>
    <w:p w:rsidR="00863605" w:rsidRDefault="00863605" w:rsidP="00863605">
      <w:pPr>
        <w:pStyle w:val="consplusnormal0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организации местного самоуправления в Российской Федерации» («Российская газета», № 202, 08.10.2003);</w:t>
      </w:r>
    </w:p>
    <w:p w:rsidR="00863605" w:rsidRDefault="00863605" w:rsidP="00863605">
      <w:pPr>
        <w:pStyle w:val="p5"/>
        <w:shd w:val="clear" w:color="auto" w:fill="FFFFFF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t>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</w:t>
      </w:r>
    </w:p>
    <w:p w:rsidR="00863605" w:rsidRDefault="00863605" w:rsidP="00863605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Федеральным законом Российской Федерации от 27.07.2006 № 152-ФЗ «О персональных данных» («Российская газета», 29.07.2006, № 165);</w:t>
      </w:r>
    </w:p>
    <w:p w:rsidR="00863605" w:rsidRDefault="00863605" w:rsidP="00863605">
      <w:pPr>
        <w:shd w:val="clear" w:color="auto" w:fill="F8FAFB"/>
        <w:spacing w:before="195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863605" w:rsidRDefault="00863605" w:rsidP="00863605">
      <w:pPr>
        <w:pStyle w:val="consplusnormal00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Федеральным законом от 23.06.2014 № 171-ФЗ «О внесении изменений </w:t>
      </w:r>
      <w:proofErr w:type="gramStart"/>
      <w:r>
        <w:rPr>
          <w:color w:val="292D24"/>
        </w:rPr>
        <w:t>в</w:t>
      </w:r>
      <w:proofErr w:type="gramEnd"/>
    </w:p>
    <w:p w:rsidR="00863605" w:rsidRDefault="00863605" w:rsidP="00863605">
      <w:pPr>
        <w:pStyle w:val="consplusnormal0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Земельный кодекс Российской Федерации и отдельные законодательные акты Российской Федерации» («Российская газета», № 142, 27.06.2014);</w:t>
      </w:r>
    </w:p>
    <w:p w:rsidR="00863605" w:rsidRDefault="00863605" w:rsidP="00863605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863605" w:rsidRDefault="00863605" w:rsidP="00863605">
      <w:pPr>
        <w:pStyle w:val="a9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   приказом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</w:t>
      </w:r>
      <w:r>
        <w:rPr>
          <w:rFonts w:ascii="Verdana" w:hAnsi="Verdana"/>
          <w:color w:val="292D24"/>
        </w:rPr>
        <w:lastRenderedPageBreak/>
        <w:t>(Официальный интернет-портал правовой информации </w:t>
      </w:r>
      <w:hyperlink r:id="rId6" w:history="1">
        <w:r>
          <w:rPr>
            <w:rStyle w:val="ab"/>
            <w:rFonts w:ascii="Verdana" w:hAnsi="Verdana"/>
            <w:color w:val="7D7D7D"/>
          </w:rPr>
          <w:t>http://www.pravo.gov.ru</w:t>
        </w:r>
      </w:hyperlink>
      <w:r>
        <w:rPr>
          <w:rFonts w:ascii="Verdana" w:hAnsi="Verdana"/>
          <w:color w:val="292D24"/>
        </w:rPr>
        <w:t>, 28.02.2015)</w:t>
      </w:r>
    </w:p>
    <w:p w:rsidR="00863605" w:rsidRDefault="00863605" w:rsidP="00863605">
      <w:pPr>
        <w:pStyle w:val="a9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приказом Минэкономразвития России от 14 января 2015 г. № 7 «Об утверждении </w:t>
      </w:r>
      <w:hyperlink r:id="rId7" w:history="1">
        <w:proofErr w:type="gramStart"/>
        <w:r>
          <w:rPr>
            <w:rStyle w:val="ab"/>
            <w:rFonts w:ascii="Verdana" w:hAnsi="Verdana"/>
          </w:rPr>
          <w:t>порядк</w:t>
        </w:r>
      </w:hyperlink>
      <w:r>
        <w:rPr>
          <w:rFonts w:ascii="Verdana" w:hAnsi="Verdana"/>
          <w:color w:val="292D24"/>
        </w:rPr>
        <w:t>а</w:t>
      </w:r>
      <w:proofErr w:type="gramEnd"/>
      <w:r>
        <w:rPr>
          <w:rFonts w:ascii="Verdana" w:hAnsi="Verdana"/>
          <w:color w:val="292D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Verdana" w:hAnsi="Verdana"/>
          <w:color w:val="292D24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>
        <w:rPr>
          <w:rFonts w:ascii="Verdana" w:hAnsi="Verdana"/>
          <w:color w:val="292D24"/>
        </w:rPr>
        <w:t xml:space="preserve"> информации </w:t>
      </w:r>
      <w:hyperlink r:id="rId8" w:history="1">
        <w:r>
          <w:rPr>
            <w:rStyle w:val="ab"/>
            <w:rFonts w:ascii="Verdana" w:hAnsi="Verdana"/>
            <w:color w:val="7D7D7D"/>
          </w:rPr>
          <w:t>http://www.pravo.gov.ru</w:t>
        </w:r>
      </w:hyperlink>
      <w:r>
        <w:rPr>
          <w:rFonts w:ascii="Verdana" w:hAnsi="Verdana"/>
          <w:color w:val="292D24"/>
        </w:rPr>
        <w:t>, 27.02.2015);</w:t>
      </w:r>
    </w:p>
    <w:p w:rsidR="00863605" w:rsidRDefault="00863605" w:rsidP="00863605">
      <w:pPr>
        <w:pStyle w:val="consplusnormal0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правда» №143 от 30.11.2013 года);</w:t>
      </w:r>
    </w:p>
    <w:p w:rsidR="00863605" w:rsidRDefault="00863605" w:rsidP="00863605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</w:t>
      </w:r>
    </w:p>
    <w:p w:rsidR="00863605" w:rsidRDefault="00863605" w:rsidP="00863605">
      <w:pPr>
        <w:pStyle w:val="a9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>Постановлением Администрации Курской области от 13.07.2016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 </w:t>
      </w:r>
      <w:hyperlink r:id="rId9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rFonts w:ascii="Verdana" w:hAnsi="Verdana"/>
          <w:color w:val="292D24"/>
        </w:rPr>
        <w:t>, 14.07.2016);</w:t>
      </w:r>
      <w:proofErr w:type="gramEnd"/>
    </w:p>
    <w:p w:rsidR="00863605" w:rsidRDefault="00863605" w:rsidP="00863605">
      <w:pPr>
        <w:pStyle w:val="a9"/>
        <w:shd w:val="clear" w:color="auto" w:fill="F8FAFB"/>
        <w:spacing w:before="0" w:beforeAutospacing="0" w:after="0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Распоряжением Администрации Курской области от 18.05.2015 № 350-ра 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10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rFonts w:ascii="Verdana" w:hAnsi="Verdana"/>
          <w:color w:val="292D24"/>
        </w:rPr>
        <w:t>, 06.04.2017);</w:t>
      </w:r>
    </w:p>
    <w:p w:rsidR="00863605" w:rsidRDefault="00863605" w:rsidP="00863605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</w:t>
      </w:r>
      <w:r>
        <w:rPr>
          <w:rFonts w:ascii="Verdana" w:hAnsi="Verdana"/>
          <w:color w:val="292D24"/>
        </w:rPr>
        <w:lastRenderedPageBreak/>
        <w:t>административных регламентов исполнения муниципальных услуг» (в редакции Постановления от 21.12.2018 г. № 101);</w:t>
      </w:r>
    </w:p>
    <w:p w:rsidR="00863605" w:rsidRDefault="00863605" w:rsidP="00863605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863605" w:rsidRDefault="00863605" w:rsidP="00863605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 в </w:t>
      </w:r>
      <w:r>
        <w:rPr>
          <w:rStyle w:val="aa"/>
          <w:rFonts w:ascii="Arial" w:hAnsi="Arial" w:cs="Arial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Arial" w:hAnsi="Arial" w:cs="Arial"/>
          <w:color w:val="000000"/>
        </w:rPr>
        <w:t>)</w:t>
      </w:r>
      <w:proofErr w:type="gramEnd"/>
    </w:p>
    <w:p w:rsidR="00863605" w:rsidRDefault="00863605" w:rsidP="00863605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1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863605" w:rsidRDefault="00BA313B" w:rsidP="00863605"/>
    <w:sectPr w:rsidR="00BA313B" w:rsidRPr="0086360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EA491B01D7E06DC9859729EBF2899FB5BC10098FBA8E79C38A4FEB848DBD327592B77C4A8AB5AD1FAD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.r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93FAA-EBAD-4E64-AAB6-B4877279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6128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469</cp:revision>
  <cp:lastPrinted>2020-01-20T13:02:00Z</cp:lastPrinted>
  <dcterms:created xsi:type="dcterms:W3CDTF">2020-01-17T12:11:00Z</dcterms:created>
  <dcterms:modified xsi:type="dcterms:W3CDTF">2023-11-15T16:42:00Z</dcterms:modified>
</cp:coreProperties>
</file>